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456A6" w14:textId="77777777" w:rsidR="001435D4" w:rsidRDefault="00957EEC">
      <w:pPr>
        <w:rPr>
          <w:sz w:val="20"/>
        </w:rPr>
      </w:pPr>
      <w:r w:rsidRPr="008C249F">
        <w:rPr>
          <w:noProof/>
          <w:lang w:val="en-GB" w:eastAsia="zh-CN"/>
        </w:rPr>
        <w:drawing>
          <wp:inline distT="0" distB="0" distL="0" distR="0" wp14:anchorId="466FFA60" wp14:editId="50E51289">
            <wp:extent cx="1476375" cy="7239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p w14:paraId="4E8CEC87" w14:textId="77777777" w:rsidR="001435D4" w:rsidRDefault="001435D4">
      <w:pPr>
        <w:rPr>
          <w:sz w:val="20"/>
        </w:rPr>
      </w:pPr>
    </w:p>
    <w:p w14:paraId="0F5AE929" w14:textId="77777777" w:rsidR="001435D4" w:rsidRDefault="001435D4">
      <w:pPr>
        <w:rPr>
          <w:sz w:val="20"/>
        </w:rPr>
      </w:pPr>
    </w:p>
    <w:p w14:paraId="2DAF95E0" w14:textId="77777777" w:rsidR="001435D4" w:rsidRDefault="001435D4">
      <w:pPr>
        <w:rPr>
          <w:sz w:val="20"/>
        </w:rPr>
      </w:pPr>
    </w:p>
    <w:p w14:paraId="44156CE5" w14:textId="77777777" w:rsidR="001435D4" w:rsidRDefault="001435D4">
      <w:pPr>
        <w:rPr>
          <w:sz w:val="20"/>
        </w:rPr>
      </w:pPr>
    </w:p>
    <w:p w14:paraId="04FF61B7" w14:textId="77777777" w:rsidR="001435D4" w:rsidRDefault="001435D4">
      <w:pPr>
        <w:rPr>
          <w:sz w:val="20"/>
        </w:rPr>
      </w:pPr>
    </w:p>
    <w:p w14:paraId="545458C2" w14:textId="77777777" w:rsidR="001435D4" w:rsidRDefault="001435D4">
      <w:pPr>
        <w:rPr>
          <w:sz w:val="20"/>
        </w:rPr>
      </w:pPr>
    </w:p>
    <w:p w14:paraId="42DDFBEB" w14:textId="77777777" w:rsidR="001435D4" w:rsidRDefault="001435D4">
      <w:pPr>
        <w:rPr>
          <w:sz w:val="20"/>
        </w:rPr>
      </w:pPr>
    </w:p>
    <w:p w14:paraId="5916405C" w14:textId="77777777" w:rsidR="001435D4" w:rsidRDefault="001435D4">
      <w:pPr>
        <w:rPr>
          <w:sz w:val="20"/>
        </w:rPr>
      </w:pPr>
    </w:p>
    <w:p w14:paraId="45AFE908" w14:textId="77777777" w:rsidR="001435D4" w:rsidRDefault="001435D4">
      <w:pPr>
        <w:rPr>
          <w:sz w:val="20"/>
        </w:rPr>
      </w:pPr>
    </w:p>
    <w:p w14:paraId="088BA90F" w14:textId="77777777" w:rsidR="001435D4" w:rsidRDefault="001435D4">
      <w:pPr>
        <w:rPr>
          <w:sz w:val="20"/>
        </w:rPr>
      </w:pPr>
    </w:p>
    <w:p w14:paraId="70E14D0F" w14:textId="77777777" w:rsidR="001435D4" w:rsidRDefault="001435D4">
      <w:pPr>
        <w:rPr>
          <w:sz w:val="20"/>
        </w:rPr>
      </w:pPr>
    </w:p>
    <w:p w14:paraId="0E562386" w14:textId="77777777" w:rsidR="001435D4" w:rsidRDefault="001435D4">
      <w:pPr>
        <w:rPr>
          <w:sz w:val="20"/>
        </w:rPr>
      </w:pPr>
    </w:p>
    <w:p w14:paraId="199D94E3" w14:textId="77777777" w:rsidR="001435D4" w:rsidRDefault="001435D4">
      <w:pPr>
        <w:rPr>
          <w:sz w:val="20"/>
        </w:rPr>
      </w:pPr>
    </w:p>
    <w:p w14:paraId="4D658DB3" w14:textId="77777777" w:rsidR="001435D4" w:rsidRDefault="001435D4">
      <w:pPr>
        <w:rPr>
          <w:sz w:val="20"/>
        </w:rPr>
      </w:pPr>
    </w:p>
    <w:p w14:paraId="4BF9DF92" w14:textId="77777777" w:rsidR="001435D4" w:rsidRDefault="001435D4">
      <w:pPr>
        <w:rPr>
          <w:sz w:val="20"/>
        </w:rPr>
      </w:pPr>
    </w:p>
    <w:p w14:paraId="4C02D22F" w14:textId="77777777" w:rsidR="001435D4" w:rsidRDefault="001435D4">
      <w:pPr>
        <w:rPr>
          <w:sz w:val="20"/>
        </w:rPr>
      </w:pPr>
    </w:p>
    <w:p w14:paraId="23462F5D" w14:textId="77777777" w:rsidR="001435D4" w:rsidRDefault="001435D4">
      <w:pPr>
        <w:rPr>
          <w:sz w:val="20"/>
        </w:rPr>
      </w:pPr>
      <w:bookmarkStart w:id="0" w:name="_GoBack"/>
      <w:bookmarkEnd w:id="0"/>
    </w:p>
    <w:p w14:paraId="5693D7E7" w14:textId="77777777" w:rsidR="001435D4" w:rsidRDefault="001435D4">
      <w:pPr>
        <w:rPr>
          <w:sz w:val="20"/>
        </w:rPr>
      </w:pPr>
    </w:p>
    <w:p w14:paraId="00CE9FF3" w14:textId="77777777" w:rsidR="001435D4" w:rsidRDefault="001435D4">
      <w:pPr>
        <w:pStyle w:val="Heading6"/>
        <w:jc w:val="center"/>
        <w:rPr>
          <w:u w:val="none"/>
        </w:rPr>
      </w:pPr>
      <w:bookmarkStart w:id="1" w:name="_Toc142281164"/>
      <w:bookmarkStart w:id="2" w:name="_Toc143318578"/>
      <w:r w:rsidRPr="00543968">
        <w:rPr>
          <w:u w:val="none"/>
        </w:rPr>
        <w:t xml:space="preserve">ISSUER INFORMATION </w:t>
      </w:r>
      <w:r w:rsidRPr="00543968">
        <w:rPr>
          <w:i/>
          <w:u w:val="none"/>
        </w:rPr>
        <w:t>feed</w:t>
      </w:r>
      <w:r w:rsidRPr="00543968">
        <w:rPr>
          <w:u w:val="none"/>
        </w:rPr>
        <w:t xml:space="preserve"> SERVICE</w:t>
      </w:r>
      <w:bookmarkEnd w:id="1"/>
      <w:bookmarkEnd w:id="2"/>
    </w:p>
    <w:p w14:paraId="11DAD764" w14:textId="77777777" w:rsidR="00746A68" w:rsidRPr="00746A68" w:rsidRDefault="00746A68" w:rsidP="00746A68">
      <w:pPr>
        <w:jc w:val="center"/>
        <w:rPr>
          <w:sz w:val="32"/>
        </w:rPr>
      </w:pPr>
      <w:r w:rsidRPr="00746A68">
        <w:rPr>
          <w:sz w:val="32"/>
        </w:rPr>
        <w:t>(NEWS HEADLINE)</w:t>
      </w:r>
    </w:p>
    <w:p w14:paraId="1385CDF4" w14:textId="77777777" w:rsidR="001435D4" w:rsidRPr="00543968" w:rsidRDefault="001435D4">
      <w:pPr>
        <w:pStyle w:val="Heading6"/>
        <w:jc w:val="center"/>
        <w:rPr>
          <w:u w:val="none"/>
        </w:rPr>
      </w:pPr>
      <w:bookmarkStart w:id="3" w:name="_Toc142281165"/>
      <w:bookmarkStart w:id="4" w:name="_Toc143318579"/>
      <w:r w:rsidRPr="00543968">
        <w:rPr>
          <w:u w:val="none"/>
        </w:rPr>
        <w:t>(“IIS</w:t>
      </w:r>
      <w:r w:rsidR="004B6289">
        <w:rPr>
          <w:u w:val="none"/>
        </w:rPr>
        <w:t xml:space="preserve"> News Headline</w:t>
      </w:r>
      <w:r w:rsidRPr="00543968">
        <w:rPr>
          <w:u w:val="none"/>
        </w:rPr>
        <w:t>”)</w:t>
      </w:r>
      <w:bookmarkEnd w:id="3"/>
      <w:bookmarkEnd w:id="4"/>
    </w:p>
    <w:p w14:paraId="0F3AD895" w14:textId="77777777" w:rsidR="001435D4" w:rsidRDefault="001435D4">
      <w:pPr>
        <w:tabs>
          <w:tab w:val="center" w:pos="4512"/>
        </w:tabs>
        <w:suppressAutoHyphens/>
        <w:jc w:val="both"/>
        <w:rPr>
          <w:spacing w:val="-2"/>
          <w:sz w:val="32"/>
          <w:u w:val="single"/>
        </w:rPr>
      </w:pPr>
    </w:p>
    <w:p w14:paraId="5F937A2C" w14:textId="77777777" w:rsidR="001435D4" w:rsidRDefault="001435D4">
      <w:pPr>
        <w:tabs>
          <w:tab w:val="center" w:pos="4512"/>
        </w:tabs>
        <w:suppressAutoHyphens/>
        <w:jc w:val="both"/>
        <w:rPr>
          <w:spacing w:val="-2"/>
          <w:sz w:val="32"/>
          <w:u w:val="single"/>
        </w:rPr>
      </w:pPr>
    </w:p>
    <w:p w14:paraId="37C2C85B" w14:textId="77777777" w:rsidR="001435D4" w:rsidRDefault="001435D4">
      <w:pPr>
        <w:tabs>
          <w:tab w:val="center" w:pos="4512"/>
        </w:tabs>
        <w:suppressAutoHyphens/>
        <w:jc w:val="both"/>
        <w:rPr>
          <w:spacing w:val="-2"/>
          <w:sz w:val="32"/>
          <w:u w:val="single"/>
        </w:rPr>
      </w:pPr>
    </w:p>
    <w:p w14:paraId="468D2F76" w14:textId="77777777" w:rsidR="001435D4" w:rsidRPr="001657E3" w:rsidRDefault="001435D4">
      <w:pPr>
        <w:pStyle w:val="Heading6"/>
        <w:jc w:val="center"/>
        <w:rPr>
          <w:u w:val="none"/>
        </w:rPr>
      </w:pPr>
      <w:r>
        <w:rPr>
          <w:u w:val="none"/>
        </w:rPr>
        <w:t>Transmission Specification</w:t>
      </w:r>
    </w:p>
    <w:p w14:paraId="3162AAFE" w14:textId="77777777" w:rsidR="001435D4" w:rsidRDefault="001435D4">
      <w:pPr>
        <w:rPr>
          <w:sz w:val="20"/>
        </w:rPr>
      </w:pPr>
    </w:p>
    <w:p w14:paraId="3146A60B" w14:textId="77777777" w:rsidR="001435D4" w:rsidRDefault="001435D4">
      <w:pPr>
        <w:rPr>
          <w:sz w:val="20"/>
        </w:rPr>
      </w:pPr>
    </w:p>
    <w:p w14:paraId="7E5CD0AE" w14:textId="77777777" w:rsidR="001435D4" w:rsidRDefault="001435D4">
      <w:pPr>
        <w:jc w:val="center"/>
        <w:rPr>
          <w:sz w:val="20"/>
        </w:rPr>
      </w:pPr>
    </w:p>
    <w:p w14:paraId="49BE9780" w14:textId="77777777" w:rsidR="001435D4" w:rsidRDefault="001435D4">
      <w:pPr>
        <w:rPr>
          <w:sz w:val="20"/>
        </w:rPr>
      </w:pPr>
    </w:p>
    <w:p w14:paraId="2FC6DFBE" w14:textId="77777777" w:rsidR="001435D4" w:rsidRDefault="001435D4">
      <w:pPr>
        <w:rPr>
          <w:sz w:val="20"/>
        </w:rPr>
      </w:pPr>
    </w:p>
    <w:p w14:paraId="7B82587B" w14:textId="77777777" w:rsidR="001435D4" w:rsidRDefault="001435D4">
      <w:pPr>
        <w:rPr>
          <w:sz w:val="20"/>
        </w:rPr>
      </w:pPr>
    </w:p>
    <w:p w14:paraId="52896C6E" w14:textId="77777777" w:rsidR="001435D4" w:rsidRDefault="001435D4">
      <w:pPr>
        <w:rPr>
          <w:sz w:val="20"/>
        </w:rPr>
      </w:pPr>
    </w:p>
    <w:p w14:paraId="7D119AA3" w14:textId="77777777" w:rsidR="001435D4" w:rsidRDefault="001435D4">
      <w:pPr>
        <w:rPr>
          <w:sz w:val="20"/>
        </w:rPr>
      </w:pPr>
    </w:p>
    <w:p w14:paraId="276667E3" w14:textId="77777777" w:rsidR="001435D4" w:rsidRDefault="001435D4">
      <w:pPr>
        <w:rPr>
          <w:sz w:val="20"/>
        </w:rPr>
      </w:pPr>
    </w:p>
    <w:p w14:paraId="1EAC2EEE" w14:textId="77777777" w:rsidR="001435D4" w:rsidRDefault="001435D4">
      <w:pPr>
        <w:rPr>
          <w:sz w:val="20"/>
        </w:rPr>
      </w:pPr>
    </w:p>
    <w:p w14:paraId="4E913488" w14:textId="77777777" w:rsidR="000A1D04" w:rsidRDefault="000A1D04" w:rsidP="000A1D04">
      <w:pPr>
        <w:ind w:left="2880"/>
      </w:pPr>
    </w:p>
    <w:p w14:paraId="3399179B" w14:textId="622B6B54" w:rsidR="000A1D04" w:rsidRDefault="000A1D04" w:rsidP="000A1D04">
      <w:pPr>
        <w:ind w:left="2880"/>
        <w:rPr>
          <w:lang w:eastAsia="zh-TW"/>
        </w:rPr>
      </w:pPr>
      <w:r>
        <w:t>Version no.:</w:t>
      </w:r>
      <w:r w:rsidDel="00A047B4">
        <w:t xml:space="preserve"> </w:t>
      </w:r>
      <w:r>
        <w:tab/>
      </w:r>
      <w:r w:rsidR="00B36DCE">
        <w:t>2</w:t>
      </w:r>
      <w:r w:rsidR="00B827DA">
        <w:t>.</w:t>
      </w:r>
      <w:r w:rsidR="00553F16">
        <w:rPr>
          <w:lang w:eastAsia="zh-TW"/>
        </w:rPr>
        <w:t>1</w:t>
      </w:r>
      <w:r w:rsidR="002570AE">
        <w:rPr>
          <w:lang w:eastAsia="zh-TW"/>
        </w:rPr>
        <w:t>4</w:t>
      </w:r>
    </w:p>
    <w:p w14:paraId="132B52C1" w14:textId="77777777" w:rsidR="000A1D04" w:rsidRDefault="000A1D04" w:rsidP="000A1D04">
      <w:pPr>
        <w:ind w:left="2880"/>
      </w:pPr>
    </w:p>
    <w:p w14:paraId="0012677F" w14:textId="35A01319" w:rsidR="00BD2F3C" w:rsidRDefault="000A1D04" w:rsidP="00BD2F3C">
      <w:pPr>
        <w:ind w:left="2880"/>
        <w:rPr>
          <w:lang w:eastAsia="zh-TW"/>
        </w:rPr>
      </w:pPr>
      <w:r>
        <w:t xml:space="preserve">Date:  </w:t>
      </w:r>
      <w:r>
        <w:tab/>
      </w:r>
      <w:r>
        <w:tab/>
      </w:r>
      <w:r w:rsidR="002570AE">
        <w:t>4 Jul</w:t>
      </w:r>
      <w:r w:rsidR="00553F16">
        <w:rPr>
          <w:lang w:eastAsia="zh-TW"/>
        </w:rPr>
        <w:t xml:space="preserve"> 2022</w:t>
      </w:r>
    </w:p>
    <w:p w14:paraId="5D191B26" w14:textId="77777777" w:rsidR="004D24BE" w:rsidRDefault="004D24BE" w:rsidP="00BD2F3C">
      <w:pPr>
        <w:ind w:left="2880"/>
        <w:rPr>
          <w:sz w:val="20"/>
        </w:rPr>
      </w:pPr>
    </w:p>
    <w:p w14:paraId="27335A7F" w14:textId="77777777" w:rsidR="001435D4" w:rsidRDefault="001435D4" w:rsidP="000A1D04">
      <w:pPr>
        <w:ind w:left="2880"/>
        <w:rPr>
          <w:sz w:val="20"/>
        </w:rPr>
      </w:pPr>
    </w:p>
    <w:p w14:paraId="78238B81" w14:textId="77777777" w:rsidR="001435D4" w:rsidRDefault="001435D4">
      <w:pPr>
        <w:rPr>
          <w:sz w:val="20"/>
        </w:rPr>
      </w:pPr>
      <w:r>
        <w:tab/>
      </w:r>
      <w:r>
        <w:tab/>
      </w:r>
      <w:r>
        <w:tab/>
      </w:r>
      <w:r>
        <w:tab/>
      </w:r>
      <w:r>
        <w:tab/>
      </w:r>
      <w:r>
        <w:tab/>
      </w:r>
    </w:p>
    <w:p w14:paraId="06ABDE1C" w14:textId="77777777" w:rsidR="001435D4" w:rsidRDefault="001435D4">
      <w:pPr>
        <w:rPr>
          <w:sz w:val="20"/>
        </w:rPr>
      </w:pPr>
    </w:p>
    <w:p w14:paraId="0A749099" w14:textId="77777777" w:rsidR="001435D4" w:rsidRDefault="001435D4">
      <w:pPr>
        <w:pStyle w:val="Header"/>
        <w:tabs>
          <w:tab w:val="clear" w:pos="4320"/>
          <w:tab w:val="clear" w:pos="8640"/>
        </w:tabs>
        <w:rPr>
          <w:sz w:val="32"/>
        </w:rPr>
      </w:pPr>
      <w:r>
        <w:br w:type="page"/>
      </w:r>
      <w:r>
        <w:rPr>
          <w:sz w:val="32"/>
        </w:rPr>
        <w:lastRenderedPageBreak/>
        <w:t>Modification History</w:t>
      </w:r>
    </w:p>
    <w:p w14:paraId="34DBE871" w14:textId="77777777" w:rsidR="001435D4" w:rsidRDefault="001435D4"/>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94"/>
        <w:gridCol w:w="1260"/>
        <w:gridCol w:w="6840"/>
      </w:tblGrid>
      <w:tr w:rsidR="00CE725C" w14:paraId="5D062540" w14:textId="77777777" w:rsidTr="00C57199">
        <w:trPr>
          <w:trHeight w:val="427"/>
          <w:tblHeader/>
        </w:trPr>
        <w:tc>
          <w:tcPr>
            <w:tcW w:w="894" w:type="dxa"/>
            <w:shd w:val="clear" w:color="auto" w:fill="FFFF00"/>
            <w:vAlign w:val="center"/>
          </w:tcPr>
          <w:p w14:paraId="73710CFE" w14:textId="77777777" w:rsidR="00CE725C" w:rsidRPr="00C57199" w:rsidRDefault="00CE725C">
            <w:pPr>
              <w:rPr>
                <w:b/>
                <w:bCs/>
                <w:sz w:val="20"/>
                <w:szCs w:val="20"/>
              </w:rPr>
            </w:pPr>
            <w:r w:rsidRPr="00C57199">
              <w:rPr>
                <w:b/>
                <w:bCs/>
                <w:sz w:val="20"/>
                <w:szCs w:val="20"/>
              </w:rPr>
              <w:t>Version</w:t>
            </w:r>
          </w:p>
        </w:tc>
        <w:tc>
          <w:tcPr>
            <w:tcW w:w="1260" w:type="dxa"/>
            <w:shd w:val="clear" w:color="auto" w:fill="FFFF00"/>
            <w:vAlign w:val="center"/>
          </w:tcPr>
          <w:p w14:paraId="530C5339" w14:textId="77777777" w:rsidR="00CE725C" w:rsidRPr="00C57199" w:rsidRDefault="00CE725C">
            <w:pPr>
              <w:rPr>
                <w:b/>
                <w:bCs/>
                <w:sz w:val="20"/>
                <w:szCs w:val="20"/>
              </w:rPr>
            </w:pPr>
            <w:r w:rsidRPr="00C57199">
              <w:rPr>
                <w:b/>
                <w:bCs/>
                <w:sz w:val="20"/>
                <w:szCs w:val="20"/>
              </w:rPr>
              <w:t>Date</w:t>
            </w:r>
          </w:p>
        </w:tc>
        <w:tc>
          <w:tcPr>
            <w:tcW w:w="6840" w:type="dxa"/>
            <w:shd w:val="clear" w:color="auto" w:fill="FFFF00"/>
            <w:vAlign w:val="center"/>
          </w:tcPr>
          <w:p w14:paraId="1AE1A1BA" w14:textId="77777777" w:rsidR="00CE725C" w:rsidRPr="00C57199" w:rsidRDefault="00CE725C">
            <w:pPr>
              <w:rPr>
                <w:b/>
                <w:bCs/>
                <w:sz w:val="20"/>
                <w:szCs w:val="20"/>
              </w:rPr>
            </w:pPr>
            <w:r w:rsidRPr="00C57199">
              <w:rPr>
                <w:b/>
                <w:bCs/>
                <w:sz w:val="20"/>
                <w:szCs w:val="20"/>
              </w:rPr>
              <w:t>Description and reason for modification</w:t>
            </w:r>
          </w:p>
        </w:tc>
      </w:tr>
      <w:tr w:rsidR="00CE725C" w14:paraId="7E0A51FE" w14:textId="77777777" w:rsidTr="00C57199">
        <w:tc>
          <w:tcPr>
            <w:tcW w:w="894" w:type="dxa"/>
          </w:tcPr>
          <w:p w14:paraId="4FCFE96E" w14:textId="77777777" w:rsidR="00CE725C" w:rsidRDefault="007D4A33">
            <w:pPr>
              <w:rPr>
                <w:sz w:val="20"/>
              </w:rPr>
            </w:pPr>
            <w:r>
              <w:rPr>
                <w:sz w:val="20"/>
              </w:rPr>
              <w:t>1.0</w:t>
            </w:r>
          </w:p>
        </w:tc>
        <w:tc>
          <w:tcPr>
            <w:tcW w:w="1260" w:type="dxa"/>
          </w:tcPr>
          <w:p w14:paraId="763B115A" w14:textId="77777777" w:rsidR="00CE725C" w:rsidRDefault="00105E2B">
            <w:pPr>
              <w:rPr>
                <w:sz w:val="20"/>
              </w:rPr>
            </w:pPr>
            <w:r w:rsidRPr="00CB55DE">
              <w:rPr>
                <w:sz w:val="20"/>
              </w:rPr>
              <w:t>23 May 2011</w:t>
            </w:r>
          </w:p>
        </w:tc>
        <w:tc>
          <w:tcPr>
            <w:tcW w:w="6840" w:type="dxa"/>
          </w:tcPr>
          <w:p w14:paraId="53159537" w14:textId="77777777" w:rsidR="00CE725C" w:rsidRDefault="00A6023F">
            <w:pPr>
              <w:rPr>
                <w:sz w:val="20"/>
              </w:rPr>
            </w:pPr>
            <w:r w:rsidRPr="00A6023F">
              <w:rPr>
                <w:sz w:val="20"/>
              </w:rPr>
              <w:t>First Distribution Issue</w:t>
            </w:r>
          </w:p>
        </w:tc>
      </w:tr>
      <w:tr w:rsidR="0064536C" w14:paraId="7A5FA247" w14:textId="77777777" w:rsidTr="00C57199">
        <w:tc>
          <w:tcPr>
            <w:tcW w:w="894" w:type="dxa"/>
          </w:tcPr>
          <w:p w14:paraId="6CF87681" w14:textId="77777777" w:rsidR="0064536C" w:rsidRDefault="0064536C">
            <w:pPr>
              <w:rPr>
                <w:sz w:val="20"/>
              </w:rPr>
            </w:pPr>
            <w:r>
              <w:rPr>
                <w:sz w:val="20"/>
              </w:rPr>
              <w:t>1.1</w:t>
            </w:r>
          </w:p>
        </w:tc>
        <w:tc>
          <w:tcPr>
            <w:tcW w:w="1260" w:type="dxa"/>
          </w:tcPr>
          <w:p w14:paraId="12E72F2C" w14:textId="77777777" w:rsidR="0064536C" w:rsidRPr="00CB55DE" w:rsidRDefault="0064536C">
            <w:pPr>
              <w:rPr>
                <w:sz w:val="20"/>
              </w:rPr>
            </w:pPr>
            <w:r>
              <w:rPr>
                <w:sz w:val="20"/>
              </w:rPr>
              <w:t>18 Nov 2011</w:t>
            </w:r>
          </w:p>
        </w:tc>
        <w:tc>
          <w:tcPr>
            <w:tcW w:w="6840" w:type="dxa"/>
          </w:tcPr>
          <w:p w14:paraId="4A096BA6" w14:textId="77777777" w:rsidR="0064536C" w:rsidRPr="00C92F4A" w:rsidRDefault="0064536C" w:rsidP="000325AF">
            <w:pPr>
              <w:numPr>
                <w:ilvl w:val="0"/>
                <w:numId w:val="16"/>
              </w:numPr>
              <w:rPr>
                <w:sz w:val="20"/>
              </w:rPr>
            </w:pPr>
            <w:r>
              <w:rPr>
                <w:sz w:val="20"/>
                <w:szCs w:val="20"/>
              </w:rPr>
              <w:t>Add Tier 2 code 15000, 12951, 12952, 12953, 12954, 12955, 12956, 12957, 23500</w:t>
            </w:r>
          </w:p>
          <w:p w14:paraId="66738FC7" w14:textId="77777777" w:rsidR="0064536C" w:rsidRDefault="0064536C" w:rsidP="00DD48C0">
            <w:pPr>
              <w:ind w:left="360"/>
              <w:rPr>
                <w:sz w:val="20"/>
              </w:rPr>
            </w:pPr>
          </w:p>
        </w:tc>
      </w:tr>
      <w:tr w:rsidR="00DD48C0" w14:paraId="0CA7F94C" w14:textId="77777777" w:rsidTr="00C57199">
        <w:tc>
          <w:tcPr>
            <w:tcW w:w="894" w:type="dxa"/>
          </w:tcPr>
          <w:p w14:paraId="41E16798" w14:textId="77777777" w:rsidR="00DD48C0" w:rsidRDefault="00DD48C0">
            <w:pPr>
              <w:rPr>
                <w:sz w:val="20"/>
              </w:rPr>
            </w:pPr>
            <w:r>
              <w:rPr>
                <w:sz w:val="20"/>
              </w:rPr>
              <w:t>1.2</w:t>
            </w:r>
          </w:p>
        </w:tc>
        <w:tc>
          <w:tcPr>
            <w:tcW w:w="1260" w:type="dxa"/>
          </w:tcPr>
          <w:p w14:paraId="7F4FF7F9" w14:textId="77777777" w:rsidR="00DD48C0" w:rsidRDefault="00DD48C0">
            <w:pPr>
              <w:rPr>
                <w:sz w:val="20"/>
              </w:rPr>
            </w:pPr>
            <w:r>
              <w:rPr>
                <w:sz w:val="20"/>
              </w:rPr>
              <w:t>9 Feb 2012</w:t>
            </w:r>
          </w:p>
        </w:tc>
        <w:tc>
          <w:tcPr>
            <w:tcW w:w="6840" w:type="dxa"/>
          </w:tcPr>
          <w:p w14:paraId="39E90FC8" w14:textId="77777777" w:rsidR="00DD48C0" w:rsidRPr="00C92F4A" w:rsidRDefault="00DD48C0" w:rsidP="000325AF">
            <w:pPr>
              <w:numPr>
                <w:ilvl w:val="0"/>
                <w:numId w:val="17"/>
              </w:numPr>
              <w:rPr>
                <w:sz w:val="20"/>
              </w:rPr>
            </w:pPr>
            <w:r>
              <w:rPr>
                <w:sz w:val="20"/>
                <w:szCs w:val="20"/>
              </w:rPr>
              <w:t>Add Tier 1 code 55000</w:t>
            </w:r>
          </w:p>
          <w:p w14:paraId="3D0F3D1B" w14:textId="77777777" w:rsidR="00DD48C0" w:rsidRDefault="00DD48C0" w:rsidP="001E080F">
            <w:pPr>
              <w:rPr>
                <w:sz w:val="20"/>
                <w:szCs w:val="20"/>
              </w:rPr>
            </w:pPr>
          </w:p>
        </w:tc>
      </w:tr>
      <w:tr w:rsidR="001E080F" w:rsidRPr="001576FB" w14:paraId="52476A6F" w14:textId="77777777" w:rsidTr="00C57199">
        <w:tc>
          <w:tcPr>
            <w:tcW w:w="894" w:type="dxa"/>
            <w:tcBorders>
              <w:top w:val="single" w:sz="4" w:space="0" w:color="auto"/>
              <w:left w:val="single" w:sz="4" w:space="0" w:color="auto"/>
              <w:bottom w:val="single" w:sz="4" w:space="0" w:color="auto"/>
              <w:right w:val="single" w:sz="4" w:space="0" w:color="auto"/>
            </w:tcBorders>
          </w:tcPr>
          <w:p w14:paraId="23138CD6" w14:textId="77777777" w:rsidR="001E080F" w:rsidRDefault="001E080F" w:rsidP="008901AB">
            <w:pPr>
              <w:rPr>
                <w:sz w:val="20"/>
              </w:rPr>
            </w:pPr>
            <w:r>
              <w:rPr>
                <w:sz w:val="20"/>
              </w:rPr>
              <w:t>1.3</w:t>
            </w:r>
          </w:p>
        </w:tc>
        <w:tc>
          <w:tcPr>
            <w:tcW w:w="1260" w:type="dxa"/>
            <w:tcBorders>
              <w:top w:val="single" w:sz="4" w:space="0" w:color="auto"/>
              <w:left w:val="single" w:sz="4" w:space="0" w:color="auto"/>
              <w:bottom w:val="single" w:sz="4" w:space="0" w:color="auto"/>
              <w:right w:val="single" w:sz="4" w:space="0" w:color="auto"/>
            </w:tcBorders>
          </w:tcPr>
          <w:p w14:paraId="400EB85F" w14:textId="77777777" w:rsidR="001E080F" w:rsidRDefault="001E080F" w:rsidP="008901AB">
            <w:pPr>
              <w:rPr>
                <w:sz w:val="20"/>
                <w:szCs w:val="20"/>
              </w:rPr>
            </w:pPr>
            <w:r>
              <w:rPr>
                <w:sz w:val="20"/>
                <w:szCs w:val="20"/>
              </w:rPr>
              <w:t>30 Nov 2012</w:t>
            </w:r>
          </w:p>
        </w:tc>
        <w:tc>
          <w:tcPr>
            <w:tcW w:w="6840" w:type="dxa"/>
            <w:tcBorders>
              <w:top w:val="single" w:sz="4" w:space="0" w:color="auto"/>
              <w:left w:val="single" w:sz="4" w:space="0" w:color="auto"/>
              <w:bottom w:val="single" w:sz="4" w:space="0" w:color="auto"/>
              <w:right w:val="single" w:sz="4" w:space="0" w:color="auto"/>
            </w:tcBorders>
          </w:tcPr>
          <w:p w14:paraId="0FC3EB0F" w14:textId="77777777" w:rsidR="001E080F" w:rsidRDefault="001E080F" w:rsidP="000325AF">
            <w:pPr>
              <w:numPr>
                <w:ilvl w:val="0"/>
                <w:numId w:val="18"/>
              </w:numPr>
              <w:tabs>
                <w:tab w:val="left" w:pos="437"/>
              </w:tabs>
              <w:rPr>
                <w:sz w:val="20"/>
                <w:szCs w:val="20"/>
                <w:lang w:eastAsia="zh-TW"/>
              </w:rPr>
            </w:pPr>
            <w:r>
              <w:rPr>
                <w:sz w:val="20"/>
                <w:szCs w:val="20"/>
              </w:rPr>
              <w:t>Add Tier 2 code 17960, 19750</w:t>
            </w:r>
          </w:p>
          <w:p w14:paraId="6A1D4A0E" w14:textId="77777777" w:rsidR="001E080F" w:rsidRDefault="006A6DEC" w:rsidP="000325AF">
            <w:pPr>
              <w:numPr>
                <w:ilvl w:val="0"/>
                <w:numId w:val="18"/>
              </w:numPr>
              <w:tabs>
                <w:tab w:val="left" w:pos="437"/>
              </w:tabs>
              <w:rPr>
                <w:sz w:val="20"/>
                <w:szCs w:val="20"/>
                <w:lang w:eastAsia="zh-TW"/>
              </w:rPr>
            </w:pPr>
            <w:r>
              <w:rPr>
                <w:sz w:val="20"/>
                <w:szCs w:val="20"/>
                <w:lang w:eastAsia="zh-TW"/>
              </w:rPr>
              <w:t>Amend</w:t>
            </w:r>
            <w:r w:rsidR="001E080F">
              <w:rPr>
                <w:sz w:val="20"/>
                <w:szCs w:val="20"/>
                <w:lang w:eastAsia="zh-TW"/>
              </w:rPr>
              <w:t xml:space="preserve"> Tier 2 code 19550</w:t>
            </w:r>
          </w:p>
          <w:p w14:paraId="00AEF05A" w14:textId="77777777" w:rsidR="001E080F" w:rsidRDefault="001E080F" w:rsidP="008901AB">
            <w:pPr>
              <w:tabs>
                <w:tab w:val="left" w:pos="437"/>
              </w:tabs>
              <w:rPr>
                <w:sz w:val="20"/>
                <w:szCs w:val="20"/>
              </w:rPr>
            </w:pPr>
          </w:p>
        </w:tc>
      </w:tr>
      <w:tr w:rsidR="002F4C75" w:rsidRPr="001576FB" w14:paraId="32FA2C2B" w14:textId="77777777" w:rsidTr="00C57199">
        <w:tc>
          <w:tcPr>
            <w:tcW w:w="894" w:type="dxa"/>
            <w:tcBorders>
              <w:top w:val="single" w:sz="4" w:space="0" w:color="auto"/>
              <w:left w:val="single" w:sz="4" w:space="0" w:color="auto"/>
              <w:bottom w:val="single" w:sz="4" w:space="0" w:color="auto"/>
              <w:right w:val="single" w:sz="4" w:space="0" w:color="auto"/>
            </w:tcBorders>
          </w:tcPr>
          <w:p w14:paraId="18CB17F1" w14:textId="77777777" w:rsidR="002F4C75" w:rsidRDefault="002F4C75" w:rsidP="008901AB">
            <w:pPr>
              <w:rPr>
                <w:sz w:val="20"/>
              </w:rPr>
            </w:pPr>
            <w:r>
              <w:rPr>
                <w:sz w:val="20"/>
              </w:rPr>
              <w:t>1.4</w:t>
            </w:r>
          </w:p>
        </w:tc>
        <w:tc>
          <w:tcPr>
            <w:tcW w:w="1260" w:type="dxa"/>
            <w:tcBorders>
              <w:top w:val="single" w:sz="4" w:space="0" w:color="auto"/>
              <w:left w:val="single" w:sz="4" w:space="0" w:color="auto"/>
              <w:bottom w:val="single" w:sz="4" w:space="0" w:color="auto"/>
              <w:right w:val="single" w:sz="4" w:space="0" w:color="auto"/>
            </w:tcBorders>
          </w:tcPr>
          <w:p w14:paraId="426241E8" w14:textId="77777777" w:rsidR="002F4C75" w:rsidRDefault="002F4C75" w:rsidP="008901AB">
            <w:pPr>
              <w:rPr>
                <w:sz w:val="20"/>
                <w:szCs w:val="20"/>
              </w:rPr>
            </w:pPr>
            <w:r>
              <w:rPr>
                <w:sz w:val="20"/>
                <w:szCs w:val="20"/>
              </w:rPr>
              <w:t>19 Dec 2012</w:t>
            </w:r>
          </w:p>
        </w:tc>
        <w:tc>
          <w:tcPr>
            <w:tcW w:w="6840" w:type="dxa"/>
            <w:tcBorders>
              <w:top w:val="single" w:sz="4" w:space="0" w:color="auto"/>
              <w:left w:val="single" w:sz="4" w:space="0" w:color="auto"/>
              <w:bottom w:val="single" w:sz="4" w:space="0" w:color="auto"/>
              <w:right w:val="single" w:sz="4" w:space="0" w:color="auto"/>
            </w:tcBorders>
          </w:tcPr>
          <w:p w14:paraId="4E873473" w14:textId="77777777" w:rsidR="002F4C75" w:rsidRDefault="002F4C75" w:rsidP="000325AF">
            <w:pPr>
              <w:numPr>
                <w:ilvl w:val="0"/>
                <w:numId w:val="19"/>
              </w:numPr>
              <w:tabs>
                <w:tab w:val="left" w:pos="437"/>
              </w:tabs>
              <w:rPr>
                <w:sz w:val="20"/>
                <w:szCs w:val="20"/>
              </w:rPr>
            </w:pPr>
            <w:r>
              <w:rPr>
                <w:sz w:val="20"/>
                <w:szCs w:val="20"/>
              </w:rPr>
              <w:t>Add Tier 2 code 12958 &amp; 40400</w:t>
            </w:r>
          </w:p>
          <w:p w14:paraId="33F41172" w14:textId="77777777" w:rsidR="002F4C75" w:rsidRDefault="002F4C75" w:rsidP="000325AF">
            <w:pPr>
              <w:numPr>
                <w:ilvl w:val="0"/>
                <w:numId w:val="19"/>
              </w:numPr>
              <w:tabs>
                <w:tab w:val="left" w:pos="437"/>
              </w:tabs>
              <w:rPr>
                <w:sz w:val="20"/>
                <w:szCs w:val="20"/>
              </w:rPr>
            </w:pPr>
            <w:r>
              <w:rPr>
                <w:sz w:val="20"/>
                <w:szCs w:val="20"/>
              </w:rPr>
              <w:t>Amend Tier 1 code 40000</w:t>
            </w:r>
          </w:p>
          <w:p w14:paraId="354E0AF2" w14:textId="77777777" w:rsidR="002F4C75" w:rsidRDefault="002F4C75" w:rsidP="000325AF">
            <w:pPr>
              <w:numPr>
                <w:ilvl w:val="0"/>
                <w:numId w:val="19"/>
              </w:numPr>
              <w:tabs>
                <w:tab w:val="left" w:pos="437"/>
              </w:tabs>
              <w:rPr>
                <w:sz w:val="20"/>
                <w:szCs w:val="20"/>
              </w:rPr>
            </w:pPr>
            <w:r>
              <w:rPr>
                <w:sz w:val="20"/>
                <w:szCs w:val="20"/>
              </w:rPr>
              <w:t>Amend Tier 2 code 17100, 17150, 25100 &amp; 25200</w:t>
            </w:r>
          </w:p>
          <w:p w14:paraId="0E06B92A" w14:textId="77777777" w:rsidR="002F4C75" w:rsidRDefault="002F4C75" w:rsidP="00643E8F">
            <w:pPr>
              <w:tabs>
                <w:tab w:val="left" w:pos="437"/>
              </w:tabs>
              <w:ind w:left="360"/>
              <w:rPr>
                <w:sz w:val="20"/>
                <w:szCs w:val="20"/>
              </w:rPr>
            </w:pPr>
          </w:p>
        </w:tc>
      </w:tr>
      <w:tr w:rsidR="00643E8F" w:rsidRPr="001576FB" w14:paraId="11CCC5C0" w14:textId="77777777" w:rsidTr="00C57199">
        <w:tc>
          <w:tcPr>
            <w:tcW w:w="894" w:type="dxa"/>
            <w:tcBorders>
              <w:top w:val="single" w:sz="4" w:space="0" w:color="auto"/>
              <w:left w:val="single" w:sz="4" w:space="0" w:color="auto"/>
              <w:bottom w:val="single" w:sz="4" w:space="0" w:color="auto"/>
              <w:right w:val="single" w:sz="4" w:space="0" w:color="auto"/>
            </w:tcBorders>
          </w:tcPr>
          <w:p w14:paraId="427D3208" w14:textId="77777777" w:rsidR="00643E8F" w:rsidRDefault="00643E8F" w:rsidP="008901AB">
            <w:pPr>
              <w:rPr>
                <w:sz w:val="20"/>
              </w:rPr>
            </w:pPr>
            <w:r>
              <w:rPr>
                <w:sz w:val="20"/>
              </w:rPr>
              <w:t>1.5</w:t>
            </w:r>
          </w:p>
        </w:tc>
        <w:tc>
          <w:tcPr>
            <w:tcW w:w="1260" w:type="dxa"/>
            <w:tcBorders>
              <w:top w:val="single" w:sz="4" w:space="0" w:color="auto"/>
              <w:left w:val="single" w:sz="4" w:space="0" w:color="auto"/>
              <w:bottom w:val="single" w:sz="4" w:space="0" w:color="auto"/>
              <w:right w:val="single" w:sz="4" w:space="0" w:color="auto"/>
            </w:tcBorders>
          </w:tcPr>
          <w:p w14:paraId="57F53086" w14:textId="77777777" w:rsidR="00643E8F" w:rsidRDefault="00643E8F" w:rsidP="008901AB">
            <w:pPr>
              <w:rPr>
                <w:sz w:val="20"/>
                <w:szCs w:val="20"/>
              </w:rPr>
            </w:pPr>
            <w:r>
              <w:rPr>
                <w:sz w:val="20"/>
                <w:szCs w:val="20"/>
              </w:rPr>
              <w:t>17 Jul 2013</w:t>
            </w:r>
          </w:p>
        </w:tc>
        <w:tc>
          <w:tcPr>
            <w:tcW w:w="6840" w:type="dxa"/>
            <w:tcBorders>
              <w:top w:val="single" w:sz="4" w:space="0" w:color="auto"/>
              <w:left w:val="single" w:sz="4" w:space="0" w:color="auto"/>
              <w:bottom w:val="single" w:sz="4" w:space="0" w:color="auto"/>
              <w:right w:val="single" w:sz="4" w:space="0" w:color="auto"/>
            </w:tcBorders>
          </w:tcPr>
          <w:p w14:paraId="745379CA" w14:textId="77777777" w:rsidR="00643E8F" w:rsidRDefault="00643E8F" w:rsidP="000325AF">
            <w:pPr>
              <w:numPr>
                <w:ilvl w:val="0"/>
                <w:numId w:val="20"/>
              </w:numPr>
              <w:tabs>
                <w:tab w:val="left" w:pos="437"/>
              </w:tabs>
              <w:rPr>
                <w:sz w:val="20"/>
                <w:szCs w:val="20"/>
              </w:rPr>
            </w:pPr>
            <w:r>
              <w:rPr>
                <w:sz w:val="20"/>
                <w:szCs w:val="20"/>
              </w:rPr>
              <w:t>Add Tier 1 code 91000</w:t>
            </w:r>
          </w:p>
          <w:p w14:paraId="417436EA" w14:textId="77777777" w:rsidR="00643E8F" w:rsidRDefault="00643E8F" w:rsidP="000325AF">
            <w:pPr>
              <w:numPr>
                <w:ilvl w:val="0"/>
                <w:numId w:val="20"/>
              </w:numPr>
              <w:tabs>
                <w:tab w:val="left" w:pos="437"/>
              </w:tabs>
              <w:rPr>
                <w:sz w:val="20"/>
                <w:szCs w:val="20"/>
              </w:rPr>
            </w:pPr>
            <w:r>
              <w:rPr>
                <w:sz w:val="20"/>
                <w:szCs w:val="20"/>
              </w:rPr>
              <w:t>Add Tier 2 code 91100</w:t>
            </w:r>
          </w:p>
          <w:p w14:paraId="226B84A7" w14:textId="77777777" w:rsidR="00643E8F" w:rsidRDefault="00643E8F" w:rsidP="000325AF">
            <w:pPr>
              <w:numPr>
                <w:ilvl w:val="0"/>
                <w:numId w:val="20"/>
              </w:numPr>
              <w:tabs>
                <w:tab w:val="left" w:pos="437"/>
              </w:tabs>
              <w:rPr>
                <w:sz w:val="20"/>
                <w:szCs w:val="20"/>
              </w:rPr>
            </w:pPr>
            <w:r>
              <w:rPr>
                <w:sz w:val="20"/>
                <w:szCs w:val="20"/>
              </w:rPr>
              <w:t>Add Tier 2 code 91200</w:t>
            </w:r>
          </w:p>
        </w:tc>
      </w:tr>
      <w:tr w:rsidR="00943EC4" w:rsidRPr="001576FB" w14:paraId="7FB6ACC9" w14:textId="77777777" w:rsidTr="00C57199">
        <w:tc>
          <w:tcPr>
            <w:tcW w:w="894" w:type="dxa"/>
            <w:tcBorders>
              <w:top w:val="single" w:sz="4" w:space="0" w:color="auto"/>
              <w:left w:val="single" w:sz="4" w:space="0" w:color="auto"/>
              <w:bottom w:val="single" w:sz="4" w:space="0" w:color="auto"/>
              <w:right w:val="single" w:sz="4" w:space="0" w:color="auto"/>
            </w:tcBorders>
          </w:tcPr>
          <w:p w14:paraId="77CB0A5F" w14:textId="77777777" w:rsidR="00943EC4" w:rsidRDefault="00943EC4" w:rsidP="008901AB">
            <w:pPr>
              <w:rPr>
                <w:sz w:val="20"/>
              </w:rPr>
            </w:pPr>
            <w:r>
              <w:rPr>
                <w:sz w:val="20"/>
              </w:rPr>
              <w:t>1.6</w:t>
            </w:r>
          </w:p>
        </w:tc>
        <w:tc>
          <w:tcPr>
            <w:tcW w:w="1260" w:type="dxa"/>
            <w:tcBorders>
              <w:top w:val="single" w:sz="4" w:space="0" w:color="auto"/>
              <w:left w:val="single" w:sz="4" w:space="0" w:color="auto"/>
              <w:bottom w:val="single" w:sz="4" w:space="0" w:color="auto"/>
              <w:right w:val="single" w:sz="4" w:space="0" w:color="auto"/>
            </w:tcBorders>
          </w:tcPr>
          <w:p w14:paraId="4359E47C" w14:textId="77777777" w:rsidR="00943EC4" w:rsidRDefault="00943EC4" w:rsidP="008901AB">
            <w:pPr>
              <w:rPr>
                <w:sz w:val="20"/>
                <w:szCs w:val="20"/>
              </w:rPr>
            </w:pPr>
            <w:r>
              <w:rPr>
                <w:sz w:val="20"/>
                <w:szCs w:val="20"/>
              </w:rPr>
              <w:t>6 Feb 2014</w:t>
            </w:r>
          </w:p>
        </w:tc>
        <w:tc>
          <w:tcPr>
            <w:tcW w:w="6840" w:type="dxa"/>
            <w:tcBorders>
              <w:top w:val="single" w:sz="4" w:space="0" w:color="auto"/>
              <w:left w:val="single" w:sz="4" w:space="0" w:color="auto"/>
              <w:bottom w:val="single" w:sz="4" w:space="0" w:color="auto"/>
              <w:right w:val="single" w:sz="4" w:space="0" w:color="auto"/>
            </w:tcBorders>
          </w:tcPr>
          <w:p w14:paraId="6A9F3A31" w14:textId="77777777" w:rsidR="00943EC4" w:rsidRDefault="00943EC4" w:rsidP="000325AF">
            <w:pPr>
              <w:numPr>
                <w:ilvl w:val="0"/>
                <w:numId w:val="21"/>
              </w:numPr>
              <w:tabs>
                <w:tab w:val="left" w:pos="437"/>
              </w:tabs>
              <w:rPr>
                <w:sz w:val="20"/>
                <w:szCs w:val="20"/>
              </w:rPr>
            </w:pPr>
            <w:r>
              <w:rPr>
                <w:sz w:val="20"/>
                <w:szCs w:val="20"/>
              </w:rPr>
              <w:t>Modify Tier 2 code 19450, 19500</w:t>
            </w:r>
          </w:p>
          <w:p w14:paraId="79885F23" w14:textId="77777777" w:rsidR="00943EC4" w:rsidRDefault="00943EC4" w:rsidP="000325AF">
            <w:pPr>
              <w:numPr>
                <w:ilvl w:val="0"/>
                <w:numId w:val="21"/>
              </w:numPr>
              <w:tabs>
                <w:tab w:val="left" w:pos="437"/>
              </w:tabs>
              <w:rPr>
                <w:sz w:val="20"/>
                <w:szCs w:val="20"/>
              </w:rPr>
            </w:pPr>
            <w:r>
              <w:rPr>
                <w:sz w:val="20"/>
                <w:szCs w:val="20"/>
              </w:rPr>
              <w:t>Add Tier 2 code 12959, 19760, 19770, 19780, 19790, 19800, 19810, 19820, 19830, 19840, 19850, 19860</w:t>
            </w:r>
          </w:p>
        </w:tc>
      </w:tr>
      <w:tr w:rsidR="00A90E22" w:rsidRPr="001576FB" w14:paraId="11F78386" w14:textId="77777777" w:rsidTr="00C57199">
        <w:tc>
          <w:tcPr>
            <w:tcW w:w="894" w:type="dxa"/>
            <w:tcBorders>
              <w:top w:val="single" w:sz="4" w:space="0" w:color="auto"/>
              <w:left w:val="single" w:sz="4" w:space="0" w:color="auto"/>
              <w:bottom w:val="single" w:sz="4" w:space="0" w:color="auto"/>
              <w:right w:val="single" w:sz="4" w:space="0" w:color="auto"/>
            </w:tcBorders>
          </w:tcPr>
          <w:p w14:paraId="1E0F8A97" w14:textId="77777777" w:rsidR="00A90E22" w:rsidRDefault="00A90E22" w:rsidP="008901AB">
            <w:pPr>
              <w:rPr>
                <w:sz w:val="20"/>
              </w:rPr>
            </w:pPr>
            <w:r>
              <w:rPr>
                <w:sz w:val="20"/>
              </w:rPr>
              <w:t>1.61</w:t>
            </w:r>
          </w:p>
        </w:tc>
        <w:tc>
          <w:tcPr>
            <w:tcW w:w="1260" w:type="dxa"/>
            <w:tcBorders>
              <w:top w:val="single" w:sz="4" w:space="0" w:color="auto"/>
              <w:left w:val="single" w:sz="4" w:space="0" w:color="auto"/>
              <w:bottom w:val="single" w:sz="4" w:space="0" w:color="auto"/>
              <w:right w:val="single" w:sz="4" w:space="0" w:color="auto"/>
            </w:tcBorders>
          </w:tcPr>
          <w:p w14:paraId="5544882A" w14:textId="77777777" w:rsidR="00A90E22" w:rsidRDefault="00A90E22" w:rsidP="008901AB">
            <w:pPr>
              <w:rPr>
                <w:sz w:val="20"/>
                <w:szCs w:val="20"/>
              </w:rPr>
            </w:pPr>
            <w:r>
              <w:rPr>
                <w:sz w:val="20"/>
                <w:szCs w:val="20"/>
              </w:rPr>
              <w:t>6 Mar 2014</w:t>
            </w:r>
          </w:p>
        </w:tc>
        <w:tc>
          <w:tcPr>
            <w:tcW w:w="6840" w:type="dxa"/>
            <w:tcBorders>
              <w:top w:val="single" w:sz="4" w:space="0" w:color="auto"/>
              <w:left w:val="single" w:sz="4" w:space="0" w:color="auto"/>
              <w:bottom w:val="single" w:sz="4" w:space="0" w:color="auto"/>
              <w:right w:val="single" w:sz="4" w:space="0" w:color="auto"/>
            </w:tcBorders>
          </w:tcPr>
          <w:p w14:paraId="41288DC5" w14:textId="77777777" w:rsidR="00A90E22" w:rsidRDefault="00A90E22" w:rsidP="000325AF">
            <w:pPr>
              <w:numPr>
                <w:ilvl w:val="0"/>
                <w:numId w:val="22"/>
              </w:numPr>
              <w:tabs>
                <w:tab w:val="left" w:pos="437"/>
              </w:tabs>
              <w:rPr>
                <w:sz w:val="20"/>
                <w:szCs w:val="20"/>
              </w:rPr>
            </w:pPr>
            <w:r>
              <w:rPr>
                <w:sz w:val="20"/>
                <w:szCs w:val="20"/>
              </w:rPr>
              <w:t>Updates on testing hours arrangement in section 2,2</w:t>
            </w:r>
          </w:p>
          <w:p w14:paraId="4BD3A897" w14:textId="77777777" w:rsidR="00A90E22" w:rsidRDefault="00A90E22" w:rsidP="000325AF">
            <w:pPr>
              <w:numPr>
                <w:ilvl w:val="0"/>
                <w:numId w:val="22"/>
              </w:numPr>
              <w:tabs>
                <w:tab w:val="left" w:pos="437"/>
              </w:tabs>
              <w:rPr>
                <w:sz w:val="20"/>
                <w:szCs w:val="20"/>
              </w:rPr>
            </w:pPr>
            <w:r>
              <w:rPr>
                <w:sz w:val="20"/>
                <w:szCs w:val="20"/>
              </w:rPr>
              <w:t>Modify Tier 2 code 19450, 19500</w:t>
            </w:r>
          </w:p>
        </w:tc>
      </w:tr>
      <w:tr w:rsidR="00BB25CD" w:rsidRPr="001576FB" w14:paraId="66DB8BC3" w14:textId="77777777" w:rsidTr="00C57199">
        <w:tc>
          <w:tcPr>
            <w:tcW w:w="894" w:type="dxa"/>
            <w:tcBorders>
              <w:top w:val="single" w:sz="4" w:space="0" w:color="auto"/>
              <w:left w:val="single" w:sz="4" w:space="0" w:color="auto"/>
              <w:bottom w:val="single" w:sz="4" w:space="0" w:color="auto"/>
              <w:right w:val="single" w:sz="4" w:space="0" w:color="auto"/>
            </w:tcBorders>
          </w:tcPr>
          <w:p w14:paraId="5F7D56E9" w14:textId="77777777" w:rsidR="00BB25CD" w:rsidRDefault="00BB25CD" w:rsidP="008901AB">
            <w:pPr>
              <w:rPr>
                <w:sz w:val="20"/>
              </w:rPr>
            </w:pPr>
            <w:r>
              <w:rPr>
                <w:sz w:val="20"/>
              </w:rPr>
              <w:t>1.7</w:t>
            </w:r>
          </w:p>
        </w:tc>
        <w:tc>
          <w:tcPr>
            <w:tcW w:w="1260" w:type="dxa"/>
            <w:tcBorders>
              <w:top w:val="single" w:sz="4" w:space="0" w:color="auto"/>
              <w:left w:val="single" w:sz="4" w:space="0" w:color="auto"/>
              <w:bottom w:val="single" w:sz="4" w:space="0" w:color="auto"/>
              <w:right w:val="single" w:sz="4" w:space="0" w:color="auto"/>
            </w:tcBorders>
          </w:tcPr>
          <w:p w14:paraId="667C216D" w14:textId="77777777" w:rsidR="00BB25CD" w:rsidRDefault="00BB25CD" w:rsidP="008901AB">
            <w:pPr>
              <w:rPr>
                <w:sz w:val="20"/>
                <w:szCs w:val="20"/>
              </w:rPr>
            </w:pPr>
            <w:r>
              <w:rPr>
                <w:sz w:val="20"/>
                <w:szCs w:val="20"/>
              </w:rPr>
              <w:t>5 Feb 2015</w:t>
            </w:r>
          </w:p>
        </w:tc>
        <w:tc>
          <w:tcPr>
            <w:tcW w:w="6840" w:type="dxa"/>
            <w:tcBorders>
              <w:top w:val="single" w:sz="4" w:space="0" w:color="auto"/>
              <w:left w:val="single" w:sz="4" w:space="0" w:color="auto"/>
              <w:bottom w:val="single" w:sz="4" w:space="0" w:color="auto"/>
              <w:right w:val="single" w:sz="4" w:space="0" w:color="auto"/>
            </w:tcBorders>
          </w:tcPr>
          <w:p w14:paraId="431B4B4F" w14:textId="77777777" w:rsidR="00BB25CD" w:rsidRDefault="00BB25CD" w:rsidP="000325AF">
            <w:pPr>
              <w:numPr>
                <w:ilvl w:val="0"/>
                <w:numId w:val="23"/>
              </w:numPr>
              <w:tabs>
                <w:tab w:val="left" w:pos="437"/>
              </w:tabs>
              <w:rPr>
                <w:sz w:val="20"/>
                <w:szCs w:val="20"/>
              </w:rPr>
            </w:pPr>
            <w:r>
              <w:rPr>
                <w:sz w:val="20"/>
                <w:szCs w:val="20"/>
              </w:rPr>
              <w:t>Add Tier 2 code 13750 &amp; 13800</w:t>
            </w:r>
          </w:p>
          <w:p w14:paraId="0924E115" w14:textId="77777777" w:rsidR="00B97610" w:rsidRDefault="00B97610" w:rsidP="000325AF">
            <w:pPr>
              <w:numPr>
                <w:ilvl w:val="0"/>
                <w:numId w:val="23"/>
              </w:numPr>
              <w:tabs>
                <w:tab w:val="left" w:pos="437"/>
              </w:tabs>
              <w:rPr>
                <w:sz w:val="20"/>
                <w:szCs w:val="20"/>
              </w:rPr>
            </w:pPr>
            <w:r>
              <w:rPr>
                <w:rFonts w:hint="eastAsia"/>
                <w:sz w:val="20"/>
                <w:szCs w:val="20"/>
              </w:rPr>
              <w:t xml:space="preserve">Amend </w:t>
            </w:r>
            <w:r>
              <w:rPr>
                <w:sz w:val="20"/>
                <w:szCs w:val="20"/>
              </w:rPr>
              <w:t xml:space="preserve">Tier 2 code </w:t>
            </w:r>
            <w:r>
              <w:rPr>
                <w:rFonts w:hint="eastAsia"/>
                <w:sz w:val="20"/>
                <w:szCs w:val="20"/>
              </w:rPr>
              <w:t xml:space="preserve">18100 &amp; </w:t>
            </w:r>
            <w:r>
              <w:rPr>
                <w:sz w:val="20"/>
                <w:szCs w:val="20"/>
              </w:rPr>
              <w:t>26200</w:t>
            </w:r>
          </w:p>
        </w:tc>
      </w:tr>
      <w:tr w:rsidR="00E872B9" w:rsidRPr="001576FB" w14:paraId="392A9ED2" w14:textId="77777777" w:rsidTr="00C57199">
        <w:tc>
          <w:tcPr>
            <w:tcW w:w="894" w:type="dxa"/>
            <w:tcBorders>
              <w:top w:val="single" w:sz="4" w:space="0" w:color="auto"/>
              <w:left w:val="single" w:sz="4" w:space="0" w:color="auto"/>
              <w:bottom w:val="single" w:sz="4" w:space="0" w:color="auto"/>
              <w:right w:val="single" w:sz="4" w:space="0" w:color="auto"/>
            </w:tcBorders>
          </w:tcPr>
          <w:p w14:paraId="0F8DAD55" w14:textId="77777777" w:rsidR="00E872B9" w:rsidRDefault="00E872B9" w:rsidP="008901AB">
            <w:pPr>
              <w:rPr>
                <w:sz w:val="20"/>
              </w:rPr>
            </w:pPr>
            <w:r>
              <w:rPr>
                <w:rFonts w:hint="eastAsia"/>
                <w:sz w:val="20"/>
              </w:rPr>
              <w:t>1.8</w:t>
            </w:r>
          </w:p>
        </w:tc>
        <w:tc>
          <w:tcPr>
            <w:tcW w:w="1260" w:type="dxa"/>
            <w:tcBorders>
              <w:top w:val="single" w:sz="4" w:space="0" w:color="auto"/>
              <w:left w:val="single" w:sz="4" w:space="0" w:color="auto"/>
              <w:bottom w:val="single" w:sz="4" w:space="0" w:color="auto"/>
              <w:right w:val="single" w:sz="4" w:space="0" w:color="auto"/>
            </w:tcBorders>
          </w:tcPr>
          <w:p w14:paraId="493F4229" w14:textId="77777777" w:rsidR="00E872B9" w:rsidRDefault="00E872B9" w:rsidP="008901AB">
            <w:pPr>
              <w:rPr>
                <w:sz w:val="20"/>
                <w:szCs w:val="20"/>
              </w:rPr>
            </w:pPr>
            <w:r>
              <w:rPr>
                <w:rFonts w:hint="eastAsia"/>
                <w:sz w:val="20"/>
                <w:szCs w:val="20"/>
              </w:rPr>
              <w:t>16 May 2016</w:t>
            </w:r>
          </w:p>
        </w:tc>
        <w:tc>
          <w:tcPr>
            <w:tcW w:w="6840" w:type="dxa"/>
            <w:tcBorders>
              <w:top w:val="single" w:sz="4" w:space="0" w:color="auto"/>
              <w:left w:val="single" w:sz="4" w:space="0" w:color="auto"/>
              <w:bottom w:val="single" w:sz="4" w:space="0" w:color="auto"/>
              <w:right w:val="single" w:sz="4" w:space="0" w:color="auto"/>
            </w:tcBorders>
          </w:tcPr>
          <w:p w14:paraId="1ADA0626" w14:textId="77777777" w:rsidR="00E872B9" w:rsidRDefault="00E872B9" w:rsidP="000325AF">
            <w:pPr>
              <w:numPr>
                <w:ilvl w:val="0"/>
                <w:numId w:val="24"/>
              </w:numPr>
              <w:tabs>
                <w:tab w:val="left" w:pos="437"/>
              </w:tabs>
              <w:rPr>
                <w:sz w:val="20"/>
                <w:szCs w:val="20"/>
              </w:rPr>
            </w:pPr>
            <w:r>
              <w:rPr>
                <w:rFonts w:hint="eastAsia"/>
                <w:sz w:val="20"/>
                <w:szCs w:val="20"/>
              </w:rPr>
              <w:t xml:space="preserve">Add Tier 1 code </w:t>
            </w:r>
            <w:r>
              <w:rPr>
                <w:sz w:val="20"/>
                <w:szCs w:val="20"/>
              </w:rPr>
              <w:t>81000</w:t>
            </w:r>
          </w:p>
        </w:tc>
      </w:tr>
      <w:tr w:rsidR="00A26C67" w:rsidRPr="001576FB" w14:paraId="7E636E53" w14:textId="77777777" w:rsidTr="00C57199">
        <w:tc>
          <w:tcPr>
            <w:tcW w:w="894" w:type="dxa"/>
            <w:tcBorders>
              <w:top w:val="single" w:sz="4" w:space="0" w:color="auto"/>
              <w:left w:val="single" w:sz="4" w:space="0" w:color="auto"/>
              <w:bottom w:val="single" w:sz="4" w:space="0" w:color="auto"/>
              <w:right w:val="single" w:sz="4" w:space="0" w:color="auto"/>
            </w:tcBorders>
          </w:tcPr>
          <w:p w14:paraId="331BAEEA" w14:textId="77777777" w:rsidR="00A26C67" w:rsidRDefault="00A26C67" w:rsidP="008901AB">
            <w:pPr>
              <w:rPr>
                <w:sz w:val="20"/>
              </w:rPr>
            </w:pPr>
            <w:r>
              <w:rPr>
                <w:rFonts w:hint="eastAsia"/>
                <w:sz w:val="20"/>
              </w:rPr>
              <w:t>1.9</w:t>
            </w:r>
          </w:p>
        </w:tc>
        <w:tc>
          <w:tcPr>
            <w:tcW w:w="1260" w:type="dxa"/>
            <w:tcBorders>
              <w:top w:val="single" w:sz="4" w:space="0" w:color="auto"/>
              <w:left w:val="single" w:sz="4" w:space="0" w:color="auto"/>
              <w:bottom w:val="single" w:sz="4" w:space="0" w:color="auto"/>
              <w:right w:val="single" w:sz="4" w:space="0" w:color="auto"/>
            </w:tcBorders>
          </w:tcPr>
          <w:p w14:paraId="48120B91" w14:textId="77777777" w:rsidR="00A26C67" w:rsidRDefault="00A26C67" w:rsidP="008901AB">
            <w:pPr>
              <w:rPr>
                <w:sz w:val="20"/>
                <w:szCs w:val="20"/>
              </w:rPr>
            </w:pPr>
            <w:r>
              <w:rPr>
                <w:rFonts w:hint="eastAsia"/>
                <w:sz w:val="20"/>
                <w:szCs w:val="20"/>
              </w:rPr>
              <w:t>23 Jun 2016</w:t>
            </w:r>
          </w:p>
        </w:tc>
        <w:tc>
          <w:tcPr>
            <w:tcW w:w="6840" w:type="dxa"/>
            <w:tcBorders>
              <w:top w:val="single" w:sz="4" w:space="0" w:color="auto"/>
              <w:left w:val="single" w:sz="4" w:space="0" w:color="auto"/>
              <w:bottom w:val="single" w:sz="4" w:space="0" w:color="auto"/>
              <w:right w:val="single" w:sz="4" w:space="0" w:color="auto"/>
            </w:tcBorders>
          </w:tcPr>
          <w:p w14:paraId="77529B3B" w14:textId="77777777" w:rsidR="00A26C67" w:rsidRDefault="009D70DA" w:rsidP="000325AF">
            <w:pPr>
              <w:numPr>
                <w:ilvl w:val="0"/>
                <w:numId w:val="25"/>
              </w:numPr>
              <w:tabs>
                <w:tab w:val="left" w:pos="437"/>
              </w:tabs>
              <w:rPr>
                <w:sz w:val="20"/>
                <w:szCs w:val="20"/>
              </w:rPr>
            </w:pPr>
            <w:r>
              <w:rPr>
                <w:sz w:val="20"/>
                <w:szCs w:val="20"/>
              </w:rPr>
              <w:t xml:space="preserve">Various new Tier 2 codes in </w:t>
            </w:r>
            <w:r w:rsidR="00A26C67">
              <w:rPr>
                <w:sz w:val="20"/>
                <w:szCs w:val="20"/>
              </w:rPr>
              <w:t>section F</w:t>
            </w:r>
          </w:p>
          <w:p w14:paraId="371A134E" w14:textId="77777777" w:rsidR="009D70DA" w:rsidRDefault="009D70DA" w:rsidP="000325AF">
            <w:pPr>
              <w:numPr>
                <w:ilvl w:val="0"/>
                <w:numId w:val="25"/>
              </w:numPr>
              <w:tabs>
                <w:tab w:val="left" w:pos="437"/>
              </w:tabs>
              <w:rPr>
                <w:sz w:val="20"/>
                <w:szCs w:val="20"/>
              </w:rPr>
            </w:pPr>
            <w:r>
              <w:rPr>
                <w:sz w:val="20"/>
                <w:szCs w:val="20"/>
              </w:rPr>
              <w:t>Restructure of Tier 1 and Tier 2 codes</w:t>
            </w:r>
          </w:p>
        </w:tc>
      </w:tr>
      <w:tr w:rsidR="00B827DA" w:rsidRPr="001576FB" w14:paraId="4A4CD790" w14:textId="77777777" w:rsidTr="00C57199">
        <w:tc>
          <w:tcPr>
            <w:tcW w:w="894" w:type="dxa"/>
            <w:tcBorders>
              <w:top w:val="single" w:sz="4" w:space="0" w:color="auto"/>
              <w:left w:val="single" w:sz="4" w:space="0" w:color="auto"/>
              <w:bottom w:val="single" w:sz="4" w:space="0" w:color="auto"/>
              <w:right w:val="single" w:sz="4" w:space="0" w:color="auto"/>
            </w:tcBorders>
          </w:tcPr>
          <w:p w14:paraId="478C61EF" w14:textId="77777777" w:rsidR="00B827DA" w:rsidRDefault="00B827DA" w:rsidP="008901AB">
            <w:pPr>
              <w:rPr>
                <w:sz w:val="20"/>
              </w:rPr>
            </w:pPr>
            <w:r>
              <w:rPr>
                <w:sz w:val="20"/>
              </w:rPr>
              <w:t>2.0</w:t>
            </w:r>
          </w:p>
        </w:tc>
        <w:tc>
          <w:tcPr>
            <w:tcW w:w="1260" w:type="dxa"/>
            <w:tcBorders>
              <w:top w:val="single" w:sz="4" w:space="0" w:color="auto"/>
              <w:left w:val="single" w:sz="4" w:space="0" w:color="auto"/>
              <w:bottom w:val="single" w:sz="4" w:space="0" w:color="auto"/>
              <w:right w:val="single" w:sz="4" w:space="0" w:color="auto"/>
            </w:tcBorders>
          </w:tcPr>
          <w:p w14:paraId="6F95EA5C" w14:textId="77777777" w:rsidR="00B827DA" w:rsidRDefault="005132D6" w:rsidP="008901AB">
            <w:pPr>
              <w:rPr>
                <w:sz w:val="20"/>
                <w:szCs w:val="20"/>
              </w:rPr>
            </w:pPr>
            <w:r>
              <w:rPr>
                <w:rFonts w:hint="eastAsia"/>
                <w:sz w:val="20"/>
                <w:szCs w:val="20"/>
                <w:lang w:eastAsia="zh-HK"/>
              </w:rPr>
              <w:t>15</w:t>
            </w:r>
            <w:r w:rsidR="00B827DA">
              <w:rPr>
                <w:sz w:val="20"/>
                <w:szCs w:val="20"/>
              </w:rPr>
              <w:t xml:space="preserve"> Feb 2018</w:t>
            </w:r>
          </w:p>
        </w:tc>
        <w:tc>
          <w:tcPr>
            <w:tcW w:w="6840" w:type="dxa"/>
            <w:tcBorders>
              <w:top w:val="single" w:sz="4" w:space="0" w:color="auto"/>
              <w:left w:val="single" w:sz="4" w:space="0" w:color="auto"/>
              <w:bottom w:val="single" w:sz="4" w:space="0" w:color="auto"/>
              <w:right w:val="single" w:sz="4" w:space="0" w:color="auto"/>
            </w:tcBorders>
          </w:tcPr>
          <w:p w14:paraId="654CB1C6" w14:textId="77777777" w:rsidR="00B827DA" w:rsidRDefault="00B827DA" w:rsidP="00BA5E2D">
            <w:pPr>
              <w:tabs>
                <w:tab w:val="left" w:pos="437"/>
              </w:tabs>
              <w:rPr>
                <w:sz w:val="20"/>
                <w:szCs w:val="20"/>
              </w:rPr>
            </w:pPr>
            <w:r>
              <w:rPr>
                <w:sz w:val="20"/>
                <w:szCs w:val="20"/>
              </w:rPr>
              <w:t>Update the Chinese name of Tier 1 code 53000 and Tier 2 code 15600</w:t>
            </w:r>
          </w:p>
        </w:tc>
      </w:tr>
      <w:tr w:rsidR="005163CE" w:rsidRPr="001576FB" w14:paraId="0D2F87A7" w14:textId="77777777" w:rsidTr="00C57199">
        <w:tc>
          <w:tcPr>
            <w:tcW w:w="894" w:type="dxa"/>
            <w:tcBorders>
              <w:top w:val="single" w:sz="4" w:space="0" w:color="auto"/>
              <w:left w:val="single" w:sz="4" w:space="0" w:color="auto"/>
              <w:bottom w:val="single" w:sz="4" w:space="0" w:color="auto"/>
              <w:right w:val="single" w:sz="4" w:space="0" w:color="auto"/>
            </w:tcBorders>
          </w:tcPr>
          <w:p w14:paraId="00F698F7" w14:textId="77777777" w:rsidR="005163CE" w:rsidRDefault="005163CE" w:rsidP="008901AB">
            <w:pPr>
              <w:rPr>
                <w:sz w:val="20"/>
              </w:rPr>
            </w:pPr>
            <w:r>
              <w:rPr>
                <w:sz w:val="20"/>
              </w:rPr>
              <w:t>2.1</w:t>
            </w:r>
          </w:p>
        </w:tc>
        <w:tc>
          <w:tcPr>
            <w:tcW w:w="1260" w:type="dxa"/>
            <w:tcBorders>
              <w:top w:val="single" w:sz="4" w:space="0" w:color="auto"/>
              <w:left w:val="single" w:sz="4" w:space="0" w:color="auto"/>
              <w:bottom w:val="single" w:sz="4" w:space="0" w:color="auto"/>
              <w:right w:val="single" w:sz="4" w:space="0" w:color="auto"/>
            </w:tcBorders>
          </w:tcPr>
          <w:p w14:paraId="0F56F38E" w14:textId="77777777" w:rsidR="005163CE" w:rsidRDefault="005163CE" w:rsidP="008901AB">
            <w:pPr>
              <w:rPr>
                <w:sz w:val="20"/>
                <w:szCs w:val="20"/>
                <w:lang w:eastAsia="zh-HK"/>
              </w:rPr>
            </w:pPr>
            <w:r>
              <w:rPr>
                <w:sz w:val="20"/>
                <w:szCs w:val="20"/>
                <w:lang w:eastAsia="zh-HK"/>
              </w:rPr>
              <w:t>29 Mar 2018</w:t>
            </w:r>
          </w:p>
        </w:tc>
        <w:tc>
          <w:tcPr>
            <w:tcW w:w="6840" w:type="dxa"/>
            <w:tcBorders>
              <w:top w:val="single" w:sz="4" w:space="0" w:color="auto"/>
              <w:left w:val="single" w:sz="4" w:space="0" w:color="auto"/>
              <w:bottom w:val="single" w:sz="4" w:space="0" w:color="auto"/>
              <w:right w:val="single" w:sz="4" w:space="0" w:color="auto"/>
            </w:tcBorders>
          </w:tcPr>
          <w:p w14:paraId="15CA4E6E" w14:textId="77777777" w:rsidR="005163CE" w:rsidRDefault="005163CE" w:rsidP="00BA5E2D">
            <w:pPr>
              <w:tabs>
                <w:tab w:val="left" w:pos="437"/>
              </w:tabs>
              <w:rPr>
                <w:sz w:val="20"/>
                <w:szCs w:val="20"/>
              </w:rPr>
            </w:pPr>
            <w:r>
              <w:rPr>
                <w:sz w:val="20"/>
                <w:szCs w:val="20"/>
              </w:rPr>
              <w:t>Update EXN as headline category Tier 1</w:t>
            </w:r>
          </w:p>
        </w:tc>
      </w:tr>
      <w:tr w:rsidR="00DF67D3" w:rsidRPr="001576FB" w14:paraId="75DD0F98" w14:textId="77777777" w:rsidTr="003C5815">
        <w:trPr>
          <w:trHeight w:val="1265"/>
        </w:trPr>
        <w:tc>
          <w:tcPr>
            <w:tcW w:w="894" w:type="dxa"/>
            <w:tcBorders>
              <w:top w:val="single" w:sz="4" w:space="0" w:color="auto"/>
              <w:left w:val="single" w:sz="4" w:space="0" w:color="auto"/>
              <w:bottom w:val="single" w:sz="4" w:space="0" w:color="auto"/>
              <w:right w:val="single" w:sz="4" w:space="0" w:color="auto"/>
            </w:tcBorders>
          </w:tcPr>
          <w:p w14:paraId="7373B78B" w14:textId="77777777" w:rsidR="00DF67D3" w:rsidRDefault="00DF67D3" w:rsidP="008901AB">
            <w:pPr>
              <w:rPr>
                <w:sz w:val="20"/>
              </w:rPr>
            </w:pPr>
            <w:r>
              <w:rPr>
                <w:sz w:val="20"/>
              </w:rPr>
              <w:t>2.2</w:t>
            </w:r>
          </w:p>
        </w:tc>
        <w:tc>
          <w:tcPr>
            <w:tcW w:w="1260" w:type="dxa"/>
            <w:tcBorders>
              <w:top w:val="single" w:sz="4" w:space="0" w:color="auto"/>
              <w:left w:val="single" w:sz="4" w:space="0" w:color="auto"/>
              <w:bottom w:val="single" w:sz="4" w:space="0" w:color="auto"/>
              <w:right w:val="single" w:sz="4" w:space="0" w:color="auto"/>
            </w:tcBorders>
          </w:tcPr>
          <w:p w14:paraId="39553596" w14:textId="77777777" w:rsidR="00DF67D3" w:rsidRDefault="00775306" w:rsidP="008901AB">
            <w:pPr>
              <w:rPr>
                <w:sz w:val="20"/>
                <w:szCs w:val="20"/>
                <w:lang w:eastAsia="zh-HK"/>
              </w:rPr>
            </w:pPr>
            <w:r>
              <w:rPr>
                <w:rFonts w:hint="eastAsia"/>
                <w:sz w:val="20"/>
                <w:szCs w:val="20"/>
                <w:lang w:eastAsia="zh-HK"/>
              </w:rPr>
              <w:t>1 Feb</w:t>
            </w:r>
            <w:r w:rsidR="00DF67D3">
              <w:rPr>
                <w:sz w:val="20"/>
                <w:szCs w:val="20"/>
                <w:lang w:eastAsia="zh-HK"/>
              </w:rPr>
              <w:t xml:space="preserve"> 201</w:t>
            </w:r>
            <w:r w:rsidR="00A93677">
              <w:rPr>
                <w:sz w:val="20"/>
                <w:szCs w:val="20"/>
                <w:lang w:eastAsia="zh-HK"/>
              </w:rPr>
              <w:t>9</w:t>
            </w:r>
          </w:p>
        </w:tc>
        <w:tc>
          <w:tcPr>
            <w:tcW w:w="6840" w:type="dxa"/>
            <w:tcBorders>
              <w:top w:val="single" w:sz="4" w:space="0" w:color="auto"/>
              <w:left w:val="single" w:sz="4" w:space="0" w:color="auto"/>
              <w:bottom w:val="single" w:sz="4" w:space="0" w:color="auto"/>
              <w:right w:val="single" w:sz="4" w:space="0" w:color="auto"/>
            </w:tcBorders>
          </w:tcPr>
          <w:p w14:paraId="14F594E2" w14:textId="77777777" w:rsidR="00C57199" w:rsidRDefault="00C571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26"/>
            </w:tblGrid>
            <w:tr w:rsidR="00EF4B5D" w:rsidRPr="00D7395D" w14:paraId="18E8AD0C" w14:textId="77777777" w:rsidTr="00D7395D">
              <w:tc>
                <w:tcPr>
                  <w:tcW w:w="1413" w:type="dxa"/>
                  <w:shd w:val="clear" w:color="auto" w:fill="F2F2F2"/>
                </w:tcPr>
                <w:p w14:paraId="2C5D7054" w14:textId="77777777" w:rsidR="00EF4B5D" w:rsidRPr="00D7395D" w:rsidRDefault="00EF4B5D" w:rsidP="00D7395D">
                  <w:pPr>
                    <w:tabs>
                      <w:tab w:val="left" w:pos="437"/>
                    </w:tabs>
                    <w:rPr>
                      <w:sz w:val="20"/>
                      <w:szCs w:val="20"/>
                    </w:rPr>
                  </w:pPr>
                  <w:r w:rsidRPr="00D7395D">
                    <w:rPr>
                      <w:sz w:val="20"/>
                      <w:szCs w:val="20"/>
                    </w:rPr>
                    <w:t>Effective Date</w:t>
                  </w:r>
                </w:p>
              </w:tc>
              <w:tc>
                <w:tcPr>
                  <w:tcW w:w="5326" w:type="dxa"/>
                  <w:shd w:val="clear" w:color="auto" w:fill="F2F2F2"/>
                </w:tcPr>
                <w:p w14:paraId="17AB1245" w14:textId="77777777" w:rsidR="00EF4B5D" w:rsidRPr="00D7395D" w:rsidRDefault="00EF4B5D" w:rsidP="00D7395D">
                  <w:pPr>
                    <w:tabs>
                      <w:tab w:val="left" w:pos="437"/>
                    </w:tabs>
                    <w:rPr>
                      <w:sz w:val="20"/>
                      <w:szCs w:val="20"/>
                    </w:rPr>
                  </w:pPr>
                  <w:r w:rsidRPr="00D7395D">
                    <w:rPr>
                      <w:sz w:val="20"/>
                      <w:szCs w:val="20"/>
                    </w:rPr>
                    <w:t>Changes</w:t>
                  </w:r>
                </w:p>
              </w:tc>
            </w:tr>
            <w:tr w:rsidR="00EF4B5D" w:rsidRPr="00D7395D" w14:paraId="2FD02C9F" w14:textId="77777777" w:rsidTr="00D7395D">
              <w:tc>
                <w:tcPr>
                  <w:tcW w:w="1413" w:type="dxa"/>
                  <w:shd w:val="clear" w:color="auto" w:fill="auto"/>
                </w:tcPr>
                <w:p w14:paraId="31435FE1" w14:textId="77777777" w:rsidR="00EF4B5D" w:rsidRPr="00D7395D" w:rsidRDefault="00EF4B5D" w:rsidP="00D7395D">
                  <w:pPr>
                    <w:tabs>
                      <w:tab w:val="left" w:pos="437"/>
                    </w:tabs>
                    <w:rPr>
                      <w:sz w:val="20"/>
                      <w:szCs w:val="20"/>
                    </w:rPr>
                  </w:pPr>
                  <w:r w:rsidRPr="00D7395D">
                    <w:rPr>
                      <w:sz w:val="20"/>
                      <w:szCs w:val="20"/>
                    </w:rPr>
                    <w:t>1 Mar 2019</w:t>
                  </w:r>
                </w:p>
              </w:tc>
              <w:tc>
                <w:tcPr>
                  <w:tcW w:w="5326" w:type="dxa"/>
                  <w:shd w:val="clear" w:color="auto" w:fill="auto"/>
                </w:tcPr>
                <w:p w14:paraId="00C20F43" w14:textId="77777777" w:rsidR="00EF4B5D" w:rsidRPr="00D7395D" w:rsidRDefault="00EF4B5D" w:rsidP="00D7395D">
                  <w:pPr>
                    <w:tabs>
                      <w:tab w:val="left" w:pos="437"/>
                    </w:tabs>
                    <w:rPr>
                      <w:sz w:val="20"/>
                      <w:szCs w:val="20"/>
                    </w:rPr>
                  </w:pPr>
                  <w:r w:rsidRPr="00D7395D">
                    <w:rPr>
                      <w:sz w:val="20"/>
                      <w:szCs w:val="20"/>
                    </w:rPr>
                    <w:t>Update Chinese and English name of Tier 1 code 10000 and Tier 2 code 13550</w:t>
                  </w:r>
                </w:p>
              </w:tc>
            </w:tr>
          </w:tbl>
          <w:p w14:paraId="604C9AD7" w14:textId="77777777" w:rsidR="00DF67D3" w:rsidRDefault="00DF67D3" w:rsidP="00886DFE">
            <w:pPr>
              <w:tabs>
                <w:tab w:val="left" w:pos="437"/>
              </w:tabs>
              <w:rPr>
                <w:sz w:val="20"/>
                <w:szCs w:val="20"/>
              </w:rPr>
            </w:pPr>
          </w:p>
        </w:tc>
      </w:tr>
      <w:tr w:rsidR="00A16121" w:rsidRPr="001576FB" w14:paraId="10603955" w14:textId="77777777" w:rsidTr="003C5815">
        <w:trPr>
          <w:trHeight w:val="1265"/>
        </w:trPr>
        <w:tc>
          <w:tcPr>
            <w:tcW w:w="894" w:type="dxa"/>
            <w:tcBorders>
              <w:top w:val="single" w:sz="4" w:space="0" w:color="auto"/>
              <w:left w:val="single" w:sz="4" w:space="0" w:color="auto"/>
              <w:bottom w:val="single" w:sz="4" w:space="0" w:color="auto"/>
              <w:right w:val="single" w:sz="4" w:space="0" w:color="auto"/>
            </w:tcBorders>
          </w:tcPr>
          <w:p w14:paraId="3CAC2884" w14:textId="77777777" w:rsidR="00A16121" w:rsidRDefault="00A16121" w:rsidP="00A16121">
            <w:pPr>
              <w:rPr>
                <w:sz w:val="20"/>
                <w:lang w:eastAsia="zh-TW"/>
              </w:rPr>
            </w:pPr>
            <w:r>
              <w:rPr>
                <w:rFonts w:hint="eastAsia"/>
                <w:sz w:val="20"/>
                <w:lang w:eastAsia="zh-TW"/>
              </w:rPr>
              <w:t>2.3</w:t>
            </w:r>
          </w:p>
        </w:tc>
        <w:tc>
          <w:tcPr>
            <w:tcW w:w="1260" w:type="dxa"/>
            <w:tcBorders>
              <w:top w:val="single" w:sz="4" w:space="0" w:color="auto"/>
              <w:left w:val="single" w:sz="4" w:space="0" w:color="auto"/>
              <w:bottom w:val="single" w:sz="4" w:space="0" w:color="auto"/>
              <w:right w:val="single" w:sz="4" w:space="0" w:color="auto"/>
            </w:tcBorders>
          </w:tcPr>
          <w:p w14:paraId="339B11D1" w14:textId="77777777" w:rsidR="00A16121" w:rsidRDefault="00A16121" w:rsidP="00A16121">
            <w:pPr>
              <w:rPr>
                <w:sz w:val="20"/>
                <w:szCs w:val="20"/>
                <w:lang w:eastAsia="zh-HK"/>
              </w:rPr>
            </w:pPr>
            <w:r>
              <w:rPr>
                <w:sz w:val="20"/>
                <w:szCs w:val="20"/>
                <w:lang w:eastAsia="zh-HK"/>
              </w:rPr>
              <w:t>12 Apr 2019</w:t>
            </w:r>
          </w:p>
        </w:tc>
        <w:tc>
          <w:tcPr>
            <w:tcW w:w="6840" w:type="dxa"/>
            <w:tcBorders>
              <w:top w:val="single" w:sz="4" w:space="0" w:color="auto"/>
              <w:left w:val="single" w:sz="4" w:space="0" w:color="auto"/>
              <w:bottom w:val="single" w:sz="4" w:space="0" w:color="auto"/>
              <w:right w:val="single" w:sz="4" w:space="0" w:color="auto"/>
            </w:tcBorders>
          </w:tcPr>
          <w:p w14:paraId="5F074BCD" w14:textId="77777777" w:rsidR="00A16121" w:rsidRPr="00C1410D" w:rsidRDefault="00A16121" w:rsidP="00A161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26"/>
            </w:tblGrid>
            <w:tr w:rsidR="00A16121" w:rsidRPr="00D7395D" w14:paraId="0DA4E45A" w14:textId="77777777" w:rsidTr="00A431A9">
              <w:tc>
                <w:tcPr>
                  <w:tcW w:w="1413" w:type="dxa"/>
                  <w:shd w:val="clear" w:color="auto" w:fill="F2F2F2"/>
                </w:tcPr>
                <w:p w14:paraId="35F3DF40" w14:textId="77777777" w:rsidR="00A16121" w:rsidRPr="00D7395D" w:rsidRDefault="00A16121" w:rsidP="00A16121">
                  <w:pPr>
                    <w:tabs>
                      <w:tab w:val="left" w:pos="437"/>
                    </w:tabs>
                    <w:rPr>
                      <w:sz w:val="20"/>
                      <w:szCs w:val="20"/>
                    </w:rPr>
                  </w:pPr>
                  <w:r w:rsidRPr="00D7395D">
                    <w:rPr>
                      <w:sz w:val="20"/>
                      <w:szCs w:val="20"/>
                    </w:rPr>
                    <w:t>Effective Date</w:t>
                  </w:r>
                </w:p>
              </w:tc>
              <w:tc>
                <w:tcPr>
                  <w:tcW w:w="5326" w:type="dxa"/>
                  <w:shd w:val="clear" w:color="auto" w:fill="F2F2F2"/>
                </w:tcPr>
                <w:p w14:paraId="67C863AD" w14:textId="77777777" w:rsidR="00A16121" w:rsidRPr="00D7395D" w:rsidRDefault="00A16121" w:rsidP="00A16121">
                  <w:pPr>
                    <w:tabs>
                      <w:tab w:val="left" w:pos="437"/>
                    </w:tabs>
                    <w:rPr>
                      <w:sz w:val="20"/>
                      <w:szCs w:val="20"/>
                    </w:rPr>
                  </w:pPr>
                  <w:r w:rsidRPr="00D7395D">
                    <w:rPr>
                      <w:sz w:val="20"/>
                      <w:szCs w:val="20"/>
                    </w:rPr>
                    <w:t>Changes</w:t>
                  </w:r>
                </w:p>
              </w:tc>
            </w:tr>
            <w:tr w:rsidR="00A16121" w:rsidRPr="00D7395D" w14:paraId="0C7818AB" w14:textId="77777777" w:rsidTr="00A431A9">
              <w:tc>
                <w:tcPr>
                  <w:tcW w:w="1413" w:type="dxa"/>
                  <w:shd w:val="clear" w:color="auto" w:fill="auto"/>
                </w:tcPr>
                <w:p w14:paraId="09D917E1" w14:textId="77777777" w:rsidR="00A16121" w:rsidRPr="00D7395D" w:rsidRDefault="00A16121" w:rsidP="00A16121">
                  <w:pPr>
                    <w:tabs>
                      <w:tab w:val="left" w:pos="437"/>
                    </w:tabs>
                    <w:rPr>
                      <w:sz w:val="20"/>
                      <w:szCs w:val="20"/>
                    </w:rPr>
                  </w:pPr>
                  <w:r>
                    <w:rPr>
                      <w:sz w:val="20"/>
                      <w:szCs w:val="20"/>
                    </w:rPr>
                    <w:t>Immediate</w:t>
                  </w:r>
                </w:p>
              </w:tc>
              <w:tc>
                <w:tcPr>
                  <w:tcW w:w="5326" w:type="dxa"/>
                  <w:shd w:val="clear" w:color="auto" w:fill="auto"/>
                </w:tcPr>
                <w:p w14:paraId="6875DBA4" w14:textId="77777777" w:rsidR="00A16121" w:rsidRPr="00C1410D" w:rsidRDefault="00A16121" w:rsidP="00A16121">
                  <w:pPr>
                    <w:tabs>
                      <w:tab w:val="left" w:pos="437"/>
                    </w:tabs>
                  </w:pPr>
                  <w:r w:rsidRPr="003366B7">
                    <w:rPr>
                      <w:sz w:val="20"/>
                      <w:szCs w:val="20"/>
                      <w:lang w:eastAsia="zh-HK"/>
                    </w:rPr>
                    <w:t>Add Section 2.6 and 3.1; Update Section 3.3 and 3.5 to provide more details on requirement for connection setup</w:t>
                  </w:r>
                </w:p>
              </w:tc>
            </w:tr>
            <w:tr w:rsidR="00A16121" w:rsidRPr="00D7395D" w14:paraId="229B58E8" w14:textId="77777777" w:rsidTr="00A431A9">
              <w:tc>
                <w:tcPr>
                  <w:tcW w:w="1413" w:type="dxa"/>
                  <w:shd w:val="clear" w:color="auto" w:fill="auto"/>
                </w:tcPr>
                <w:p w14:paraId="765715C9" w14:textId="77777777" w:rsidR="00A16121" w:rsidRPr="00A16121" w:rsidRDefault="00A16121" w:rsidP="00A16121">
                  <w:pPr>
                    <w:tabs>
                      <w:tab w:val="left" w:pos="437"/>
                    </w:tabs>
                    <w:rPr>
                      <w:i/>
                      <w:sz w:val="20"/>
                      <w:szCs w:val="20"/>
                    </w:rPr>
                  </w:pPr>
                  <w:r>
                    <w:rPr>
                      <w:i/>
                      <w:sz w:val="20"/>
                      <w:szCs w:val="20"/>
                    </w:rPr>
                    <w:t>14 July 2019</w:t>
                  </w:r>
                </w:p>
              </w:tc>
              <w:tc>
                <w:tcPr>
                  <w:tcW w:w="5326" w:type="dxa"/>
                  <w:shd w:val="clear" w:color="auto" w:fill="auto"/>
                </w:tcPr>
                <w:p w14:paraId="05EBACAB" w14:textId="77777777" w:rsidR="00A16121" w:rsidRPr="003366B7" w:rsidRDefault="00A16121" w:rsidP="000325AF">
                  <w:pPr>
                    <w:numPr>
                      <w:ilvl w:val="0"/>
                      <w:numId w:val="26"/>
                    </w:numPr>
                    <w:rPr>
                      <w:sz w:val="20"/>
                      <w:szCs w:val="20"/>
                      <w:lang w:eastAsia="zh-HK"/>
                    </w:rPr>
                  </w:pPr>
                  <w:r w:rsidRPr="003366B7">
                    <w:rPr>
                      <w:sz w:val="20"/>
                      <w:szCs w:val="20"/>
                      <w:lang w:eastAsia="zh-HK"/>
                    </w:rPr>
                    <w:t xml:space="preserve">Update Section 5.2.1 to indicate the news headline is in Unicode </w:t>
                  </w:r>
                </w:p>
                <w:p w14:paraId="3D4BDE49" w14:textId="77777777" w:rsidR="00A16121" w:rsidRPr="00C1410D" w:rsidRDefault="00A16121" w:rsidP="000325AF">
                  <w:pPr>
                    <w:numPr>
                      <w:ilvl w:val="0"/>
                      <w:numId w:val="26"/>
                    </w:numPr>
                    <w:rPr>
                      <w:sz w:val="20"/>
                      <w:szCs w:val="20"/>
                      <w:lang w:eastAsia="zh-HK"/>
                    </w:rPr>
                  </w:pPr>
                  <w:r w:rsidRPr="003366B7">
                    <w:rPr>
                      <w:sz w:val="20"/>
                      <w:szCs w:val="20"/>
                      <w:lang w:eastAsia="zh-HK"/>
                    </w:rPr>
                    <w:t>Update Section 4.1.3 and Section 6 to specify the password requirement</w:t>
                  </w:r>
                </w:p>
              </w:tc>
            </w:tr>
          </w:tbl>
          <w:p w14:paraId="3CAE9393" w14:textId="77777777" w:rsidR="00A16121" w:rsidRDefault="00A16121" w:rsidP="00A16121"/>
        </w:tc>
      </w:tr>
      <w:tr w:rsidR="00A16121" w:rsidRPr="001576FB" w14:paraId="3D1E082D" w14:textId="77777777" w:rsidTr="00A16121">
        <w:trPr>
          <w:trHeight w:val="1097"/>
        </w:trPr>
        <w:tc>
          <w:tcPr>
            <w:tcW w:w="894" w:type="dxa"/>
            <w:tcBorders>
              <w:top w:val="single" w:sz="4" w:space="0" w:color="auto"/>
              <w:left w:val="single" w:sz="4" w:space="0" w:color="auto"/>
              <w:bottom w:val="single" w:sz="4" w:space="0" w:color="auto"/>
              <w:right w:val="single" w:sz="4" w:space="0" w:color="auto"/>
            </w:tcBorders>
          </w:tcPr>
          <w:p w14:paraId="56843DEE" w14:textId="77777777" w:rsidR="00A16121" w:rsidRDefault="00A16121" w:rsidP="00A16121">
            <w:pPr>
              <w:rPr>
                <w:sz w:val="20"/>
                <w:lang w:eastAsia="zh-TW"/>
              </w:rPr>
            </w:pPr>
            <w:r>
              <w:rPr>
                <w:sz w:val="20"/>
                <w:lang w:eastAsia="zh-TW"/>
              </w:rPr>
              <w:t>2.4</w:t>
            </w:r>
          </w:p>
        </w:tc>
        <w:tc>
          <w:tcPr>
            <w:tcW w:w="1260" w:type="dxa"/>
            <w:tcBorders>
              <w:top w:val="single" w:sz="4" w:space="0" w:color="auto"/>
              <w:left w:val="single" w:sz="4" w:space="0" w:color="auto"/>
              <w:bottom w:val="single" w:sz="4" w:space="0" w:color="auto"/>
              <w:right w:val="single" w:sz="4" w:space="0" w:color="auto"/>
            </w:tcBorders>
          </w:tcPr>
          <w:p w14:paraId="2A48BB50" w14:textId="77777777" w:rsidR="00A16121" w:rsidRDefault="00A16121" w:rsidP="00A16121">
            <w:pPr>
              <w:rPr>
                <w:sz w:val="20"/>
                <w:szCs w:val="20"/>
                <w:lang w:eastAsia="zh-HK"/>
              </w:rPr>
            </w:pPr>
            <w:r>
              <w:rPr>
                <w:sz w:val="20"/>
                <w:szCs w:val="20"/>
                <w:lang w:eastAsia="zh-HK"/>
              </w:rPr>
              <w:t>2 Jul 2019</w:t>
            </w:r>
          </w:p>
        </w:tc>
        <w:tc>
          <w:tcPr>
            <w:tcW w:w="6840" w:type="dxa"/>
            <w:tcBorders>
              <w:top w:val="single" w:sz="4" w:space="0" w:color="auto"/>
              <w:left w:val="single" w:sz="4" w:space="0" w:color="auto"/>
              <w:bottom w:val="single" w:sz="4" w:space="0" w:color="auto"/>
              <w:right w:val="single" w:sz="4" w:space="0" w:color="auto"/>
            </w:tcBorders>
          </w:tcPr>
          <w:p w14:paraId="4346BC76" w14:textId="77777777" w:rsidR="00A16121" w:rsidRDefault="00A16121" w:rsidP="00A16121"/>
          <w:tbl>
            <w:tblPr>
              <w:tblW w:w="6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38"/>
            </w:tblGrid>
            <w:tr w:rsidR="00A16121" w:rsidRPr="00D7395D" w14:paraId="43011790" w14:textId="77777777" w:rsidTr="00A16121">
              <w:tc>
                <w:tcPr>
                  <w:tcW w:w="1413" w:type="dxa"/>
                  <w:shd w:val="clear" w:color="auto" w:fill="F2F2F2"/>
                </w:tcPr>
                <w:p w14:paraId="0BB8D0E3" w14:textId="77777777" w:rsidR="00A16121" w:rsidRPr="00D7395D" w:rsidRDefault="00A16121" w:rsidP="00A16121">
                  <w:pPr>
                    <w:tabs>
                      <w:tab w:val="left" w:pos="437"/>
                    </w:tabs>
                    <w:rPr>
                      <w:sz w:val="20"/>
                      <w:szCs w:val="20"/>
                    </w:rPr>
                  </w:pPr>
                  <w:r w:rsidRPr="00D7395D">
                    <w:rPr>
                      <w:sz w:val="20"/>
                      <w:szCs w:val="20"/>
                    </w:rPr>
                    <w:t>Effective Date</w:t>
                  </w:r>
                </w:p>
              </w:tc>
              <w:tc>
                <w:tcPr>
                  <w:tcW w:w="5338" w:type="dxa"/>
                  <w:shd w:val="clear" w:color="auto" w:fill="F2F2F2"/>
                </w:tcPr>
                <w:p w14:paraId="4C325C05" w14:textId="77777777" w:rsidR="00A16121" w:rsidRPr="00D7395D" w:rsidRDefault="00A16121" w:rsidP="00A16121">
                  <w:pPr>
                    <w:tabs>
                      <w:tab w:val="left" w:pos="437"/>
                    </w:tabs>
                    <w:rPr>
                      <w:sz w:val="20"/>
                      <w:szCs w:val="20"/>
                    </w:rPr>
                  </w:pPr>
                  <w:r w:rsidRPr="00D7395D">
                    <w:rPr>
                      <w:sz w:val="20"/>
                      <w:szCs w:val="20"/>
                    </w:rPr>
                    <w:t>Changes</w:t>
                  </w:r>
                </w:p>
              </w:tc>
            </w:tr>
            <w:tr w:rsidR="00A16121" w:rsidRPr="00D7395D" w14:paraId="0F547859" w14:textId="77777777" w:rsidTr="00A16121">
              <w:tc>
                <w:tcPr>
                  <w:tcW w:w="1413" w:type="dxa"/>
                  <w:shd w:val="clear" w:color="auto" w:fill="auto"/>
                </w:tcPr>
                <w:p w14:paraId="1BF1D0CC" w14:textId="77777777" w:rsidR="00A16121" w:rsidRPr="002373AE" w:rsidRDefault="00A16121" w:rsidP="00A16121">
                  <w:pPr>
                    <w:tabs>
                      <w:tab w:val="left" w:pos="437"/>
                    </w:tabs>
                    <w:rPr>
                      <w:i/>
                      <w:sz w:val="20"/>
                      <w:szCs w:val="20"/>
                    </w:rPr>
                  </w:pPr>
                  <w:r>
                    <w:rPr>
                      <w:i/>
                      <w:sz w:val="20"/>
                      <w:szCs w:val="20"/>
                    </w:rPr>
                    <w:t>Immediate</w:t>
                  </w:r>
                  <w:r w:rsidRPr="002373AE">
                    <w:rPr>
                      <w:i/>
                      <w:sz w:val="20"/>
                      <w:szCs w:val="20"/>
                    </w:rPr>
                    <w:t xml:space="preserve"> </w:t>
                  </w:r>
                </w:p>
              </w:tc>
              <w:tc>
                <w:tcPr>
                  <w:tcW w:w="5338" w:type="dxa"/>
                  <w:shd w:val="clear" w:color="auto" w:fill="auto"/>
                </w:tcPr>
                <w:p w14:paraId="26E3E1A7" w14:textId="77777777" w:rsidR="00A16121" w:rsidRPr="00C06EE4" w:rsidRDefault="00A16121" w:rsidP="000325AF">
                  <w:pPr>
                    <w:numPr>
                      <w:ilvl w:val="0"/>
                      <w:numId w:val="28"/>
                    </w:numPr>
                    <w:tabs>
                      <w:tab w:val="left" w:pos="437"/>
                    </w:tabs>
                    <w:rPr>
                      <w:sz w:val="20"/>
                      <w:szCs w:val="20"/>
                    </w:rPr>
                  </w:pPr>
                  <w:r>
                    <w:rPr>
                      <w:sz w:val="20"/>
                      <w:szCs w:val="20"/>
                    </w:rPr>
                    <w:t>Appendix C – remove obsolete link reference to Triple-DES link</w:t>
                  </w:r>
                  <w:r w:rsidRPr="007F604B">
                    <w:rPr>
                      <w:sz w:val="20"/>
                      <w:szCs w:val="20"/>
                      <w:lang w:eastAsia="zh-HK"/>
                    </w:rPr>
                    <w:t xml:space="preserve"> </w:t>
                  </w:r>
                </w:p>
              </w:tc>
            </w:tr>
          </w:tbl>
          <w:p w14:paraId="3699960C" w14:textId="77777777" w:rsidR="00A16121" w:rsidRDefault="00A16121" w:rsidP="00A16121"/>
        </w:tc>
      </w:tr>
      <w:tr w:rsidR="004D24BE" w14:paraId="67A9D016" w14:textId="77777777" w:rsidTr="004D24BE">
        <w:trPr>
          <w:trHeight w:val="1097"/>
        </w:trPr>
        <w:tc>
          <w:tcPr>
            <w:tcW w:w="894" w:type="dxa"/>
            <w:tcBorders>
              <w:top w:val="single" w:sz="4" w:space="0" w:color="auto"/>
              <w:left w:val="single" w:sz="4" w:space="0" w:color="auto"/>
              <w:bottom w:val="single" w:sz="4" w:space="0" w:color="auto"/>
              <w:right w:val="single" w:sz="4" w:space="0" w:color="auto"/>
            </w:tcBorders>
          </w:tcPr>
          <w:p w14:paraId="442C7A91" w14:textId="77777777" w:rsidR="004D24BE" w:rsidRDefault="004D24BE" w:rsidP="000B437C">
            <w:pPr>
              <w:rPr>
                <w:sz w:val="20"/>
                <w:lang w:eastAsia="zh-TW"/>
              </w:rPr>
            </w:pPr>
            <w:r>
              <w:rPr>
                <w:sz w:val="20"/>
                <w:lang w:eastAsia="zh-TW"/>
              </w:rPr>
              <w:t>2.5</w:t>
            </w:r>
          </w:p>
        </w:tc>
        <w:tc>
          <w:tcPr>
            <w:tcW w:w="1260" w:type="dxa"/>
            <w:tcBorders>
              <w:top w:val="single" w:sz="4" w:space="0" w:color="auto"/>
              <w:left w:val="single" w:sz="4" w:space="0" w:color="auto"/>
              <w:bottom w:val="single" w:sz="4" w:space="0" w:color="auto"/>
              <w:right w:val="single" w:sz="4" w:space="0" w:color="auto"/>
            </w:tcBorders>
          </w:tcPr>
          <w:p w14:paraId="7966ECCE" w14:textId="77777777" w:rsidR="004D24BE" w:rsidRDefault="004D24BE" w:rsidP="00932FD5">
            <w:pPr>
              <w:rPr>
                <w:sz w:val="20"/>
                <w:szCs w:val="20"/>
                <w:lang w:eastAsia="zh-HK"/>
              </w:rPr>
            </w:pPr>
            <w:r>
              <w:rPr>
                <w:sz w:val="20"/>
                <w:szCs w:val="20"/>
                <w:lang w:eastAsia="zh-HK"/>
              </w:rPr>
              <w:t>2</w:t>
            </w:r>
            <w:r w:rsidR="00932FD5">
              <w:rPr>
                <w:sz w:val="20"/>
                <w:szCs w:val="20"/>
                <w:lang w:eastAsia="zh-HK"/>
              </w:rPr>
              <w:t>2</w:t>
            </w:r>
            <w:r>
              <w:rPr>
                <w:sz w:val="20"/>
                <w:szCs w:val="20"/>
                <w:lang w:eastAsia="zh-HK"/>
              </w:rPr>
              <w:t xml:space="preserve"> Jul 2020</w:t>
            </w:r>
          </w:p>
        </w:tc>
        <w:tc>
          <w:tcPr>
            <w:tcW w:w="6840" w:type="dxa"/>
            <w:tcBorders>
              <w:top w:val="single" w:sz="4" w:space="0" w:color="auto"/>
              <w:left w:val="single" w:sz="4" w:space="0" w:color="auto"/>
              <w:bottom w:val="single" w:sz="4" w:space="0" w:color="auto"/>
              <w:right w:val="single" w:sz="4" w:space="0" w:color="auto"/>
            </w:tcBorders>
          </w:tcPr>
          <w:p w14:paraId="7C979CC2" w14:textId="77777777" w:rsidR="004D24BE" w:rsidRDefault="004D24BE" w:rsidP="004D24BE">
            <w:pPr>
              <w:rPr>
                <w:sz w:val="20"/>
                <w:szCs w:val="20"/>
              </w:rPr>
            </w:pPr>
          </w:p>
          <w:tbl>
            <w:tblPr>
              <w:tblW w:w="6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38"/>
            </w:tblGrid>
            <w:tr w:rsidR="00346426" w:rsidRPr="00D7395D" w14:paraId="1FEBFB1D" w14:textId="77777777" w:rsidTr="00394188">
              <w:tc>
                <w:tcPr>
                  <w:tcW w:w="1413" w:type="dxa"/>
                  <w:shd w:val="clear" w:color="auto" w:fill="F2F2F2"/>
                </w:tcPr>
                <w:p w14:paraId="5F65BD7A" w14:textId="77777777" w:rsidR="00346426" w:rsidRPr="00D7395D" w:rsidRDefault="00346426" w:rsidP="00346426">
                  <w:pPr>
                    <w:tabs>
                      <w:tab w:val="left" w:pos="437"/>
                    </w:tabs>
                    <w:rPr>
                      <w:sz w:val="20"/>
                      <w:szCs w:val="20"/>
                    </w:rPr>
                  </w:pPr>
                  <w:r w:rsidRPr="00D7395D">
                    <w:rPr>
                      <w:sz w:val="20"/>
                      <w:szCs w:val="20"/>
                    </w:rPr>
                    <w:t>Effective Date</w:t>
                  </w:r>
                </w:p>
              </w:tc>
              <w:tc>
                <w:tcPr>
                  <w:tcW w:w="5338" w:type="dxa"/>
                  <w:shd w:val="clear" w:color="auto" w:fill="F2F2F2"/>
                </w:tcPr>
                <w:p w14:paraId="5D22ED07" w14:textId="77777777" w:rsidR="00346426" w:rsidRPr="00D7395D" w:rsidRDefault="00346426" w:rsidP="00346426">
                  <w:pPr>
                    <w:tabs>
                      <w:tab w:val="left" w:pos="437"/>
                    </w:tabs>
                    <w:rPr>
                      <w:sz w:val="20"/>
                      <w:szCs w:val="20"/>
                    </w:rPr>
                  </w:pPr>
                  <w:r w:rsidRPr="00D7395D">
                    <w:rPr>
                      <w:sz w:val="20"/>
                      <w:szCs w:val="20"/>
                    </w:rPr>
                    <w:t>Changes</w:t>
                  </w:r>
                </w:p>
              </w:tc>
            </w:tr>
            <w:tr w:rsidR="00346426" w:rsidRPr="00C06EE4" w14:paraId="773047AB" w14:textId="77777777" w:rsidTr="00394188">
              <w:tc>
                <w:tcPr>
                  <w:tcW w:w="1413" w:type="dxa"/>
                  <w:shd w:val="clear" w:color="auto" w:fill="auto"/>
                </w:tcPr>
                <w:p w14:paraId="3B0D4BA5" w14:textId="77777777" w:rsidR="00346426" w:rsidRPr="002373AE" w:rsidRDefault="00346426" w:rsidP="00346426">
                  <w:pPr>
                    <w:tabs>
                      <w:tab w:val="left" w:pos="437"/>
                    </w:tabs>
                    <w:rPr>
                      <w:i/>
                      <w:sz w:val="20"/>
                      <w:szCs w:val="20"/>
                    </w:rPr>
                  </w:pPr>
                  <w:r>
                    <w:rPr>
                      <w:i/>
                      <w:sz w:val="20"/>
                      <w:szCs w:val="20"/>
                    </w:rPr>
                    <w:t>2 Aug 2020</w:t>
                  </w:r>
                </w:p>
              </w:tc>
              <w:tc>
                <w:tcPr>
                  <w:tcW w:w="5338" w:type="dxa"/>
                  <w:shd w:val="clear" w:color="auto" w:fill="auto"/>
                </w:tcPr>
                <w:p w14:paraId="081BD70E" w14:textId="77777777" w:rsidR="00346426" w:rsidRDefault="00346426" w:rsidP="000325AF">
                  <w:pPr>
                    <w:numPr>
                      <w:ilvl w:val="0"/>
                      <w:numId w:val="29"/>
                    </w:numPr>
                    <w:tabs>
                      <w:tab w:val="left" w:pos="437"/>
                    </w:tabs>
                    <w:rPr>
                      <w:sz w:val="20"/>
                      <w:szCs w:val="20"/>
                    </w:rPr>
                  </w:pPr>
                  <w:r>
                    <w:rPr>
                      <w:sz w:val="20"/>
                      <w:szCs w:val="20"/>
                    </w:rPr>
                    <w:t>Add Tier 2 code 12050</w:t>
                  </w:r>
                </w:p>
                <w:p w14:paraId="2F15ECF5" w14:textId="77777777" w:rsidR="00346426" w:rsidRPr="00C06EE4" w:rsidRDefault="00346426" w:rsidP="00932FD5">
                  <w:pPr>
                    <w:tabs>
                      <w:tab w:val="left" w:pos="437"/>
                    </w:tabs>
                    <w:ind w:left="480"/>
                    <w:rPr>
                      <w:sz w:val="20"/>
                      <w:szCs w:val="20"/>
                    </w:rPr>
                  </w:pPr>
                </w:p>
              </w:tc>
            </w:tr>
          </w:tbl>
          <w:p w14:paraId="123A7511" w14:textId="77777777" w:rsidR="00346426" w:rsidRPr="004D24BE" w:rsidRDefault="00346426" w:rsidP="004D24BE"/>
        </w:tc>
      </w:tr>
      <w:tr w:rsidR="00740A64" w14:paraId="1171B88D" w14:textId="77777777" w:rsidTr="00740A64">
        <w:trPr>
          <w:trHeight w:val="908"/>
        </w:trPr>
        <w:tc>
          <w:tcPr>
            <w:tcW w:w="894" w:type="dxa"/>
            <w:tcBorders>
              <w:top w:val="single" w:sz="4" w:space="0" w:color="auto"/>
              <w:left w:val="single" w:sz="4" w:space="0" w:color="auto"/>
              <w:bottom w:val="single" w:sz="4" w:space="0" w:color="auto"/>
              <w:right w:val="single" w:sz="4" w:space="0" w:color="auto"/>
            </w:tcBorders>
          </w:tcPr>
          <w:p w14:paraId="78A0BDB2" w14:textId="77777777" w:rsidR="00740A64" w:rsidRDefault="00740A64" w:rsidP="00740A64">
            <w:pPr>
              <w:rPr>
                <w:sz w:val="20"/>
                <w:lang w:eastAsia="zh-TW"/>
              </w:rPr>
            </w:pPr>
            <w:r>
              <w:rPr>
                <w:sz w:val="20"/>
              </w:rPr>
              <w:lastRenderedPageBreak/>
              <w:t>2.6</w:t>
            </w:r>
          </w:p>
        </w:tc>
        <w:tc>
          <w:tcPr>
            <w:tcW w:w="1260" w:type="dxa"/>
            <w:tcBorders>
              <w:top w:val="single" w:sz="4" w:space="0" w:color="auto"/>
              <w:left w:val="single" w:sz="4" w:space="0" w:color="auto"/>
              <w:bottom w:val="single" w:sz="4" w:space="0" w:color="auto"/>
              <w:right w:val="single" w:sz="4" w:space="0" w:color="auto"/>
            </w:tcBorders>
          </w:tcPr>
          <w:p w14:paraId="499A5079" w14:textId="77777777" w:rsidR="00740A64" w:rsidRDefault="00740A64" w:rsidP="00740A64">
            <w:pPr>
              <w:rPr>
                <w:sz w:val="20"/>
                <w:szCs w:val="20"/>
                <w:lang w:eastAsia="zh-HK"/>
              </w:rPr>
            </w:pPr>
            <w:r>
              <w:rPr>
                <w:sz w:val="20"/>
                <w:szCs w:val="20"/>
                <w:lang w:eastAsia="zh-HK"/>
              </w:rPr>
              <w:t>31 Jul 2020</w:t>
            </w:r>
          </w:p>
        </w:tc>
        <w:tc>
          <w:tcPr>
            <w:tcW w:w="6840" w:type="dxa"/>
            <w:tcBorders>
              <w:top w:val="single" w:sz="4" w:space="0" w:color="auto"/>
              <w:left w:val="single" w:sz="4" w:space="0" w:color="auto"/>
              <w:bottom w:val="single" w:sz="4" w:space="0" w:color="auto"/>
              <w:right w:val="single" w:sz="4" w:space="0" w:color="auto"/>
            </w:tcBorders>
          </w:tcPr>
          <w:p w14:paraId="400E00B5" w14:textId="77777777" w:rsidR="00740A64" w:rsidRDefault="00740A64" w:rsidP="00740A64">
            <w:pPr>
              <w:tabs>
                <w:tab w:val="left" w:pos="437"/>
              </w:tabs>
              <w:rPr>
                <w:sz w:val="20"/>
                <w:szCs w:val="20"/>
              </w:rPr>
            </w:pPr>
          </w:p>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740A64" w:rsidRPr="00D7395D" w14:paraId="70B078A6" w14:textId="77777777" w:rsidTr="000D5739">
              <w:tc>
                <w:tcPr>
                  <w:tcW w:w="1413" w:type="dxa"/>
                  <w:shd w:val="clear" w:color="auto" w:fill="F2F2F2"/>
                </w:tcPr>
                <w:p w14:paraId="743DF5EB" w14:textId="77777777" w:rsidR="00740A64" w:rsidRPr="00D7395D" w:rsidRDefault="00740A64" w:rsidP="00740A64">
                  <w:pPr>
                    <w:tabs>
                      <w:tab w:val="left" w:pos="437"/>
                    </w:tabs>
                    <w:rPr>
                      <w:sz w:val="20"/>
                      <w:szCs w:val="20"/>
                    </w:rPr>
                  </w:pPr>
                  <w:r w:rsidRPr="00D7395D">
                    <w:rPr>
                      <w:sz w:val="20"/>
                      <w:szCs w:val="20"/>
                    </w:rPr>
                    <w:t>Effective Date</w:t>
                  </w:r>
                </w:p>
              </w:tc>
              <w:tc>
                <w:tcPr>
                  <w:tcW w:w="4818" w:type="dxa"/>
                  <w:shd w:val="clear" w:color="auto" w:fill="F2F2F2"/>
                </w:tcPr>
                <w:p w14:paraId="0810343B" w14:textId="77777777" w:rsidR="00740A64" w:rsidRPr="00D7395D" w:rsidRDefault="00740A64" w:rsidP="00740A64">
                  <w:pPr>
                    <w:tabs>
                      <w:tab w:val="left" w:pos="437"/>
                    </w:tabs>
                    <w:rPr>
                      <w:sz w:val="20"/>
                      <w:szCs w:val="20"/>
                    </w:rPr>
                  </w:pPr>
                  <w:r w:rsidRPr="00D7395D">
                    <w:rPr>
                      <w:sz w:val="20"/>
                      <w:szCs w:val="20"/>
                    </w:rPr>
                    <w:t>Changes</w:t>
                  </w:r>
                </w:p>
              </w:tc>
            </w:tr>
            <w:tr w:rsidR="00740A64" w:rsidRPr="00D7395D" w14:paraId="63112882" w14:textId="77777777" w:rsidTr="000D5739">
              <w:tc>
                <w:tcPr>
                  <w:tcW w:w="1413" w:type="dxa"/>
                  <w:shd w:val="clear" w:color="auto" w:fill="auto"/>
                </w:tcPr>
                <w:p w14:paraId="3D116181" w14:textId="77777777" w:rsidR="00740A64" w:rsidRPr="002373AE" w:rsidRDefault="00740A64" w:rsidP="00740A64">
                  <w:pPr>
                    <w:tabs>
                      <w:tab w:val="left" w:pos="437"/>
                    </w:tabs>
                    <w:rPr>
                      <w:i/>
                      <w:sz w:val="20"/>
                      <w:szCs w:val="20"/>
                    </w:rPr>
                  </w:pPr>
                  <w:r>
                    <w:rPr>
                      <w:i/>
                      <w:sz w:val="20"/>
                      <w:szCs w:val="20"/>
                    </w:rPr>
                    <w:t>9 Aug 2020</w:t>
                  </w:r>
                </w:p>
              </w:tc>
              <w:tc>
                <w:tcPr>
                  <w:tcW w:w="4818" w:type="dxa"/>
                  <w:shd w:val="clear" w:color="auto" w:fill="auto"/>
                </w:tcPr>
                <w:p w14:paraId="5ED66C9A" w14:textId="77777777" w:rsidR="00740A64" w:rsidRPr="00C06EE4" w:rsidRDefault="00740A64" w:rsidP="000325AF">
                  <w:pPr>
                    <w:numPr>
                      <w:ilvl w:val="0"/>
                      <w:numId w:val="30"/>
                    </w:numPr>
                    <w:tabs>
                      <w:tab w:val="left" w:pos="437"/>
                    </w:tabs>
                    <w:rPr>
                      <w:sz w:val="20"/>
                      <w:szCs w:val="20"/>
                    </w:rPr>
                  </w:pPr>
                  <w:r>
                    <w:rPr>
                      <w:sz w:val="20"/>
                      <w:szCs w:val="20"/>
                    </w:rPr>
                    <w:t>Update Tier 2 Code 26850</w:t>
                  </w:r>
                </w:p>
              </w:tc>
            </w:tr>
          </w:tbl>
          <w:p w14:paraId="244BF7E4" w14:textId="77777777" w:rsidR="00740A64" w:rsidRDefault="00740A64" w:rsidP="00740A64">
            <w:pPr>
              <w:rPr>
                <w:sz w:val="20"/>
                <w:szCs w:val="20"/>
              </w:rPr>
            </w:pPr>
          </w:p>
        </w:tc>
      </w:tr>
      <w:tr w:rsidR="00962891" w14:paraId="5D43B9EC" w14:textId="77777777" w:rsidTr="00740A64">
        <w:trPr>
          <w:trHeight w:val="908"/>
        </w:trPr>
        <w:tc>
          <w:tcPr>
            <w:tcW w:w="894" w:type="dxa"/>
            <w:tcBorders>
              <w:top w:val="single" w:sz="4" w:space="0" w:color="auto"/>
              <w:left w:val="single" w:sz="4" w:space="0" w:color="auto"/>
              <w:bottom w:val="single" w:sz="4" w:space="0" w:color="auto"/>
              <w:right w:val="single" w:sz="4" w:space="0" w:color="auto"/>
            </w:tcBorders>
          </w:tcPr>
          <w:p w14:paraId="52C1C114" w14:textId="77777777" w:rsidR="00962891" w:rsidRDefault="00962891" w:rsidP="00962891">
            <w:pPr>
              <w:rPr>
                <w:sz w:val="20"/>
              </w:rPr>
            </w:pPr>
            <w:r>
              <w:rPr>
                <w:sz w:val="20"/>
              </w:rPr>
              <w:t>2.7</w:t>
            </w:r>
          </w:p>
        </w:tc>
        <w:tc>
          <w:tcPr>
            <w:tcW w:w="1260" w:type="dxa"/>
            <w:tcBorders>
              <w:top w:val="single" w:sz="4" w:space="0" w:color="auto"/>
              <w:left w:val="single" w:sz="4" w:space="0" w:color="auto"/>
              <w:bottom w:val="single" w:sz="4" w:space="0" w:color="auto"/>
              <w:right w:val="single" w:sz="4" w:space="0" w:color="auto"/>
            </w:tcBorders>
          </w:tcPr>
          <w:p w14:paraId="6E18FD85" w14:textId="77777777" w:rsidR="00962891" w:rsidRDefault="00962891" w:rsidP="00962891">
            <w:pPr>
              <w:rPr>
                <w:sz w:val="20"/>
                <w:szCs w:val="20"/>
                <w:lang w:eastAsia="zh-HK"/>
              </w:rPr>
            </w:pPr>
            <w:r>
              <w:rPr>
                <w:sz w:val="20"/>
                <w:szCs w:val="20"/>
                <w:lang w:eastAsia="zh-HK"/>
              </w:rPr>
              <w:t>22 Feb 2021</w:t>
            </w:r>
          </w:p>
        </w:tc>
        <w:tc>
          <w:tcPr>
            <w:tcW w:w="6840" w:type="dxa"/>
            <w:tcBorders>
              <w:top w:val="single" w:sz="4" w:space="0" w:color="auto"/>
              <w:left w:val="single" w:sz="4" w:space="0" w:color="auto"/>
              <w:bottom w:val="single" w:sz="4" w:space="0" w:color="auto"/>
              <w:right w:val="single" w:sz="4" w:space="0" w:color="auto"/>
            </w:tcBorders>
          </w:tcPr>
          <w:p w14:paraId="4FC2CEAD" w14:textId="77777777" w:rsidR="00962891" w:rsidRDefault="00962891" w:rsidP="00962891">
            <w:pPr>
              <w:tabs>
                <w:tab w:val="left" w:pos="437"/>
              </w:tabs>
              <w:rPr>
                <w:sz w:val="20"/>
                <w:szCs w:val="20"/>
              </w:rPr>
            </w:pPr>
          </w:p>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962891" w:rsidRPr="00D7395D" w14:paraId="6513CB29" w14:textId="77777777" w:rsidTr="003C1F20">
              <w:tc>
                <w:tcPr>
                  <w:tcW w:w="1413" w:type="dxa"/>
                  <w:shd w:val="clear" w:color="auto" w:fill="F2F2F2"/>
                </w:tcPr>
                <w:p w14:paraId="7F7FAA52" w14:textId="77777777" w:rsidR="00962891" w:rsidRPr="00D7395D" w:rsidRDefault="00962891" w:rsidP="00962891">
                  <w:pPr>
                    <w:tabs>
                      <w:tab w:val="left" w:pos="437"/>
                    </w:tabs>
                    <w:rPr>
                      <w:sz w:val="20"/>
                      <w:szCs w:val="20"/>
                    </w:rPr>
                  </w:pPr>
                  <w:r w:rsidRPr="00D7395D">
                    <w:rPr>
                      <w:sz w:val="20"/>
                      <w:szCs w:val="20"/>
                    </w:rPr>
                    <w:t>Effective Date</w:t>
                  </w:r>
                </w:p>
              </w:tc>
              <w:tc>
                <w:tcPr>
                  <w:tcW w:w="4818" w:type="dxa"/>
                  <w:shd w:val="clear" w:color="auto" w:fill="F2F2F2"/>
                </w:tcPr>
                <w:p w14:paraId="5FB60612" w14:textId="77777777" w:rsidR="00962891" w:rsidRPr="00D7395D" w:rsidRDefault="00962891" w:rsidP="00962891">
                  <w:pPr>
                    <w:tabs>
                      <w:tab w:val="left" w:pos="437"/>
                    </w:tabs>
                    <w:rPr>
                      <w:sz w:val="20"/>
                      <w:szCs w:val="20"/>
                    </w:rPr>
                  </w:pPr>
                  <w:r w:rsidRPr="00D7395D">
                    <w:rPr>
                      <w:sz w:val="20"/>
                      <w:szCs w:val="20"/>
                    </w:rPr>
                    <w:t>Changes</w:t>
                  </w:r>
                </w:p>
              </w:tc>
            </w:tr>
            <w:tr w:rsidR="00962891" w:rsidRPr="00D7395D" w14:paraId="45E4D4EA" w14:textId="77777777" w:rsidTr="003C1F20">
              <w:tc>
                <w:tcPr>
                  <w:tcW w:w="1413" w:type="dxa"/>
                  <w:shd w:val="clear" w:color="auto" w:fill="auto"/>
                </w:tcPr>
                <w:p w14:paraId="4365CFF1" w14:textId="77777777" w:rsidR="00962891" w:rsidRPr="002373AE" w:rsidRDefault="00962891" w:rsidP="00962891">
                  <w:pPr>
                    <w:tabs>
                      <w:tab w:val="left" w:pos="437"/>
                    </w:tabs>
                    <w:rPr>
                      <w:i/>
                      <w:sz w:val="20"/>
                      <w:szCs w:val="20"/>
                    </w:rPr>
                  </w:pPr>
                  <w:r>
                    <w:rPr>
                      <w:i/>
                      <w:sz w:val="20"/>
                      <w:szCs w:val="20"/>
                    </w:rPr>
                    <w:t>Immediate</w:t>
                  </w:r>
                </w:p>
              </w:tc>
              <w:tc>
                <w:tcPr>
                  <w:tcW w:w="4818" w:type="dxa"/>
                  <w:shd w:val="clear" w:color="auto" w:fill="auto"/>
                </w:tcPr>
                <w:p w14:paraId="33E7278B" w14:textId="77777777" w:rsidR="00962891" w:rsidRPr="00951F51" w:rsidRDefault="00962891" w:rsidP="000325AF">
                  <w:pPr>
                    <w:numPr>
                      <w:ilvl w:val="0"/>
                      <w:numId w:val="31"/>
                    </w:numPr>
                    <w:tabs>
                      <w:tab w:val="left" w:pos="437"/>
                    </w:tabs>
                    <w:rPr>
                      <w:sz w:val="20"/>
                      <w:szCs w:val="20"/>
                    </w:rPr>
                  </w:pPr>
                  <w:r w:rsidRPr="006E1D2B">
                    <w:rPr>
                      <w:sz w:val="20"/>
                      <w:szCs w:val="20"/>
                    </w:rPr>
                    <w:t>Add back the detail of Triple-DES (Appendix C)</w:t>
                  </w:r>
                </w:p>
              </w:tc>
            </w:tr>
            <w:tr w:rsidR="00962891" w:rsidRPr="00951F51" w14:paraId="64BC2E77" w14:textId="77777777" w:rsidTr="003C1F20">
              <w:tc>
                <w:tcPr>
                  <w:tcW w:w="1413" w:type="dxa"/>
                  <w:shd w:val="clear" w:color="auto" w:fill="auto"/>
                </w:tcPr>
                <w:p w14:paraId="76C8F18B" w14:textId="77777777" w:rsidR="00962891" w:rsidRPr="002373AE" w:rsidRDefault="00962891" w:rsidP="00962891">
                  <w:pPr>
                    <w:tabs>
                      <w:tab w:val="left" w:pos="437"/>
                    </w:tabs>
                    <w:rPr>
                      <w:i/>
                      <w:sz w:val="20"/>
                      <w:szCs w:val="20"/>
                    </w:rPr>
                  </w:pPr>
                  <w:r>
                    <w:rPr>
                      <w:i/>
                      <w:sz w:val="20"/>
                      <w:szCs w:val="20"/>
                    </w:rPr>
                    <w:t>1 Mar 2021</w:t>
                  </w:r>
                </w:p>
              </w:tc>
              <w:tc>
                <w:tcPr>
                  <w:tcW w:w="4818" w:type="dxa"/>
                  <w:shd w:val="clear" w:color="auto" w:fill="auto"/>
                </w:tcPr>
                <w:p w14:paraId="15E747DA" w14:textId="77777777" w:rsidR="00962891" w:rsidRPr="007113EE" w:rsidRDefault="00962891" w:rsidP="000325AF">
                  <w:pPr>
                    <w:numPr>
                      <w:ilvl w:val="0"/>
                      <w:numId w:val="31"/>
                    </w:numPr>
                    <w:tabs>
                      <w:tab w:val="left" w:pos="437"/>
                    </w:tabs>
                    <w:rPr>
                      <w:sz w:val="20"/>
                      <w:szCs w:val="20"/>
                    </w:rPr>
                  </w:pPr>
                  <w:r>
                    <w:rPr>
                      <w:sz w:val="20"/>
                      <w:szCs w:val="20"/>
                    </w:rPr>
                    <w:t>Add Tier 2 Codes 76100, 76200, 76300, 76400, 76500, 76600, 76700 (Appendix F)</w:t>
                  </w:r>
                </w:p>
              </w:tc>
            </w:tr>
          </w:tbl>
          <w:p w14:paraId="224F74E2" w14:textId="77777777" w:rsidR="00962891" w:rsidRDefault="00962891" w:rsidP="00962891">
            <w:pPr>
              <w:tabs>
                <w:tab w:val="left" w:pos="437"/>
              </w:tabs>
              <w:rPr>
                <w:sz w:val="20"/>
                <w:szCs w:val="20"/>
              </w:rPr>
            </w:pPr>
          </w:p>
        </w:tc>
      </w:tr>
      <w:tr w:rsidR="002C07EA" w14:paraId="78E23504" w14:textId="77777777" w:rsidTr="00914AAB">
        <w:trPr>
          <w:trHeight w:val="1574"/>
        </w:trPr>
        <w:tc>
          <w:tcPr>
            <w:tcW w:w="894" w:type="dxa"/>
            <w:tcBorders>
              <w:top w:val="single" w:sz="4" w:space="0" w:color="auto"/>
              <w:left w:val="single" w:sz="4" w:space="0" w:color="auto"/>
              <w:bottom w:val="single" w:sz="4" w:space="0" w:color="auto"/>
              <w:right w:val="single" w:sz="4" w:space="0" w:color="auto"/>
            </w:tcBorders>
          </w:tcPr>
          <w:p w14:paraId="0A4078F1" w14:textId="77777777" w:rsidR="002C07EA" w:rsidRDefault="002C07EA" w:rsidP="002C07EA">
            <w:pPr>
              <w:rPr>
                <w:sz w:val="20"/>
              </w:rPr>
            </w:pPr>
            <w:r>
              <w:rPr>
                <w:sz w:val="20"/>
              </w:rPr>
              <w:t>2.8</w:t>
            </w:r>
          </w:p>
        </w:tc>
        <w:tc>
          <w:tcPr>
            <w:tcW w:w="1260" w:type="dxa"/>
            <w:tcBorders>
              <w:top w:val="single" w:sz="4" w:space="0" w:color="auto"/>
              <w:left w:val="single" w:sz="4" w:space="0" w:color="auto"/>
              <w:bottom w:val="single" w:sz="4" w:space="0" w:color="auto"/>
              <w:right w:val="single" w:sz="4" w:space="0" w:color="auto"/>
            </w:tcBorders>
          </w:tcPr>
          <w:p w14:paraId="666C5FBC" w14:textId="77777777" w:rsidR="002C07EA" w:rsidRDefault="00240AF5" w:rsidP="004215EB">
            <w:pPr>
              <w:rPr>
                <w:sz w:val="20"/>
                <w:szCs w:val="20"/>
                <w:lang w:eastAsia="zh-HK"/>
              </w:rPr>
            </w:pPr>
            <w:r>
              <w:rPr>
                <w:sz w:val="20"/>
                <w:szCs w:val="20"/>
                <w:lang w:eastAsia="zh-HK"/>
              </w:rPr>
              <w:t>1</w:t>
            </w:r>
            <w:r w:rsidR="004215EB">
              <w:rPr>
                <w:sz w:val="20"/>
                <w:szCs w:val="20"/>
                <w:lang w:eastAsia="zh-HK"/>
              </w:rPr>
              <w:t>0</w:t>
            </w:r>
            <w:r>
              <w:rPr>
                <w:sz w:val="20"/>
                <w:szCs w:val="20"/>
                <w:lang w:eastAsia="zh-HK"/>
              </w:rPr>
              <w:t xml:space="preserve"> Jun</w:t>
            </w:r>
            <w:r w:rsidR="002C07EA">
              <w:rPr>
                <w:sz w:val="20"/>
                <w:szCs w:val="20"/>
                <w:lang w:eastAsia="zh-HK"/>
              </w:rPr>
              <w:t xml:space="preserve"> 2021</w:t>
            </w:r>
          </w:p>
        </w:tc>
        <w:tc>
          <w:tcPr>
            <w:tcW w:w="6840" w:type="dxa"/>
            <w:tcBorders>
              <w:top w:val="single" w:sz="4" w:space="0" w:color="auto"/>
              <w:left w:val="single" w:sz="4" w:space="0" w:color="auto"/>
              <w:bottom w:val="single" w:sz="4" w:space="0" w:color="auto"/>
              <w:right w:val="single" w:sz="4" w:space="0" w:color="auto"/>
            </w:tcBorders>
          </w:tcPr>
          <w:p w14:paraId="66A19340" w14:textId="77777777" w:rsidR="002C07EA" w:rsidRDefault="002C07EA" w:rsidP="002C07EA">
            <w:pPr>
              <w:tabs>
                <w:tab w:val="left" w:pos="437"/>
              </w:tabs>
              <w:rPr>
                <w:sz w:val="20"/>
                <w:szCs w:val="20"/>
              </w:rPr>
            </w:pPr>
          </w:p>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2C07EA" w:rsidRPr="00D7395D" w14:paraId="738F8CA8" w14:textId="77777777" w:rsidTr="002C07EA">
              <w:tc>
                <w:tcPr>
                  <w:tcW w:w="1413" w:type="dxa"/>
                  <w:shd w:val="clear" w:color="auto" w:fill="F2F2F2"/>
                </w:tcPr>
                <w:p w14:paraId="5F9AE3ED" w14:textId="77777777" w:rsidR="002C07EA" w:rsidRPr="00D7395D" w:rsidRDefault="002C07EA" w:rsidP="002C07EA">
                  <w:pPr>
                    <w:tabs>
                      <w:tab w:val="left" w:pos="437"/>
                    </w:tabs>
                    <w:rPr>
                      <w:sz w:val="20"/>
                      <w:szCs w:val="20"/>
                    </w:rPr>
                  </w:pPr>
                  <w:r w:rsidRPr="00D7395D">
                    <w:rPr>
                      <w:sz w:val="20"/>
                      <w:szCs w:val="20"/>
                    </w:rPr>
                    <w:t>Effective Date</w:t>
                  </w:r>
                </w:p>
              </w:tc>
              <w:tc>
                <w:tcPr>
                  <w:tcW w:w="4818" w:type="dxa"/>
                  <w:shd w:val="clear" w:color="auto" w:fill="F2F2F2"/>
                </w:tcPr>
                <w:p w14:paraId="5426E798" w14:textId="77777777" w:rsidR="002C07EA" w:rsidRPr="00D7395D" w:rsidRDefault="002C07EA" w:rsidP="002C07EA">
                  <w:pPr>
                    <w:tabs>
                      <w:tab w:val="left" w:pos="437"/>
                    </w:tabs>
                    <w:rPr>
                      <w:sz w:val="20"/>
                      <w:szCs w:val="20"/>
                    </w:rPr>
                  </w:pPr>
                  <w:r w:rsidRPr="00D7395D">
                    <w:rPr>
                      <w:sz w:val="20"/>
                      <w:szCs w:val="20"/>
                    </w:rPr>
                    <w:t>Changes</w:t>
                  </w:r>
                </w:p>
              </w:tc>
            </w:tr>
            <w:tr w:rsidR="002C07EA" w:rsidRPr="00D7395D" w14:paraId="3CD33EAD" w14:textId="77777777" w:rsidTr="002C07EA">
              <w:tc>
                <w:tcPr>
                  <w:tcW w:w="1413" w:type="dxa"/>
                  <w:shd w:val="clear" w:color="auto" w:fill="auto"/>
                </w:tcPr>
                <w:p w14:paraId="6513EC16" w14:textId="77777777" w:rsidR="002C07EA" w:rsidRPr="002373AE" w:rsidRDefault="00962891" w:rsidP="002C07EA">
                  <w:pPr>
                    <w:tabs>
                      <w:tab w:val="left" w:pos="437"/>
                    </w:tabs>
                    <w:rPr>
                      <w:i/>
                      <w:sz w:val="20"/>
                      <w:szCs w:val="20"/>
                    </w:rPr>
                  </w:pPr>
                  <w:r>
                    <w:rPr>
                      <w:i/>
                      <w:sz w:val="20"/>
                      <w:szCs w:val="20"/>
                    </w:rPr>
                    <w:t>Immediate</w:t>
                  </w:r>
                </w:p>
              </w:tc>
              <w:tc>
                <w:tcPr>
                  <w:tcW w:w="4818" w:type="dxa"/>
                  <w:shd w:val="clear" w:color="auto" w:fill="auto"/>
                </w:tcPr>
                <w:p w14:paraId="4854E6ED" w14:textId="77777777" w:rsidR="002C07EA" w:rsidRDefault="002C07EA" w:rsidP="000325AF">
                  <w:pPr>
                    <w:numPr>
                      <w:ilvl w:val="0"/>
                      <w:numId w:val="32"/>
                    </w:numPr>
                    <w:tabs>
                      <w:tab w:val="left" w:pos="437"/>
                    </w:tabs>
                    <w:rPr>
                      <w:sz w:val="20"/>
                      <w:szCs w:val="20"/>
                    </w:rPr>
                  </w:pPr>
                  <w:r>
                    <w:rPr>
                      <w:sz w:val="20"/>
                      <w:szCs w:val="20"/>
                    </w:rPr>
                    <w:t>Update from SDNet/2 to SDNet/3</w:t>
                  </w:r>
                </w:p>
                <w:p w14:paraId="7C2BF141" w14:textId="77777777" w:rsidR="002D07A1" w:rsidRPr="00C06EE4" w:rsidRDefault="002D07A1" w:rsidP="000325AF">
                  <w:pPr>
                    <w:numPr>
                      <w:ilvl w:val="0"/>
                      <w:numId w:val="32"/>
                    </w:numPr>
                    <w:tabs>
                      <w:tab w:val="left" w:pos="437"/>
                    </w:tabs>
                    <w:rPr>
                      <w:sz w:val="20"/>
                      <w:szCs w:val="20"/>
                    </w:rPr>
                  </w:pPr>
                  <w:r>
                    <w:rPr>
                      <w:sz w:val="20"/>
                      <w:szCs w:val="20"/>
                    </w:rPr>
                    <w:t>Update the ASCII double quote character in XML examples</w:t>
                  </w:r>
                </w:p>
              </w:tc>
            </w:tr>
            <w:tr w:rsidR="00C602A4" w:rsidRPr="00D7395D" w14:paraId="66FFA2B9" w14:textId="77777777" w:rsidTr="002C07EA">
              <w:tc>
                <w:tcPr>
                  <w:tcW w:w="1413" w:type="dxa"/>
                  <w:shd w:val="clear" w:color="auto" w:fill="auto"/>
                </w:tcPr>
                <w:p w14:paraId="0F185AA0" w14:textId="77777777" w:rsidR="00C602A4" w:rsidRDefault="00C602A4" w:rsidP="003C1F20">
                  <w:pPr>
                    <w:tabs>
                      <w:tab w:val="left" w:pos="437"/>
                    </w:tabs>
                    <w:rPr>
                      <w:i/>
                      <w:sz w:val="20"/>
                      <w:szCs w:val="20"/>
                    </w:rPr>
                  </w:pPr>
                  <w:r>
                    <w:rPr>
                      <w:i/>
                      <w:sz w:val="20"/>
                      <w:szCs w:val="20"/>
                    </w:rPr>
                    <w:t>11 Jul 2021</w:t>
                  </w:r>
                </w:p>
              </w:tc>
              <w:tc>
                <w:tcPr>
                  <w:tcW w:w="4818" w:type="dxa"/>
                  <w:shd w:val="clear" w:color="auto" w:fill="auto"/>
                </w:tcPr>
                <w:p w14:paraId="3459758E" w14:textId="77777777" w:rsidR="00C602A4" w:rsidRDefault="00C602A4" w:rsidP="000325AF">
                  <w:pPr>
                    <w:numPr>
                      <w:ilvl w:val="0"/>
                      <w:numId w:val="33"/>
                    </w:numPr>
                    <w:tabs>
                      <w:tab w:val="left" w:pos="437"/>
                    </w:tabs>
                    <w:rPr>
                      <w:sz w:val="20"/>
                      <w:szCs w:val="20"/>
                    </w:rPr>
                  </w:pPr>
                  <w:r>
                    <w:rPr>
                      <w:sz w:val="20"/>
                      <w:szCs w:val="20"/>
                    </w:rPr>
                    <w:t>Add Tier 2 Code</w:t>
                  </w:r>
                  <w:r w:rsidR="00962891">
                    <w:rPr>
                      <w:sz w:val="20"/>
                      <w:szCs w:val="20"/>
                    </w:rPr>
                    <w:t>s</w:t>
                  </w:r>
                  <w:r>
                    <w:rPr>
                      <w:sz w:val="20"/>
                      <w:szCs w:val="20"/>
                    </w:rPr>
                    <w:t xml:space="preserve"> 13251, 18110, 73030</w:t>
                  </w:r>
                </w:p>
              </w:tc>
            </w:tr>
          </w:tbl>
          <w:p w14:paraId="781280C0" w14:textId="77777777" w:rsidR="002C07EA" w:rsidRDefault="002C07EA" w:rsidP="002C07EA">
            <w:pPr>
              <w:tabs>
                <w:tab w:val="left" w:pos="437"/>
              </w:tabs>
              <w:rPr>
                <w:sz w:val="20"/>
                <w:szCs w:val="20"/>
              </w:rPr>
            </w:pPr>
          </w:p>
        </w:tc>
      </w:tr>
      <w:tr w:rsidR="00902C74" w14:paraId="4A1DB2E5" w14:textId="77777777" w:rsidTr="005A4B44">
        <w:trPr>
          <w:trHeight w:val="1043"/>
        </w:trPr>
        <w:tc>
          <w:tcPr>
            <w:tcW w:w="894" w:type="dxa"/>
            <w:tcBorders>
              <w:top w:val="single" w:sz="4" w:space="0" w:color="auto"/>
              <w:left w:val="single" w:sz="4" w:space="0" w:color="auto"/>
              <w:bottom w:val="single" w:sz="4" w:space="0" w:color="auto"/>
              <w:right w:val="single" w:sz="4" w:space="0" w:color="auto"/>
            </w:tcBorders>
          </w:tcPr>
          <w:p w14:paraId="1918D09E" w14:textId="77777777" w:rsidR="00902C74" w:rsidRDefault="00902C74" w:rsidP="005A4B44">
            <w:pPr>
              <w:rPr>
                <w:sz w:val="20"/>
              </w:rPr>
            </w:pPr>
            <w:r>
              <w:rPr>
                <w:sz w:val="20"/>
              </w:rPr>
              <w:t>2.</w:t>
            </w:r>
            <w:r w:rsidR="005A4B44">
              <w:rPr>
                <w:sz w:val="20"/>
              </w:rPr>
              <w:t>8a</w:t>
            </w:r>
          </w:p>
        </w:tc>
        <w:tc>
          <w:tcPr>
            <w:tcW w:w="1260" w:type="dxa"/>
            <w:tcBorders>
              <w:top w:val="single" w:sz="4" w:space="0" w:color="auto"/>
              <w:left w:val="single" w:sz="4" w:space="0" w:color="auto"/>
              <w:bottom w:val="single" w:sz="4" w:space="0" w:color="auto"/>
              <w:right w:val="single" w:sz="4" w:space="0" w:color="auto"/>
            </w:tcBorders>
          </w:tcPr>
          <w:p w14:paraId="6808021B" w14:textId="77777777" w:rsidR="00902C74" w:rsidRDefault="00902C74" w:rsidP="005A4B44">
            <w:pPr>
              <w:rPr>
                <w:sz w:val="20"/>
                <w:szCs w:val="20"/>
                <w:lang w:eastAsia="zh-HK"/>
              </w:rPr>
            </w:pPr>
            <w:r>
              <w:rPr>
                <w:sz w:val="20"/>
                <w:szCs w:val="20"/>
                <w:lang w:eastAsia="zh-HK"/>
              </w:rPr>
              <w:t>2</w:t>
            </w:r>
            <w:r w:rsidR="005A4B44">
              <w:rPr>
                <w:sz w:val="20"/>
                <w:szCs w:val="20"/>
                <w:lang w:eastAsia="zh-HK"/>
              </w:rPr>
              <w:t>4</w:t>
            </w:r>
            <w:r>
              <w:rPr>
                <w:sz w:val="20"/>
                <w:szCs w:val="20"/>
                <w:lang w:eastAsia="zh-HK"/>
              </w:rPr>
              <w:t xml:space="preserve"> Jun 2021</w:t>
            </w:r>
          </w:p>
        </w:tc>
        <w:tc>
          <w:tcPr>
            <w:tcW w:w="6840" w:type="dxa"/>
            <w:tcBorders>
              <w:top w:val="single" w:sz="4" w:space="0" w:color="auto"/>
              <w:left w:val="single" w:sz="4" w:space="0" w:color="auto"/>
              <w:bottom w:val="single" w:sz="4" w:space="0" w:color="auto"/>
              <w:right w:val="single" w:sz="4" w:space="0" w:color="auto"/>
            </w:tcBorders>
          </w:tcPr>
          <w:p w14:paraId="1645B54E" w14:textId="77777777" w:rsidR="00902C74" w:rsidRDefault="00902C74" w:rsidP="00902C74">
            <w:pPr>
              <w:tabs>
                <w:tab w:val="left" w:pos="437"/>
              </w:tabs>
              <w:rPr>
                <w:sz w:val="20"/>
                <w:szCs w:val="20"/>
              </w:rPr>
            </w:pPr>
          </w:p>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902C74" w:rsidRPr="00D7395D" w14:paraId="413B9471" w14:textId="77777777" w:rsidTr="003C1F20">
              <w:tc>
                <w:tcPr>
                  <w:tcW w:w="1413" w:type="dxa"/>
                  <w:shd w:val="clear" w:color="auto" w:fill="F2F2F2"/>
                </w:tcPr>
                <w:p w14:paraId="0B492F9B" w14:textId="77777777" w:rsidR="00902C74" w:rsidRPr="00D7395D" w:rsidRDefault="00902C74" w:rsidP="00902C74">
                  <w:pPr>
                    <w:tabs>
                      <w:tab w:val="left" w:pos="437"/>
                    </w:tabs>
                    <w:rPr>
                      <w:sz w:val="20"/>
                      <w:szCs w:val="20"/>
                    </w:rPr>
                  </w:pPr>
                  <w:r w:rsidRPr="00D7395D">
                    <w:rPr>
                      <w:sz w:val="20"/>
                      <w:szCs w:val="20"/>
                    </w:rPr>
                    <w:t>Effective Date</w:t>
                  </w:r>
                </w:p>
              </w:tc>
              <w:tc>
                <w:tcPr>
                  <w:tcW w:w="4818" w:type="dxa"/>
                  <w:shd w:val="clear" w:color="auto" w:fill="F2F2F2"/>
                </w:tcPr>
                <w:p w14:paraId="11B3FE9D" w14:textId="77777777" w:rsidR="00902C74" w:rsidRPr="00D7395D" w:rsidRDefault="00902C74" w:rsidP="00902C74">
                  <w:pPr>
                    <w:tabs>
                      <w:tab w:val="left" w:pos="437"/>
                    </w:tabs>
                    <w:rPr>
                      <w:sz w:val="20"/>
                      <w:szCs w:val="20"/>
                    </w:rPr>
                  </w:pPr>
                  <w:r w:rsidRPr="00D7395D">
                    <w:rPr>
                      <w:sz w:val="20"/>
                      <w:szCs w:val="20"/>
                    </w:rPr>
                    <w:t>Changes</w:t>
                  </w:r>
                </w:p>
              </w:tc>
            </w:tr>
            <w:tr w:rsidR="00902C74" w:rsidRPr="00D7395D" w14:paraId="16016C19" w14:textId="77777777" w:rsidTr="003C1F20">
              <w:tc>
                <w:tcPr>
                  <w:tcW w:w="1413" w:type="dxa"/>
                  <w:shd w:val="clear" w:color="auto" w:fill="auto"/>
                </w:tcPr>
                <w:p w14:paraId="25BA90DD" w14:textId="77777777" w:rsidR="00902C74" w:rsidRDefault="00902C74" w:rsidP="003C1F20">
                  <w:pPr>
                    <w:tabs>
                      <w:tab w:val="left" w:pos="437"/>
                    </w:tabs>
                    <w:rPr>
                      <w:i/>
                      <w:sz w:val="20"/>
                      <w:szCs w:val="20"/>
                    </w:rPr>
                  </w:pPr>
                  <w:r>
                    <w:rPr>
                      <w:i/>
                      <w:sz w:val="20"/>
                      <w:szCs w:val="20"/>
                    </w:rPr>
                    <w:t>11 Jul 2021</w:t>
                  </w:r>
                </w:p>
              </w:tc>
              <w:tc>
                <w:tcPr>
                  <w:tcW w:w="4818" w:type="dxa"/>
                  <w:shd w:val="clear" w:color="auto" w:fill="auto"/>
                </w:tcPr>
                <w:p w14:paraId="015431A6" w14:textId="77777777" w:rsidR="00902C74" w:rsidRDefault="00902C74" w:rsidP="000325AF">
                  <w:pPr>
                    <w:numPr>
                      <w:ilvl w:val="0"/>
                      <w:numId w:val="34"/>
                    </w:numPr>
                    <w:tabs>
                      <w:tab w:val="left" w:pos="437"/>
                    </w:tabs>
                    <w:rPr>
                      <w:sz w:val="20"/>
                      <w:szCs w:val="20"/>
                    </w:rPr>
                  </w:pPr>
                  <w:r>
                    <w:rPr>
                      <w:sz w:val="20"/>
                      <w:szCs w:val="20"/>
                    </w:rPr>
                    <w:t xml:space="preserve">Update the </w:t>
                  </w:r>
                  <w:r w:rsidR="0057090B" w:rsidRPr="0057090B">
                    <w:rPr>
                      <w:sz w:val="20"/>
                      <w:szCs w:val="20"/>
                    </w:rPr>
                    <w:t>English and Chinese names for the headline category</w:t>
                  </w:r>
                  <w:r>
                    <w:rPr>
                      <w:sz w:val="20"/>
                      <w:szCs w:val="20"/>
                    </w:rPr>
                    <w:t xml:space="preserve"> of Tier 2 Code 73030</w:t>
                  </w:r>
                </w:p>
              </w:tc>
            </w:tr>
          </w:tbl>
          <w:p w14:paraId="4F9CB6CD" w14:textId="77777777" w:rsidR="00902C74" w:rsidRDefault="00902C74" w:rsidP="002C07EA">
            <w:pPr>
              <w:tabs>
                <w:tab w:val="left" w:pos="437"/>
              </w:tabs>
              <w:rPr>
                <w:sz w:val="20"/>
                <w:szCs w:val="20"/>
              </w:rPr>
            </w:pPr>
          </w:p>
        </w:tc>
      </w:tr>
      <w:tr w:rsidR="003C1F20" w14:paraId="4F158DA7" w14:textId="77777777" w:rsidTr="003C1F20">
        <w:trPr>
          <w:trHeight w:val="1043"/>
        </w:trPr>
        <w:tc>
          <w:tcPr>
            <w:tcW w:w="894" w:type="dxa"/>
            <w:tcBorders>
              <w:top w:val="single" w:sz="4" w:space="0" w:color="auto"/>
              <w:left w:val="single" w:sz="4" w:space="0" w:color="auto"/>
              <w:bottom w:val="single" w:sz="4" w:space="0" w:color="auto"/>
              <w:right w:val="single" w:sz="4" w:space="0" w:color="auto"/>
            </w:tcBorders>
          </w:tcPr>
          <w:p w14:paraId="7064EA3C" w14:textId="77777777" w:rsidR="003C1F20" w:rsidRDefault="003C1F20" w:rsidP="003C1F20">
            <w:pPr>
              <w:rPr>
                <w:sz w:val="20"/>
              </w:rPr>
            </w:pPr>
            <w:r>
              <w:rPr>
                <w:sz w:val="20"/>
              </w:rPr>
              <w:t>2.9</w:t>
            </w:r>
          </w:p>
        </w:tc>
        <w:tc>
          <w:tcPr>
            <w:tcW w:w="1260" w:type="dxa"/>
            <w:tcBorders>
              <w:top w:val="single" w:sz="4" w:space="0" w:color="auto"/>
              <w:left w:val="single" w:sz="4" w:space="0" w:color="auto"/>
              <w:bottom w:val="single" w:sz="4" w:space="0" w:color="auto"/>
              <w:right w:val="single" w:sz="4" w:space="0" w:color="auto"/>
            </w:tcBorders>
          </w:tcPr>
          <w:p w14:paraId="6A7AE0FA" w14:textId="77777777" w:rsidR="003C1F20" w:rsidRDefault="003C1F20" w:rsidP="00665A42">
            <w:pPr>
              <w:rPr>
                <w:sz w:val="20"/>
                <w:szCs w:val="20"/>
                <w:lang w:eastAsia="zh-HK"/>
              </w:rPr>
            </w:pPr>
            <w:r>
              <w:rPr>
                <w:sz w:val="20"/>
                <w:szCs w:val="20"/>
                <w:lang w:eastAsia="zh-HK"/>
              </w:rPr>
              <w:t>2</w:t>
            </w:r>
            <w:r w:rsidR="00665A42">
              <w:rPr>
                <w:sz w:val="20"/>
                <w:szCs w:val="20"/>
                <w:lang w:eastAsia="zh-HK"/>
              </w:rPr>
              <w:t>4</w:t>
            </w:r>
            <w:r>
              <w:rPr>
                <w:sz w:val="20"/>
                <w:szCs w:val="20"/>
                <w:lang w:eastAsia="zh-HK"/>
              </w:rPr>
              <w:t xml:space="preserve"> Sep 2021</w:t>
            </w:r>
          </w:p>
        </w:tc>
        <w:tc>
          <w:tcPr>
            <w:tcW w:w="6840" w:type="dxa"/>
            <w:tcBorders>
              <w:top w:val="single" w:sz="4" w:space="0" w:color="auto"/>
              <w:left w:val="single" w:sz="4" w:space="0" w:color="auto"/>
              <w:bottom w:val="single" w:sz="4" w:space="0" w:color="auto"/>
              <w:right w:val="single" w:sz="4" w:space="0" w:color="auto"/>
            </w:tcBorders>
          </w:tcPr>
          <w:p w14:paraId="0715C74B" w14:textId="77777777" w:rsidR="003C1F20" w:rsidRDefault="003C1F20" w:rsidP="003C1F20">
            <w:pPr>
              <w:tabs>
                <w:tab w:val="left" w:pos="437"/>
              </w:tabs>
              <w:rPr>
                <w:sz w:val="20"/>
                <w:szCs w:val="20"/>
              </w:rPr>
            </w:pPr>
          </w:p>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3C1F20" w:rsidRPr="00D7395D" w14:paraId="56EF5423" w14:textId="77777777" w:rsidTr="003C1F20">
              <w:tc>
                <w:tcPr>
                  <w:tcW w:w="1413" w:type="dxa"/>
                  <w:shd w:val="clear" w:color="auto" w:fill="F2F2F2"/>
                </w:tcPr>
                <w:p w14:paraId="698B2E02" w14:textId="77777777" w:rsidR="003C1F20" w:rsidRPr="00D7395D" w:rsidRDefault="003C1F20" w:rsidP="003C1F20">
                  <w:pPr>
                    <w:tabs>
                      <w:tab w:val="left" w:pos="437"/>
                    </w:tabs>
                    <w:rPr>
                      <w:sz w:val="20"/>
                      <w:szCs w:val="20"/>
                    </w:rPr>
                  </w:pPr>
                  <w:r w:rsidRPr="00D7395D">
                    <w:rPr>
                      <w:sz w:val="20"/>
                      <w:szCs w:val="20"/>
                    </w:rPr>
                    <w:t>Effective Date</w:t>
                  </w:r>
                </w:p>
              </w:tc>
              <w:tc>
                <w:tcPr>
                  <w:tcW w:w="4818" w:type="dxa"/>
                  <w:shd w:val="clear" w:color="auto" w:fill="F2F2F2"/>
                </w:tcPr>
                <w:p w14:paraId="1B70F18C" w14:textId="77777777" w:rsidR="003C1F20" w:rsidRPr="00D7395D" w:rsidRDefault="003C1F20" w:rsidP="003C1F20">
                  <w:pPr>
                    <w:tabs>
                      <w:tab w:val="left" w:pos="437"/>
                    </w:tabs>
                    <w:rPr>
                      <w:sz w:val="20"/>
                      <w:szCs w:val="20"/>
                    </w:rPr>
                  </w:pPr>
                  <w:r w:rsidRPr="00D7395D">
                    <w:rPr>
                      <w:sz w:val="20"/>
                      <w:szCs w:val="20"/>
                    </w:rPr>
                    <w:t>Changes</w:t>
                  </w:r>
                </w:p>
              </w:tc>
            </w:tr>
            <w:tr w:rsidR="003C1F20" w:rsidRPr="00D7395D" w14:paraId="22C24766" w14:textId="77777777" w:rsidTr="003C1F20">
              <w:tc>
                <w:tcPr>
                  <w:tcW w:w="1413" w:type="dxa"/>
                  <w:shd w:val="clear" w:color="auto" w:fill="auto"/>
                </w:tcPr>
                <w:p w14:paraId="367B991C" w14:textId="77777777" w:rsidR="003C1F20" w:rsidRDefault="003C1F20" w:rsidP="003C1F20">
                  <w:pPr>
                    <w:tabs>
                      <w:tab w:val="left" w:pos="437"/>
                    </w:tabs>
                    <w:rPr>
                      <w:i/>
                      <w:sz w:val="20"/>
                      <w:szCs w:val="20"/>
                    </w:rPr>
                  </w:pPr>
                  <w:r>
                    <w:rPr>
                      <w:i/>
                      <w:sz w:val="20"/>
                      <w:szCs w:val="20"/>
                    </w:rPr>
                    <w:t>4 Oct 2021</w:t>
                  </w:r>
                </w:p>
              </w:tc>
              <w:tc>
                <w:tcPr>
                  <w:tcW w:w="4818" w:type="dxa"/>
                  <w:shd w:val="clear" w:color="auto" w:fill="auto"/>
                </w:tcPr>
                <w:p w14:paraId="3EAD8B35" w14:textId="77777777" w:rsidR="003C1F20" w:rsidRDefault="003C1F20" w:rsidP="000325AF">
                  <w:pPr>
                    <w:numPr>
                      <w:ilvl w:val="0"/>
                      <w:numId w:val="35"/>
                    </w:numPr>
                    <w:tabs>
                      <w:tab w:val="left" w:pos="437"/>
                    </w:tabs>
                    <w:rPr>
                      <w:sz w:val="20"/>
                      <w:szCs w:val="20"/>
                    </w:rPr>
                  </w:pPr>
                  <w:r>
                    <w:rPr>
                      <w:sz w:val="20"/>
                      <w:szCs w:val="20"/>
                    </w:rPr>
                    <w:t>Add Tier 1 Codes 56000, 57000, 58000, 59000 (Appendix F)</w:t>
                  </w:r>
                </w:p>
              </w:tc>
            </w:tr>
          </w:tbl>
          <w:p w14:paraId="1239D10D" w14:textId="77777777" w:rsidR="003C1F20" w:rsidRDefault="003C1F20" w:rsidP="003C1F20">
            <w:pPr>
              <w:tabs>
                <w:tab w:val="left" w:pos="437"/>
              </w:tabs>
              <w:rPr>
                <w:sz w:val="20"/>
                <w:szCs w:val="20"/>
              </w:rPr>
            </w:pPr>
          </w:p>
        </w:tc>
      </w:tr>
      <w:tr w:rsidR="005831C2" w14:paraId="6E642B7D" w14:textId="77777777" w:rsidTr="00397A36">
        <w:trPr>
          <w:trHeight w:val="1295"/>
        </w:trPr>
        <w:tc>
          <w:tcPr>
            <w:tcW w:w="894" w:type="dxa"/>
            <w:tcBorders>
              <w:top w:val="single" w:sz="4" w:space="0" w:color="auto"/>
              <w:left w:val="single" w:sz="4" w:space="0" w:color="auto"/>
              <w:bottom w:val="single" w:sz="4" w:space="0" w:color="auto"/>
              <w:right w:val="single" w:sz="4" w:space="0" w:color="auto"/>
            </w:tcBorders>
            <w:shd w:val="clear" w:color="auto" w:fill="auto"/>
          </w:tcPr>
          <w:p w14:paraId="08E826C6" w14:textId="77777777" w:rsidR="005831C2" w:rsidRDefault="005831C2" w:rsidP="003C1F20">
            <w:pPr>
              <w:rPr>
                <w:sz w:val="20"/>
              </w:rPr>
            </w:pPr>
            <w:r>
              <w:rPr>
                <w:sz w:val="20"/>
              </w:rPr>
              <w:t>2.10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242B02" w14:textId="511C99CC" w:rsidR="005831C2" w:rsidRDefault="00585A8F" w:rsidP="00C76227">
            <w:pPr>
              <w:rPr>
                <w:sz w:val="20"/>
                <w:szCs w:val="20"/>
                <w:lang w:eastAsia="zh-HK"/>
              </w:rPr>
            </w:pPr>
            <w:r>
              <w:rPr>
                <w:sz w:val="20"/>
                <w:szCs w:val="20"/>
                <w:lang w:eastAsia="zh-HK"/>
              </w:rPr>
              <w:t>23</w:t>
            </w:r>
            <w:r w:rsidR="005831C2" w:rsidRPr="005831C2">
              <w:rPr>
                <w:sz w:val="20"/>
                <w:szCs w:val="20"/>
                <w:lang w:eastAsia="zh-HK"/>
              </w:rPr>
              <w:t xml:space="preserve"> </w:t>
            </w:r>
            <w:r>
              <w:rPr>
                <w:sz w:val="20"/>
                <w:szCs w:val="20"/>
                <w:lang w:eastAsia="zh-HK"/>
              </w:rPr>
              <w:t>Nov</w:t>
            </w:r>
            <w:r w:rsidR="005831C2" w:rsidRPr="005831C2">
              <w:rPr>
                <w:sz w:val="20"/>
                <w:szCs w:val="20"/>
                <w:lang w:eastAsia="zh-HK"/>
              </w:rPr>
              <w:t xml:space="preserve"> 2021</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92C497" w14:textId="77777777" w:rsidR="005831C2" w:rsidRDefault="005831C2" w:rsidP="003C1F20">
            <w:pPr>
              <w:tabs>
                <w:tab w:val="left" w:pos="437"/>
              </w:tabs>
              <w:rPr>
                <w:sz w:val="20"/>
                <w:szCs w:val="20"/>
              </w:rPr>
            </w:pPr>
          </w:p>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5831C2" w:rsidRPr="00D7395D" w14:paraId="760A2CAA" w14:textId="77777777" w:rsidTr="00BF3694">
              <w:tc>
                <w:tcPr>
                  <w:tcW w:w="1413" w:type="dxa"/>
                  <w:shd w:val="clear" w:color="auto" w:fill="F2F2F2"/>
                </w:tcPr>
                <w:p w14:paraId="3C8CBF08" w14:textId="77777777" w:rsidR="005831C2" w:rsidRPr="00D7395D" w:rsidRDefault="005831C2" w:rsidP="005831C2">
                  <w:pPr>
                    <w:tabs>
                      <w:tab w:val="left" w:pos="437"/>
                    </w:tabs>
                    <w:rPr>
                      <w:sz w:val="20"/>
                      <w:szCs w:val="20"/>
                    </w:rPr>
                  </w:pPr>
                  <w:r w:rsidRPr="00D7395D">
                    <w:rPr>
                      <w:sz w:val="20"/>
                      <w:szCs w:val="20"/>
                    </w:rPr>
                    <w:t>Effective Date</w:t>
                  </w:r>
                </w:p>
              </w:tc>
              <w:tc>
                <w:tcPr>
                  <w:tcW w:w="4818" w:type="dxa"/>
                  <w:shd w:val="clear" w:color="auto" w:fill="F2F2F2"/>
                </w:tcPr>
                <w:p w14:paraId="7E895837" w14:textId="77777777" w:rsidR="005831C2" w:rsidRPr="00D7395D" w:rsidRDefault="005831C2" w:rsidP="005831C2">
                  <w:pPr>
                    <w:tabs>
                      <w:tab w:val="left" w:pos="437"/>
                    </w:tabs>
                    <w:rPr>
                      <w:sz w:val="20"/>
                      <w:szCs w:val="20"/>
                    </w:rPr>
                  </w:pPr>
                  <w:r w:rsidRPr="00D7395D">
                    <w:rPr>
                      <w:sz w:val="20"/>
                      <w:szCs w:val="20"/>
                    </w:rPr>
                    <w:t>Changes</w:t>
                  </w:r>
                </w:p>
              </w:tc>
            </w:tr>
            <w:tr w:rsidR="005831C2" w14:paraId="589918B6" w14:textId="77777777" w:rsidTr="00BF3694">
              <w:tc>
                <w:tcPr>
                  <w:tcW w:w="1413" w:type="dxa"/>
                  <w:shd w:val="clear" w:color="auto" w:fill="auto"/>
                </w:tcPr>
                <w:p w14:paraId="7F606B2B" w14:textId="77777777" w:rsidR="005831C2" w:rsidRDefault="005831C2" w:rsidP="005831C2">
                  <w:pPr>
                    <w:tabs>
                      <w:tab w:val="left" w:pos="437"/>
                    </w:tabs>
                    <w:rPr>
                      <w:i/>
                      <w:sz w:val="20"/>
                      <w:szCs w:val="20"/>
                    </w:rPr>
                  </w:pPr>
                  <w:r>
                    <w:rPr>
                      <w:i/>
                      <w:sz w:val="20"/>
                      <w:szCs w:val="20"/>
                    </w:rPr>
                    <w:t>Immediate</w:t>
                  </w:r>
                </w:p>
              </w:tc>
              <w:tc>
                <w:tcPr>
                  <w:tcW w:w="4818" w:type="dxa"/>
                  <w:shd w:val="clear" w:color="auto" w:fill="auto"/>
                </w:tcPr>
                <w:p w14:paraId="30FC42BD" w14:textId="232380DC" w:rsidR="005831C2" w:rsidRPr="00C76227" w:rsidRDefault="005831C2">
                  <w:pPr>
                    <w:pStyle w:val="ListParagraph"/>
                    <w:numPr>
                      <w:ilvl w:val="0"/>
                      <w:numId w:val="36"/>
                    </w:numPr>
                    <w:tabs>
                      <w:tab w:val="left" w:pos="437"/>
                    </w:tabs>
                    <w:rPr>
                      <w:sz w:val="20"/>
                    </w:rPr>
                  </w:pPr>
                  <w:r w:rsidRPr="00C76227">
                    <w:rPr>
                      <w:sz w:val="20"/>
                    </w:rPr>
                    <w:t xml:space="preserve">Update Section </w:t>
                  </w:r>
                  <w:r w:rsidR="00A130E5">
                    <w:rPr>
                      <w:sz w:val="20"/>
                    </w:rPr>
                    <w:t>2.6,</w:t>
                  </w:r>
                  <w:r w:rsidR="00210F89">
                    <w:rPr>
                      <w:sz w:val="20"/>
                    </w:rPr>
                    <w:t xml:space="preserve"> </w:t>
                  </w:r>
                  <w:r w:rsidRPr="00C76227">
                    <w:rPr>
                      <w:sz w:val="20"/>
                    </w:rPr>
                    <w:t xml:space="preserve">3.5 </w:t>
                  </w:r>
                  <w:r w:rsidR="00831D45">
                    <w:rPr>
                      <w:sz w:val="20"/>
                    </w:rPr>
                    <w:t>and 5</w:t>
                  </w:r>
                  <w:r w:rsidR="00A130E5">
                    <w:rPr>
                      <w:sz w:val="20"/>
                    </w:rPr>
                    <w:t xml:space="preserve"> </w:t>
                  </w:r>
                  <w:r w:rsidRPr="00C76227">
                    <w:rPr>
                      <w:sz w:val="20"/>
                    </w:rPr>
                    <w:t xml:space="preserve">to </w:t>
                  </w:r>
                  <w:r w:rsidR="00334D7A">
                    <w:rPr>
                      <w:sz w:val="20"/>
                    </w:rPr>
                    <w:t>clarify</w:t>
                  </w:r>
                  <w:r w:rsidRPr="00C76227">
                    <w:rPr>
                      <w:sz w:val="20"/>
                    </w:rPr>
                    <w:t xml:space="preserve"> client connection monitoring</w:t>
                  </w:r>
                  <w:r w:rsidR="00334D7A">
                    <w:rPr>
                      <w:sz w:val="20"/>
                    </w:rPr>
                    <w:t xml:space="preserve">, and the </w:t>
                  </w:r>
                  <w:r w:rsidR="00805BE1">
                    <w:rPr>
                      <w:sz w:val="20"/>
                    </w:rPr>
                    <w:t xml:space="preserve">arrangement for </w:t>
                  </w:r>
                  <w:r w:rsidR="00334D7A">
                    <w:rPr>
                      <w:sz w:val="20"/>
                    </w:rPr>
                    <w:t xml:space="preserve">client to request </w:t>
                  </w:r>
                  <w:r w:rsidR="00805BE1">
                    <w:rPr>
                      <w:sz w:val="20"/>
                    </w:rPr>
                    <w:t>lost data</w:t>
                  </w:r>
                </w:p>
              </w:tc>
            </w:tr>
          </w:tbl>
          <w:p w14:paraId="0455E5F9" w14:textId="77777777" w:rsidR="005831C2" w:rsidRDefault="005831C2" w:rsidP="003C1F20">
            <w:pPr>
              <w:tabs>
                <w:tab w:val="left" w:pos="437"/>
              </w:tabs>
              <w:rPr>
                <w:sz w:val="20"/>
                <w:szCs w:val="20"/>
              </w:rPr>
            </w:pPr>
          </w:p>
        </w:tc>
      </w:tr>
      <w:tr w:rsidR="00397A36" w14:paraId="6953258B" w14:textId="77777777" w:rsidTr="00C76227">
        <w:trPr>
          <w:trHeight w:val="1043"/>
        </w:trPr>
        <w:tc>
          <w:tcPr>
            <w:tcW w:w="894" w:type="dxa"/>
            <w:tcBorders>
              <w:top w:val="single" w:sz="4" w:space="0" w:color="auto"/>
              <w:left w:val="single" w:sz="4" w:space="0" w:color="auto"/>
              <w:bottom w:val="single" w:sz="4" w:space="0" w:color="auto"/>
              <w:right w:val="single" w:sz="4" w:space="0" w:color="auto"/>
            </w:tcBorders>
            <w:shd w:val="clear" w:color="auto" w:fill="auto"/>
          </w:tcPr>
          <w:p w14:paraId="7DEF1CF5" w14:textId="314A9220" w:rsidR="00397A36" w:rsidRDefault="00397A36" w:rsidP="00397A36">
            <w:pPr>
              <w:rPr>
                <w:sz w:val="20"/>
              </w:rPr>
            </w:pPr>
            <w:r>
              <w:rPr>
                <w:sz w:val="20"/>
              </w:rPr>
              <w:t>2.11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36E680" w14:textId="2CEF5D85" w:rsidR="00397A36" w:rsidRDefault="00397A36" w:rsidP="00397A36">
            <w:pPr>
              <w:rPr>
                <w:sz w:val="20"/>
                <w:szCs w:val="20"/>
                <w:lang w:eastAsia="zh-HK"/>
              </w:rPr>
            </w:pPr>
            <w:r>
              <w:rPr>
                <w:sz w:val="20"/>
                <w:szCs w:val="20"/>
                <w:lang w:eastAsia="zh-HK"/>
              </w:rPr>
              <w:t>4 Jan 2022</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C2D4A6" w14:textId="77777777" w:rsidR="00397A36" w:rsidRDefault="00397A36"/>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397A36" w:rsidRPr="00D7395D" w14:paraId="66222458" w14:textId="77777777" w:rsidTr="00204187">
              <w:tc>
                <w:tcPr>
                  <w:tcW w:w="1413" w:type="dxa"/>
                  <w:shd w:val="clear" w:color="auto" w:fill="F2F2F2"/>
                </w:tcPr>
                <w:p w14:paraId="40EF1528" w14:textId="77777777" w:rsidR="00397A36" w:rsidRPr="00D7395D" w:rsidRDefault="00397A36" w:rsidP="00397A36">
                  <w:pPr>
                    <w:tabs>
                      <w:tab w:val="left" w:pos="437"/>
                    </w:tabs>
                    <w:rPr>
                      <w:sz w:val="20"/>
                      <w:szCs w:val="20"/>
                    </w:rPr>
                  </w:pPr>
                  <w:r w:rsidRPr="00D7395D">
                    <w:rPr>
                      <w:sz w:val="20"/>
                      <w:szCs w:val="20"/>
                    </w:rPr>
                    <w:t>Effective Date</w:t>
                  </w:r>
                </w:p>
              </w:tc>
              <w:tc>
                <w:tcPr>
                  <w:tcW w:w="4818" w:type="dxa"/>
                  <w:shd w:val="clear" w:color="auto" w:fill="F2F2F2"/>
                </w:tcPr>
                <w:p w14:paraId="2F0B78B3" w14:textId="77777777" w:rsidR="00397A36" w:rsidRPr="00D7395D" w:rsidRDefault="00397A36" w:rsidP="00397A36">
                  <w:pPr>
                    <w:tabs>
                      <w:tab w:val="left" w:pos="437"/>
                    </w:tabs>
                    <w:rPr>
                      <w:sz w:val="20"/>
                      <w:szCs w:val="20"/>
                    </w:rPr>
                  </w:pPr>
                  <w:r w:rsidRPr="00D7395D">
                    <w:rPr>
                      <w:sz w:val="20"/>
                      <w:szCs w:val="20"/>
                    </w:rPr>
                    <w:t>Changes</w:t>
                  </w:r>
                </w:p>
              </w:tc>
            </w:tr>
            <w:tr w:rsidR="00397A36" w:rsidRPr="00C8457C" w14:paraId="2E400BF0" w14:textId="77777777" w:rsidTr="00204187">
              <w:tc>
                <w:tcPr>
                  <w:tcW w:w="1413" w:type="dxa"/>
                  <w:shd w:val="clear" w:color="auto" w:fill="auto"/>
                </w:tcPr>
                <w:p w14:paraId="46D94273" w14:textId="77777777" w:rsidR="00397A36" w:rsidRDefault="00397A36" w:rsidP="00397A36">
                  <w:pPr>
                    <w:tabs>
                      <w:tab w:val="left" w:pos="437"/>
                    </w:tabs>
                    <w:rPr>
                      <w:i/>
                      <w:sz w:val="20"/>
                      <w:szCs w:val="20"/>
                    </w:rPr>
                  </w:pPr>
                  <w:r>
                    <w:rPr>
                      <w:i/>
                      <w:sz w:val="20"/>
                      <w:szCs w:val="20"/>
                    </w:rPr>
                    <w:t>17 January 2022</w:t>
                  </w:r>
                </w:p>
              </w:tc>
              <w:tc>
                <w:tcPr>
                  <w:tcW w:w="4818" w:type="dxa"/>
                  <w:shd w:val="clear" w:color="auto" w:fill="auto"/>
                </w:tcPr>
                <w:p w14:paraId="17D700A2" w14:textId="20A28D40" w:rsidR="00397A36" w:rsidRPr="00C8457C" w:rsidRDefault="00397A36" w:rsidP="00397A36">
                  <w:pPr>
                    <w:pStyle w:val="ListParagraph"/>
                    <w:numPr>
                      <w:ilvl w:val="0"/>
                      <w:numId w:val="37"/>
                    </w:numPr>
                    <w:tabs>
                      <w:tab w:val="left" w:pos="437"/>
                    </w:tabs>
                    <w:rPr>
                      <w:sz w:val="20"/>
                    </w:rPr>
                  </w:pPr>
                  <w:r w:rsidRPr="00E3498D">
                    <w:rPr>
                      <w:sz w:val="20"/>
                    </w:rPr>
                    <w:t>Update the Chinese name for the headl</w:t>
                  </w:r>
                  <w:r>
                    <w:rPr>
                      <w:sz w:val="20"/>
                    </w:rPr>
                    <w:t>ine category of Tier 2 Code 26550</w:t>
                  </w:r>
                </w:p>
              </w:tc>
            </w:tr>
          </w:tbl>
          <w:p w14:paraId="2A35B450" w14:textId="77777777" w:rsidR="00397A36" w:rsidRDefault="00397A36" w:rsidP="00397A36">
            <w:pPr>
              <w:tabs>
                <w:tab w:val="left" w:pos="437"/>
              </w:tabs>
              <w:rPr>
                <w:sz w:val="20"/>
                <w:szCs w:val="20"/>
              </w:rPr>
            </w:pPr>
          </w:p>
        </w:tc>
      </w:tr>
      <w:tr w:rsidR="00D31BB0" w14:paraId="3CF5C2C3" w14:textId="77777777" w:rsidTr="00C76227">
        <w:trPr>
          <w:trHeight w:val="1043"/>
        </w:trPr>
        <w:tc>
          <w:tcPr>
            <w:tcW w:w="894" w:type="dxa"/>
            <w:tcBorders>
              <w:top w:val="single" w:sz="4" w:space="0" w:color="auto"/>
              <w:left w:val="single" w:sz="4" w:space="0" w:color="auto"/>
              <w:bottom w:val="single" w:sz="4" w:space="0" w:color="auto"/>
              <w:right w:val="single" w:sz="4" w:space="0" w:color="auto"/>
            </w:tcBorders>
            <w:shd w:val="clear" w:color="auto" w:fill="auto"/>
          </w:tcPr>
          <w:p w14:paraId="4B0FDBB7" w14:textId="0A8D5A02" w:rsidR="00D31BB0" w:rsidRDefault="00D31BB0" w:rsidP="00D31BB0">
            <w:pPr>
              <w:rPr>
                <w:sz w:val="20"/>
              </w:rPr>
            </w:pPr>
            <w:r>
              <w:rPr>
                <w:sz w:val="20"/>
              </w:rPr>
              <w:t>2.12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6CE14F" w14:textId="31863C8F" w:rsidR="00D31BB0" w:rsidRDefault="00D31BB0" w:rsidP="00D31BB0">
            <w:pPr>
              <w:rPr>
                <w:sz w:val="20"/>
                <w:szCs w:val="20"/>
                <w:lang w:eastAsia="zh-HK"/>
              </w:rPr>
            </w:pPr>
            <w:r>
              <w:rPr>
                <w:sz w:val="20"/>
                <w:szCs w:val="20"/>
                <w:lang w:eastAsia="zh-HK"/>
              </w:rPr>
              <w:t>7 Jan 2022</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81305FB" w14:textId="77777777" w:rsidR="00D31BB0" w:rsidRDefault="00D31BB0" w:rsidP="00D31BB0"/>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D31BB0" w:rsidRPr="00D7395D" w14:paraId="21E8DC83" w14:textId="77777777" w:rsidTr="00204187">
              <w:tc>
                <w:tcPr>
                  <w:tcW w:w="1413" w:type="dxa"/>
                  <w:shd w:val="clear" w:color="auto" w:fill="F2F2F2"/>
                </w:tcPr>
                <w:p w14:paraId="3CD94E3E" w14:textId="77777777" w:rsidR="00D31BB0" w:rsidRPr="00D7395D" w:rsidRDefault="00D31BB0" w:rsidP="00D31BB0">
                  <w:pPr>
                    <w:tabs>
                      <w:tab w:val="left" w:pos="437"/>
                    </w:tabs>
                    <w:rPr>
                      <w:sz w:val="20"/>
                      <w:szCs w:val="20"/>
                    </w:rPr>
                  </w:pPr>
                  <w:r w:rsidRPr="00D7395D">
                    <w:rPr>
                      <w:sz w:val="20"/>
                      <w:szCs w:val="20"/>
                    </w:rPr>
                    <w:t>Effective Date</w:t>
                  </w:r>
                </w:p>
              </w:tc>
              <w:tc>
                <w:tcPr>
                  <w:tcW w:w="4818" w:type="dxa"/>
                  <w:shd w:val="clear" w:color="auto" w:fill="F2F2F2"/>
                </w:tcPr>
                <w:p w14:paraId="779B751D" w14:textId="77777777" w:rsidR="00D31BB0" w:rsidRPr="00D7395D" w:rsidRDefault="00D31BB0" w:rsidP="00D31BB0">
                  <w:pPr>
                    <w:tabs>
                      <w:tab w:val="left" w:pos="437"/>
                    </w:tabs>
                    <w:rPr>
                      <w:sz w:val="20"/>
                      <w:szCs w:val="20"/>
                    </w:rPr>
                  </w:pPr>
                  <w:r w:rsidRPr="00D7395D">
                    <w:rPr>
                      <w:sz w:val="20"/>
                      <w:szCs w:val="20"/>
                    </w:rPr>
                    <w:t>Changes</w:t>
                  </w:r>
                </w:p>
              </w:tc>
            </w:tr>
            <w:tr w:rsidR="00D31BB0" w:rsidRPr="00C8457C" w14:paraId="36A3BBF2" w14:textId="77777777" w:rsidTr="00204187">
              <w:tc>
                <w:tcPr>
                  <w:tcW w:w="1413" w:type="dxa"/>
                  <w:shd w:val="clear" w:color="auto" w:fill="auto"/>
                </w:tcPr>
                <w:p w14:paraId="7D60548B" w14:textId="066E9EA4" w:rsidR="00D31BB0" w:rsidRDefault="00D31BB0" w:rsidP="00D31BB0">
                  <w:pPr>
                    <w:tabs>
                      <w:tab w:val="left" w:pos="437"/>
                    </w:tabs>
                    <w:rPr>
                      <w:i/>
                      <w:sz w:val="20"/>
                      <w:szCs w:val="20"/>
                    </w:rPr>
                  </w:pPr>
                  <w:r>
                    <w:rPr>
                      <w:i/>
                      <w:sz w:val="20"/>
                      <w:szCs w:val="20"/>
                    </w:rPr>
                    <w:t>31 January 2022</w:t>
                  </w:r>
                </w:p>
              </w:tc>
              <w:tc>
                <w:tcPr>
                  <w:tcW w:w="4818" w:type="dxa"/>
                  <w:shd w:val="clear" w:color="auto" w:fill="auto"/>
                </w:tcPr>
                <w:p w14:paraId="73985938" w14:textId="02B06297" w:rsidR="00D31BB0" w:rsidRPr="00C8457C" w:rsidRDefault="00D31BB0" w:rsidP="00277D50">
                  <w:pPr>
                    <w:pStyle w:val="ListParagraph"/>
                    <w:numPr>
                      <w:ilvl w:val="0"/>
                      <w:numId w:val="38"/>
                    </w:numPr>
                    <w:tabs>
                      <w:tab w:val="left" w:pos="437"/>
                    </w:tabs>
                    <w:rPr>
                      <w:sz w:val="20"/>
                    </w:rPr>
                  </w:pPr>
                  <w:r>
                    <w:rPr>
                      <w:sz w:val="20"/>
                    </w:rPr>
                    <w:t xml:space="preserve">Add Tier </w:t>
                  </w:r>
                  <w:r w:rsidR="00277D50">
                    <w:rPr>
                      <w:sz w:val="20"/>
                    </w:rPr>
                    <w:t>2</w:t>
                  </w:r>
                  <w:r>
                    <w:rPr>
                      <w:sz w:val="20"/>
                    </w:rPr>
                    <w:t xml:space="preserve"> Codes 72661, 72731, 72741, 72811, 73700 (Appendix F)</w:t>
                  </w:r>
                </w:p>
              </w:tc>
            </w:tr>
          </w:tbl>
          <w:p w14:paraId="7E0C67C4" w14:textId="77777777" w:rsidR="00D31BB0" w:rsidRDefault="00D31BB0" w:rsidP="00D31BB0"/>
        </w:tc>
      </w:tr>
      <w:tr w:rsidR="00553F16" w14:paraId="403B5D58" w14:textId="77777777" w:rsidTr="00E32809">
        <w:trPr>
          <w:trHeight w:val="2123"/>
        </w:trPr>
        <w:tc>
          <w:tcPr>
            <w:tcW w:w="894" w:type="dxa"/>
            <w:tcBorders>
              <w:top w:val="single" w:sz="4" w:space="0" w:color="auto"/>
              <w:left w:val="single" w:sz="4" w:space="0" w:color="auto"/>
              <w:bottom w:val="single" w:sz="4" w:space="0" w:color="auto"/>
              <w:right w:val="single" w:sz="4" w:space="0" w:color="auto"/>
            </w:tcBorders>
            <w:shd w:val="clear" w:color="auto" w:fill="auto"/>
          </w:tcPr>
          <w:p w14:paraId="63FDA0EB" w14:textId="5F96CA5A" w:rsidR="00553F16" w:rsidRDefault="00553F16" w:rsidP="00553F16">
            <w:pPr>
              <w:rPr>
                <w:sz w:val="20"/>
              </w:rPr>
            </w:pPr>
            <w:r>
              <w:rPr>
                <w:sz w:val="20"/>
              </w:rPr>
              <w:t>2.1</w:t>
            </w:r>
            <w:r w:rsidR="005B1D7B">
              <w:rPr>
                <w:sz w:val="20"/>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13424C" w14:textId="36DDC4F9" w:rsidR="00553F16" w:rsidRDefault="002F7A2A">
            <w:pPr>
              <w:rPr>
                <w:sz w:val="20"/>
                <w:szCs w:val="20"/>
                <w:lang w:eastAsia="zh-HK"/>
              </w:rPr>
            </w:pPr>
            <w:r>
              <w:rPr>
                <w:sz w:val="20"/>
                <w:szCs w:val="20"/>
                <w:lang w:eastAsia="zh-HK"/>
              </w:rPr>
              <w:t>27</w:t>
            </w:r>
            <w:r w:rsidR="00553F16">
              <w:rPr>
                <w:sz w:val="20"/>
                <w:szCs w:val="20"/>
                <w:lang w:eastAsia="zh-HK"/>
              </w:rPr>
              <w:t xml:space="preserve"> Jun 2022</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FC5092" w14:textId="77777777" w:rsidR="00553F16" w:rsidRDefault="00553F16" w:rsidP="00F91801"/>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7167E7" w:rsidRPr="00D7395D" w14:paraId="30FCF1F4" w14:textId="77777777" w:rsidTr="0052049C">
              <w:tc>
                <w:tcPr>
                  <w:tcW w:w="1413" w:type="dxa"/>
                  <w:shd w:val="clear" w:color="auto" w:fill="F2F2F2"/>
                </w:tcPr>
                <w:p w14:paraId="0FCEAACA" w14:textId="77777777" w:rsidR="007167E7" w:rsidRPr="00D7395D" w:rsidRDefault="007167E7" w:rsidP="007167E7">
                  <w:pPr>
                    <w:tabs>
                      <w:tab w:val="left" w:pos="437"/>
                    </w:tabs>
                    <w:rPr>
                      <w:sz w:val="20"/>
                      <w:szCs w:val="20"/>
                    </w:rPr>
                  </w:pPr>
                  <w:r w:rsidRPr="00D7395D">
                    <w:rPr>
                      <w:sz w:val="20"/>
                      <w:szCs w:val="20"/>
                    </w:rPr>
                    <w:t>Effective Date</w:t>
                  </w:r>
                </w:p>
              </w:tc>
              <w:tc>
                <w:tcPr>
                  <w:tcW w:w="4818" w:type="dxa"/>
                  <w:shd w:val="clear" w:color="auto" w:fill="F2F2F2"/>
                </w:tcPr>
                <w:p w14:paraId="067AD2FD" w14:textId="77777777" w:rsidR="007167E7" w:rsidRPr="00D7395D" w:rsidRDefault="007167E7" w:rsidP="007167E7">
                  <w:pPr>
                    <w:tabs>
                      <w:tab w:val="left" w:pos="437"/>
                    </w:tabs>
                    <w:rPr>
                      <w:sz w:val="20"/>
                      <w:szCs w:val="20"/>
                    </w:rPr>
                  </w:pPr>
                  <w:r w:rsidRPr="00D7395D">
                    <w:rPr>
                      <w:sz w:val="20"/>
                      <w:szCs w:val="20"/>
                    </w:rPr>
                    <w:t>Changes</w:t>
                  </w:r>
                </w:p>
              </w:tc>
            </w:tr>
            <w:tr w:rsidR="007167E7" w:rsidRPr="00C8457C" w14:paraId="5B7D824B" w14:textId="77777777" w:rsidTr="0052049C">
              <w:tc>
                <w:tcPr>
                  <w:tcW w:w="1413" w:type="dxa"/>
                  <w:shd w:val="clear" w:color="auto" w:fill="auto"/>
                </w:tcPr>
                <w:p w14:paraId="16948D40" w14:textId="77777777" w:rsidR="007167E7" w:rsidRDefault="007167E7" w:rsidP="007167E7">
                  <w:pPr>
                    <w:tabs>
                      <w:tab w:val="left" w:pos="437"/>
                    </w:tabs>
                    <w:rPr>
                      <w:i/>
                      <w:sz w:val="20"/>
                      <w:szCs w:val="20"/>
                    </w:rPr>
                  </w:pPr>
                  <w:r>
                    <w:rPr>
                      <w:i/>
                      <w:sz w:val="20"/>
                      <w:szCs w:val="20"/>
                    </w:rPr>
                    <w:t>Immediate</w:t>
                  </w:r>
                </w:p>
              </w:tc>
              <w:tc>
                <w:tcPr>
                  <w:tcW w:w="4818" w:type="dxa"/>
                  <w:shd w:val="clear" w:color="auto" w:fill="auto"/>
                </w:tcPr>
                <w:p w14:paraId="5BFB872C" w14:textId="77777777" w:rsidR="007167E7" w:rsidRDefault="007167E7" w:rsidP="00F91801">
                  <w:pPr>
                    <w:pStyle w:val="ListParagraph"/>
                    <w:numPr>
                      <w:ilvl w:val="0"/>
                      <w:numId w:val="94"/>
                    </w:numPr>
                    <w:tabs>
                      <w:tab w:val="left" w:pos="437"/>
                    </w:tabs>
                    <w:rPr>
                      <w:sz w:val="20"/>
                    </w:rPr>
                  </w:pPr>
                  <w:r>
                    <w:rPr>
                      <w:sz w:val="20"/>
                    </w:rPr>
                    <w:t>Housekeeping the headlines in Appendix F</w:t>
                  </w:r>
                </w:p>
              </w:tc>
            </w:tr>
            <w:tr w:rsidR="007167E7" w:rsidRPr="00C8457C" w14:paraId="5FD162AC" w14:textId="77777777" w:rsidTr="0052049C">
              <w:tc>
                <w:tcPr>
                  <w:tcW w:w="1413" w:type="dxa"/>
                  <w:shd w:val="clear" w:color="auto" w:fill="auto"/>
                </w:tcPr>
                <w:p w14:paraId="78FC52E1" w14:textId="77777777" w:rsidR="007167E7" w:rsidRDefault="007167E7" w:rsidP="007167E7">
                  <w:pPr>
                    <w:tabs>
                      <w:tab w:val="left" w:pos="437"/>
                    </w:tabs>
                    <w:rPr>
                      <w:i/>
                      <w:sz w:val="20"/>
                      <w:szCs w:val="20"/>
                    </w:rPr>
                  </w:pPr>
                  <w:r>
                    <w:rPr>
                      <w:i/>
                      <w:sz w:val="20"/>
                      <w:szCs w:val="20"/>
                    </w:rPr>
                    <w:t>Q4 2022</w:t>
                  </w:r>
                </w:p>
              </w:tc>
              <w:tc>
                <w:tcPr>
                  <w:tcW w:w="4818" w:type="dxa"/>
                  <w:shd w:val="clear" w:color="auto" w:fill="auto"/>
                </w:tcPr>
                <w:p w14:paraId="5E810304" w14:textId="77777777" w:rsidR="007167E7" w:rsidRDefault="007167E7" w:rsidP="00F91801">
                  <w:pPr>
                    <w:pStyle w:val="ListParagraph"/>
                    <w:numPr>
                      <w:ilvl w:val="0"/>
                      <w:numId w:val="95"/>
                    </w:numPr>
                    <w:tabs>
                      <w:tab w:val="left" w:pos="437"/>
                    </w:tabs>
                    <w:rPr>
                      <w:sz w:val="20"/>
                    </w:rPr>
                  </w:pPr>
                  <w:r>
                    <w:rPr>
                      <w:sz w:val="20"/>
                    </w:rPr>
                    <w:t>Introduction of news subtypes, “UPDATED” and “DELETED”</w:t>
                  </w:r>
                </w:p>
                <w:p w14:paraId="5B72D41B" w14:textId="73EE4A53" w:rsidR="0051764E" w:rsidRDefault="0051764E" w:rsidP="0051764E">
                  <w:pPr>
                    <w:pStyle w:val="ListParagraph"/>
                    <w:numPr>
                      <w:ilvl w:val="0"/>
                      <w:numId w:val="96"/>
                    </w:numPr>
                    <w:tabs>
                      <w:tab w:val="left" w:pos="437"/>
                    </w:tabs>
                    <w:rPr>
                      <w:sz w:val="20"/>
                    </w:rPr>
                  </w:pPr>
                  <w:r>
                    <w:rPr>
                      <w:sz w:val="20"/>
                    </w:rPr>
                    <w:t xml:space="preserve"> Section 4.2.1</w:t>
                  </w:r>
                </w:p>
                <w:p w14:paraId="6A873165" w14:textId="03CDF4D0" w:rsidR="0051764E" w:rsidRDefault="0051764E" w:rsidP="0051764E">
                  <w:pPr>
                    <w:pStyle w:val="ListParagraph"/>
                    <w:numPr>
                      <w:ilvl w:val="0"/>
                      <w:numId w:val="96"/>
                    </w:numPr>
                    <w:tabs>
                      <w:tab w:val="left" w:pos="437"/>
                    </w:tabs>
                    <w:rPr>
                      <w:sz w:val="20"/>
                    </w:rPr>
                  </w:pPr>
                  <w:r>
                    <w:rPr>
                      <w:sz w:val="20"/>
                    </w:rPr>
                    <w:t xml:space="preserve"> Section 5.2.1</w:t>
                  </w:r>
                </w:p>
                <w:p w14:paraId="03048790" w14:textId="0CA043DD" w:rsidR="0051764E" w:rsidRDefault="0051764E" w:rsidP="0051764E">
                  <w:pPr>
                    <w:pStyle w:val="ListParagraph"/>
                    <w:numPr>
                      <w:ilvl w:val="0"/>
                      <w:numId w:val="96"/>
                    </w:numPr>
                    <w:tabs>
                      <w:tab w:val="left" w:pos="437"/>
                    </w:tabs>
                    <w:rPr>
                      <w:sz w:val="20"/>
                    </w:rPr>
                  </w:pPr>
                  <w:r>
                    <w:rPr>
                      <w:sz w:val="20"/>
                    </w:rPr>
                    <w:t xml:space="preserve"> Appendix A</w:t>
                  </w:r>
                </w:p>
              </w:tc>
            </w:tr>
          </w:tbl>
          <w:p w14:paraId="41E318CE" w14:textId="14F38470" w:rsidR="007167E7" w:rsidRPr="00A150D8" w:rsidRDefault="007167E7" w:rsidP="00F91801"/>
        </w:tc>
      </w:tr>
      <w:tr w:rsidR="00E32809" w14:paraId="70D27FD8" w14:textId="77777777" w:rsidTr="00850B80">
        <w:trPr>
          <w:trHeight w:val="1061"/>
        </w:trPr>
        <w:tc>
          <w:tcPr>
            <w:tcW w:w="894" w:type="dxa"/>
            <w:tcBorders>
              <w:top w:val="single" w:sz="4" w:space="0" w:color="auto"/>
              <w:left w:val="single" w:sz="4" w:space="0" w:color="auto"/>
              <w:bottom w:val="single" w:sz="4" w:space="0" w:color="auto"/>
              <w:right w:val="single" w:sz="4" w:space="0" w:color="auto"/>
            </w:tcBorders>
            <w:shd w:val="clear" w:color="auto" w:fill="auto"/>
          </w:tcPr>
          <w:p w14:paraId="1C728774" w14:textId="09CAC71A" w:rsidR="00E32809" w:rsidRDefault="00E32809" w:rsidP="00553F16">
            <w:pPr>
              <w:rPr>
                <w:sz w:val="20"/>
              </w:rPr>
            </w:pPr>
            <w:r>
              <w:rPr>
                <w:sz w:val="20"/>
              </w:rPr>
              <w:t>2.14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C340FC" w14:textId="08DBB59E" w:rsidR="00E32809" w:rsidRDefault="00E32809">
            <w:pPr>
              <w:rPr>
                <w:sz w:val="20"/>
                <w:szCs w:val="20"/>
                <w:lang w:eastAsia="zh-HK"/>
              </w:rPr>
            </w:pPr>
            <w:r>
              <w:rPr>
                <w:sz w:val="20"/>
                <w:szCs w:val="20"/>
                <w:lang w:eastAsia="zh-HK"/>
              </w:rPr>
              <w:t>4 Jul 2022</w:t>
            </w:r>
          </w:p>
        </w:tc>
        <w:tc>
          <w:tcPr>
            <w:tcW w:w="6840" w:type="dxa"/>
            <w:tcBorders>
              <w:top w:val="single" w:sz="4" w:space="0" w:color="auto"/>
              <w:left w:val="single" w:sz="4" w:space="0" w:color="auto"/>
              <w:bottom w:val="single" w:sz="4" w:space="0" w:color="auto"/>
              <w:right w:val="single" w:sz="4" w:space="0" w:color="auto"/>
            </w:tcBorders>
            <w:shd w:val="clear" w:color="auto" w:fill="auto"/>
          </w:tcPr>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8"/>
            </w:tblGrid>
            <w:tr w:rsidR="00E32809" w:rsidRPr="00D7395D" w14:paraId="4942F0BF" w14:textId="77777777" w:rsidTr="005C3886">
              <w:tc>
                <w:tcPr>
                  <w:tcW w:w="1413" w:type="dxa"/>
                  <w:shd w:val="clear" w:color="auto" w:fill="F2F2F2"/>
                </w:tcPr>
                <w:p w14:paraId="7556D45A" w14:textId="77777777" w:rsidR="00E32809" w:rsidRPr="00D7395D" w:rsidRDefault="00E32809" w:rsidP="00E32809">
                  <w:pPr>
                    <w:tabs>
                      <w:tab w:val="left" w:pos="437"/>
                    </w:tabs>
                    <w:rPr>
                      <w:sz w:val="20"/>
                      <w:szCs w:val="20"/>
                    </w:rPr>
                  </w:pPr>
                  <w:r w:rsidRPr="00D7395D">
                    <w:rPr>
                      <w:sz w:val="20"/>
                      <w:szCs w:val="20"/>
                    </w:rPr>
                    <w:t>Effective Date</w:t>
                  </w:r>
                </w:p>
              </w:tc>
              <w:tc>
                <w:tcPr>
                  <w:tcW w:w="4818" w:type="dxa"/>
                  <w:shd w:val="clear" w:color="auto" w:fill="F2F2F2"/>
                </w:tcPr>
                <w:p w14:paraId="1F1D7CA1" w14:textId="77777777" w:rsidR="00E32809" w:rsidRPr="00D7395D" w:rsidRDefault="00E32809" w:rsidP="00E32809">
                  <w:pPr>
                    <w:tabs>
                      <w:tab w:val="left" w:pos="437"/>
                    </w:tabs>
                    <w:rPr>
                      <w:sz w:val="20"/>
                      <w:szCs w:val="20"/>
                    </w:rPr>
                  </w:pPr>
                  <w:r w:rsidRPr="00D7395D">
                    <w:rPr>
                      <w:sz w:val="20"/>
                      <w:szCs w:val="20"/>
                    </w:rPr>
                    <w:t>Changes</w:t>
                  </w:r>
                </w:p>
              </w:tc>
            </w:tr>
            <w:tr w:rsidR="00E32809" w:rsidRPr="00C8457C" w14:paraId="12CFC0D9" w14:textId="77777777" w:rsidTr="005C3886">
              <w:tc>
                <w:tcPr>
                  <w:tcW w:w="1413" w:type="dxa"/>
                  <w:shd w:val="clear" w:color="auto" w:fill="auto"/>
                </w:tcPr>
                <w:p w14:paraId="281ABB6F" w14:textId="0014966C" w:rsidR="00E32809" w:rsidRDefault="00E32809" w:rsidP="00E32809">
                  <w:pPr>
                    <w:tabs>
                      <w:tab w:val="left" w:pos="437"/>
                    </w:tabs>
                    <w:rPr>
                      <w:i/>
                      <w:sz w:val="20"/>
                      <w:szCs w:val="20"/>
                    </w:rPr>
                  </w:pPr>
                  <w:r>
                    <w:rPr>
                      <w:i/>
                      <w:sz w:val="20"/>
                      <w:szCs w:val="20"/>
                    </w:rPr>
                    <w:t>5 Aug 2022</w:t>
                  </w:r>
                </w:p>
              </w:tc>
              <w:tc>
                <w:tcPr>
                  <w:tcW w:w="4818" w:type="dxa"/>
                  <w:shd w:val="clear" w:color="auto" w:fill="auto"/>
                </w:tcPr>
                <w:p w14:paraId="56CDECED" w14:textId="77777777" w:rsidR="00E32809" w:rsidRDefault="00E32809" w:rsidP="00850B80">
                  <w:pPr>
                    <w:pStyle w:val="ListParagraph"/>
                    <w:numPr>
                      <w:ilvl w:val="0"/>
                      <w:numId w:val="97"/>
                    </w:numPr>
                    <w:tabs>
                      <w:tab w:val="left" w:pos="437"/>
                    </w:tabs>
                    <w:rPr>
                      <w:sz w:val="20"/>
                    </w:rPr>
                  </w:pPr>
                  <w:r>
                    <w:rPr>
                      <w:sz w:val="20"/>
                    </w:rPr>
                    <w:t>Add Tier 2 Code 91300 (Appendix F)</w:t>
                  </w:r>
                </w:p>
                <w:p w14:paraId="24956851" w14:textId="140BA09F" w:rsidR="00E32809" w:rsidRDefault="00E32809" w:rsidP="00850B80">
                  <w:pPr>
                    <w:pStyle w:val="ListParagraph"/>
                    <w:numPr>
                      <w:ilvl w:val="0"/>
                      <w:numId w:val="97"/>
                    </w:numPr>
                    <w:tabs>
                      <w:tab w:val="left" w:pos="437"/>
                    </w:tabs>
                    <w:rPr>
                      <w:sz w:val="20"/>
                    </w:rPr>
                  </w:pPr>
                  <w:r>
                    <w:rPr>
                      <w:sz w:val="20"/>
                    </w:rPr>
                    <w:t>Updates the English and Chinese names for Tier 1 Code 53000, 91000</w:t>
                  </w:r>
                </w:p>
              </w:tc>
            </w:tr>
          </w:tbl>
          <w:p w14:paraId="0DA0E734" w14:textId="77777777" w:rsidR="00E32809" w:rsidRDefault="00E32809" w:rsidP="00F91801"/>
        </w:tc>
      </w:tr>
    </w:tbl>
    <w:p w14:paraId="13E556CB" w14:textId="77777777" w:rsidR="001435D4" w:rsidRPr="007C48EC" w:rsidRDefault="001435D4"/>
    <w:p w14:paraId="603F714D" w14:textId="77777777" w:rsidR="001435D4" w:rsidRPr="007C48EC" w:rsidRDefault="001435D4">
      <w:pPr>
        <w:rPr>
          <w:sz w:val="20"/>
        </w:rPr>
      </w:pPr>
    </w:p>
    <w:p w14:paraId="7CEA82B7" w14:textId="77777777" w:rsidR="001435D4" w:rsidRPr="007C48EC" w:rsidRDefault="001435D4">
      <w:pPr>
        <w:pStyle w:val="Header"/>
        <w:jc w:val="center"/>
        <w:rPr>
          <w:b/>
          <w:sz w:val="32"/>
        </w:rPr>
        <w:sectPr w:rsidR="001435D4" w:rsidRPr="007C48EC">
          <w:headerReference w:type="even" r:id="rId9"/>
          <w:headerReference w:type="default" r:id="rId10"/>
          <w:footerReference w:type="even" r:id="rId11"/>
          <w:footerReference w:type="default" r:id="rId12"/>
          <w:headerReference w:type="first" r:id="rId13"/>
          <w:footerReference w:type="first" r:id="rId14"/>
          <w:pgSz w:w="11909" w:h="16834" w:code="9"/>
          <w:pgMar w:top="1800" w:right="1469" w:bottom="1440" w:left="1800" w:header="360" w:footer="720" w:gutter="0"/>
          <w:pgNumType w:start="0"/>
          <w:cols w:space="720"/>
          <w:titlePg/>
          <w:docGrid w:linePitch="360"/>
        </w:sectPr>
      </w:pPr>
    </w:p>
    <w:p w14:paraId="4BA5AE53" w14:textId="77777777" w:rsidR="001435D4" w:rsidRPr="00B04B5C" w:rsidRDefault="001435D4">
      <w:pPr>
        <w:pStyle w:val="Header"/>
        <w:jc w:val="center"/>
        <w:rPr>
          <w:b/>
          <w:sz w:val="22"/>
          <w:szCs w:val="22"/>
        </w:rPr>
      </w:pPr>
      <w:r w:rsidRPr="00B04B5C">
        <w:rPr>
          <w:b/>
          <w:sz w:val="22"/>
          <w:szCs w:val="22"/>
        </w:rPr>
        <w:lastRenderedPageBreak/>
        <w:t>TABLE OF CONTENT</w:t>
      </w:r>
    </w:p>
    <w:p w14:paraId="47620945" w14:textId="65A43719" w:rsidR="00A150D8" w:rsidRDefault="001435D4">
      <w:pPr>
        <w:pStyle w:val="TOC1"/>
        <w:rPr>
          <w:rFonts w:asciiTheme="minorHAnsi" w:eastAsiaTheme="minorEastAsia" w:hAnsiTheme="minorHAnsi" w:cstheme="minorBidi"/>
          <w:bCs w:val="0"/>
          <w:sz w:val="22"/>
          <w:szCs w:val="22"/>
          <w:lang w:eastAsia="zh-CN"/>
        </w:rPr>
      </w:pPr>
      <w:r w:rsidRPr="00B04B5C">
        <w:rPr>
          <w:sz w:val="22"/>
          <w:szCs w:val="22"/>
        </w:rPr>
        <w:fldChar w:fldCharType="begin"/>
      </w:r>
      <w:r w:rsidRPr="00B04B5C">
        <w:rPr>
          <w:sz w:val="22"/>
          <w:szCs w:val="22"/>
        </w:rPr>
        <w:instrText xml:space="preserve"> TOC \o "1-3" \h \z \u </w:instrText>
      </w:r>
      <w:r w:rsidRPr="00B04B5C">
        <w:rPr>
          <w:sz w:val="22"/>
          <w:szCs w:val="22"/>
        </w:rPr>
        <w:fldChar w:fldCharType="separate"/>
      </w:r>
      <w:hyperlink w:anchor="_Toc106833290" w:history="1">
        <w:r w:rsidR="00A150D8" w:rsidRPr="009E0BA8">
          <w:rPr>
            <w:rStyle w:val="Hyperlink"/>
            <w:b/>
          </w:rPr>
          <w:t>1.</w:t>
        </w:r>
        <w:r w:rsidR="00A150D8">
          <w:rPr>
            <w:rFonts w:asciiTheme="minorHAnsi" w:eastAsiaTheme="minorEastAsia" w:hAnsiTheme="minorHAnsi" w:cstheme="minorBidi"/>
            <w:bCs w:val="0"/>
            <w:sz w:val="22"/>
            <w:szCs w:val="22"/>
            <w:lang w:eastAsia="zh-CN"/>
          </w:rPr>
          <w:tab/>
        </w:r>
        <w:r w:rsidR="00A150D8" w:rsidRPr="009E0BA8">
          <w:rPr>
            <w:rStyle w:val="Hyperlink"/>
            <w:b/>
          </w:rPr>
          <w:t>Introduction</w:t>
        </w:r>
        <w:r w:rsidR="00A150D8">
          <w:rPr>
            <w:webHidden/>
          </w:rPr>
          <w:tab/>
        </w:r>
        <w:r w:rsidR="00A150D8">
          <w:rPr>
            <w:webHidden/>
          </w:rPr>
          <w:fldChar w:fldCharType="begin"/>
        </w:r>
        <w:r w:rsidR="00A150D8">
          <w:rPr>
            <w:webHidden/>
          </w:rPr>
          <w:instrText xml:space="preserve"> PAGEREF _Toc106833290 \h </w:instrText>
        </w:r>
        <w:r w:rsidR="00A150D8">
          <w:rPr>
            <w:webHidden/>
          </w:rPr>
        </w:r>
        <w:r w:rsidR="00A150D8">
          <w:rPr>
            <w:webHidden/>
          </w:rPr>
          <w:fldChar w:fldCharType="separate"/>
        </w:r>
        <w:r w:rsidR="00850B80">
          <w:rPr>
            <w:webHidden/>
          </w:rPr>
          <w:t>1</w:t>
        </w:r>
        <w:r w:rsidR="00A150D8">
          <w:rPr>
            <w:webHidden/>
          </w:rPr>
          <w:fldChar w:fldCharType="end"/>
        </w:r>
      </w:hyperlink>
    </w:p>
    <w:p w14:paraId="170A87AB" w14:textId="16B74C3F" w:rsidR="00A150D8" w:rsidRDefault="00850B80">
      <w:pPr>
        <w:pStyle w:val="TOC2"/>
        <w:rPr>
          <w:rFonts w:asciiTheme="minorHAnsi" w:eastAsiaTheme="minorEastAsia" w:hAnsiTheme="minorHAnsi" w:cstheme="minorBidi"/>
          <w:sz w:val="22"/>
          <w:szCs w:val="22"/>
          <w:lang w:eastAsia="zh-CN"/>
        </w:rPr>
      </w:pPr>
      <w:hyperlink w:anchor="_Toc106833291" w:history="1">
        <w:r w:rsidR="00A150D8" w:rsidRPr="009E0BA8">
          <w:rPr>
            <w:rStyle w:val="Hyperlink"/>
          </w:rPr>
          <w:t>1.1. Overview</w:t>
        </w:r>
        <w:r w:rsidR="00A150D8">
          <w:rPr>
            <w:webHidden/>
          </w:rPr>
          <w:tab/>
        </w:r>
        <w:r w:rsidR="00A150D8">
          <w:rPr>
            <w:webHidden/>
          </w:rPr>
          <w:fldChar w:fldCharType="begin"/>
        </w:r>
        <w:r w:rsidR="00A150D8">
          <w:rPr>
            <w:webHidden/>
          </w:rPr>
          <w:instrText xml:space="preserve"> PAGEREF _Toc106833291 \h </w:instrText>
        </w:r>
        <w:r w:rsidR="00A150D8">
          <w:rPr>
            <w:webHidden/>
          </w:rPr>
        </w:r>
        <w:r w:rsidR="00A150D8">
          <w:rPr>
            <w:webHidden/>
          </w:rPr>
          <w:fldChar w:fldCharType="separate"/>
        </w:r>
        <w:r>
          <w:rPr>
            <w:webHidden/>
          </w:rPr>
          <w:t>1</w:t>
        </w:r>
        <w:r w:rsidR="00A150D8">
          <w:rPr>
            <w:webHidden/>
          </w:rPr>
          <w:fldChar w:fldCharType="end"/>
        </w:r>
      </w:hyperlink>
    </w:p>
    <w:p w14:paraId="0A03584E" w14:textId="1B0B445C" w:rsidR="00A150D8" w:rsidRDefault="00850B80">
      <w:pPr>
        <w:pStyle w:val="TOC2"/>
        <w:rPr>
          <w:rFonts w:asciiTheme="minorHAnsi" w:eastAsiaTheme="minorEastAsia" w:hAnsiTheme="minorHAnsi" w:cstheme="minorBidi"/>
          <w:sz w:val="22"/>
          <w:szCs w:val="22"/>
          <w:lang w:eastAsia="zh-CN"/>
        </w:rPr>
      </w:pPr>
      <w:hyperlink w:anchor="_Toc106833292" w:history="1">
        <w:r w:rsidR="00A150D8" w:rsidRPr="009E0BA8">
          <w:rPr>
            <w:rStyle w:val="Hyperlink"/>
          </w:rPr>
          <w:t>1.2 Document Structure</w:t>
        </w:r>
        <w:r w:rsidR="00A150D8">
          <w:rPr>
            <w:webHidden/>
          </w:rPr>
          <w:tab/>
        </w:r>
        <w:r w:rsidR="00A150D8">
          <w:rPr>
            <w:webHidden/>
          </w:rPr>
          <w:fldChar w:fldCharType="begin"/>
        </w:r>
        <w:r w:rsidR="00A150D8">
          <w:rPr>
            <w:webHidden/>
          </w:rPr>
          <w:instrText xml:space="preserve"> PAGEREF _Toc106833292 \h </w:instrText>
        </w:r>
        <w:r w:rsidR="00A150D8">
          <w:rPr>
            <w:webHidden/>
          </w:rPr>
        </w:r>
        <w:r w:rsidR="00A150D8">
          <w:rPr>
            <w:webHidden/>
          </w:rPr>
          <w:fldChar w:fldCharType="separate"/>
        </w:r>
        <w:r>
          <w:rPr>
            <w:webHidden/>
          </w:rPr>
          <w:t>1</w:t>
        </w:r>
        <w:r w:rsidR="00A150D8">
          <w:rPr>
            <w:webHidden/>
          </w:rPr>
          <w:fldChar w:fldCharType="end"/>
        </w:r>
      </w:hyperlink>
    </w:p>
    <w:p w14:paraId="3D5F701E" w14:textId="2FF7230A" w:rsidR="00A150D8" w:rsidRDefault="00850B80">
      <w:pPr>
        <w:pStyle w:val="TOC2"/>
        <w:rPr>
          <w:rFonts w:asciiTheme="minorHAnsi" w:eastAsiaTheme="minorEastAsia" w:hAnsiTheme="minorHAnsi" w:cstheme="minorBidi"/>
          <w:sz w:val="22"/>
          <w:szCs w:val="22"/>
          <w:lang w:eastAsia="zh-CN"/>
        </w:rPr>
      </w:pPr>
      <w:hyperlink w:anchor="_Toc106833293" w:history="1">
        <w:r w:rsidR="00A150D8" w:rsidRPr="009E0BA8">
          <w:rPr>
            <w:rStyle w:val="Hyperlink"/>
          </w:rPr>
          <w:t>1.3</w:t>
        </w:r>
        <w:r w:rsidR="00A150D8">
          <w:rPr>
            <w:rFonts w:asciiTheme="minorHAnsi" w:eastAsiaTheme="minorEastAsia" w:hAnsiTheme="minorHAnsi" w:cstheme="minorBidi"/>
            <w:sz w:val="22"/>
            <w:szCs w:val="22"/>
            <w:lang w:eastAsia="zh-CN"/>
          </w:rPr>
          <w:tab/>
        </w:r>
        <w:r w:rsidR="00A150D8" w:rsidRPr="009E0BA8">
          <w:rPr>
            <w:rStyle w:val="Hyperlink"/>
          </w:rPr>
          <w:t>Document Convention</w:t>
        </w:r>
        <w:r w:rsidR="00A150D8">
          <w:rPr>
            <w:webHidden/>
          </w:rPr>
          <w:tab/>
        </w:r>
        <w:r w:rsidR="00A150D8">
          <w:rPr>
            <w:webHidden/>
          </w:rPr>
          <w:fldChar w:fldCharType="begin"/>
        </w:r>
        <w:r w:rsidR="00A150D8">
          <w:rPr>
            <w:webHidden/>
          </w:rPr>
          <w:instrText xml:space="preserve"> PAGEREF _Toc106833293 \h </w:instrText>
        </w:r>
        <w:r w:rsidR="00A150D8">
          <w:rPr>
            <w:webHidden/>
          </w:rPr>
        </w:r>
        <w:r w:rsidR="00A150D8">
          <w:rPr>
            <w:webHidden/>
          </w:rPr>
          <w:fldChar w:fldCharType="separate"/>
        </w:r>
        <w:r>
          <w:rPr>
            <w:webHidden/>
          </w:rPr>
          <w:t>1</w:t>
        </w:r>
        <w:r w:rsidR="00A150D8">
          <w:rPr>
            <w:webHidden/>
          </w:rPr>
          <w:fldChar w:fldCharType="end"/>
        </w:r>
      </w:hyperlink>
    </w:p>
    <w:p w14:paraId="115D0931" w14:textId="4B4D250D" w:rsidR="00A150D8" w:rsidRDefault="00850B80">
      <w:pPr>
        <w:pStyle w:val="TOC1"/>
        <w:rPr>
          <w:rFonts w:asciiTheme="minorHAnsi" w:eastAsiaTheme="minorEastAsia" w:hAnsiTheme="minorHAnsi" w:cstheme="minorBidi"/>
          <w:bCs w:val="0"/>
          <w:sz w:val="22"/>
          <w:szCs w:val="22"/>
          <w:lang w:eastAsia="zh-CN"/>
        </w:rPr>
      </w:pPr>
      <w:hyperlink w:anchor="_Toc106833294" w:history="1">
        <w:r w:rsidR="00A150D8" w:rsidRPr="009E0BA8">
          <w:rPr>
            <w:rStyle w:val="Hyperlink"/>
            <w:b/>
          </w:rPr>
          <w:t>2.</w:t>
        </w:r>
        <w:r w:rsidR="00A150D8">
          <w:rPr>
            <w:rFonts w:asciiTheme="minorHAnsi" w:eastAsiaTheme="minorEastAsia" w:hAnsiTheme="minorHAnsi" w:cstheme="minorBidi"/>
            <w:bCs w:val="0"/>
            <w:sz w:val="22"/>
            <w:szCs w:val="22"/>
            <w:lang w:eastAsia="zh-CN"/>
          </w:rPr>
          <w:tab/>
        </w:r>
        <w:r w:rsidR="00A150D8" w:rsidRPr="009E0BA8">
          <w:rPr>
            <w:rStyle w:val="Hyperlink"/>
            <w:b/>
          </w:rPr>
          <w:t>System Overview</w:t>
        </w:r>
        <w:r w:rsidR="00A150D8">
          <w:rPr>
            <w:webHidden/>
          </w:rPr>
          <w:tab/>
        </w:r>
        <w:r w:rsidR="00A150D8">
          <w:rPr>
            <w:webHidden/>
          </w:rPr>
          <w:fldChar w:fldCharType="begin"/>
        </w:r>
        <w:r w:rsidR="00A150D8">
          <w:rPr>
            <w:webHidden/>
          </w:rPr>
          <w:instrText xml:space="preserve"> PAGEREF _Toc106833294 \h </w:instrText>
        </w:r>
        <w:r w:rsidR="00A150D8">
          <w:rPr>
            <w:webHidden/>
          </w:rPr>
        </w:r>
        <w:r w:rsidR="00A150D8">
          <w:rPr>
            <w:webHidden/>
          </w:rPr>
          <w:fldChar w:fldCharType="separate"/>
        </w:r>
        <w:r>
          <w:rPr>
            <w:webHidden/>
          </w:rPr>
          <w:t>2</w:t>
        </w:r>
        <w:r w:rsidR="00A150D8">
          <w:rPr>
            <w:webHidden/>
          </w:rPr>
          <w:fldChar w:fldCharType="end"/>
        </w:r>
      </w:hyperlink>
    </w:p>
    <w:p w14:paraId="39364B8F" w14:textId="51A7A3BB" w:rsidR="00A150D8" w:rsidRDefault="00850B80">
      <w:pPr>
        <w:pStyle w:val="TOC2"/>
        <w:rPr>
          <w:rFonts w:asciiTheme="minorHAnsi" w:eastAsiaTheme="minorEastAsia" w:hAnsiTheme="minorHAnsi" w:cstheme="minorBidi"/>
          <w:sz w:val="22"/>
          <w:szCs w:val="22"/>
          <w:lang w:eastAsia="zh-CN"/>
        </w:rPr>
      </w:pPr>
      <w:hyperlink w:anchor="_Toc106833295" w:history="1">
        <w:r w:rsidR="00A150D8" w:rsidRPr="009E0BA8">
          <w:rPr>
            <w:rStyle w:val="Hyperlink"/>
          </w:rPr>
          <w:t>2.1 Scope</w:t>
        </w:r>
        <w:r w:rsidR="00A150D8">
          <w:rPr>
            <w:webHidden/>
          </w:rPr>
          <w:tab/>
        </w:r>
        <w:r w:rsidR="00A150D8">
          <w:rPr>
            <w:webHidden/>
          </w:rPr>
          <w:fldChar w:fldCharType="begin"/>
        </w:r>
        <w:r w:rsidR="00A150D8">
          <w:rPr>
            <w:webHidden/>
          </w:rPr>
          <w:instrText xml:space="preserve"> PAGEREF _Toc106833295 \h </w:instrText>
        </w:r>
        <w:r w:rsidR="00A150D8">
          <w:rPr>
            <w:webHidden/>
          </w:rPr>
        </w:r>
        <w:r w:rsidR="00A150D8">
          <w:rPr>
            <w:webHidden/>
          </w:rPr>
          <w:fldChar w:fldCharType="separate"/>
        </w:r>
        <w:r>
          <w:rPr>
            <w:webHidden/>
          </w:rPr>
          <w:t>2</w:t>
        </w:r>
        <w:r w:rsidR="00A150D8">
          <w:rPr>
            <w:webHidden/>
          </w:rPr>
          <w:fldChar w:fldCharType="end"/>
        </w:r>
      </w:hyperlink>
    </w:p>
    <w:p w14:paraId="72FD6D9C" w14:textId="0AC5310F" w:rsidR="00A150D8" w:rsidRDefault="00850B80">
      <w:pPr>
        <w:pStyle w:val="TOC2"/>
        <w:rPr>
          <w:rFonts w:asciiTheme="minorHAnsi" w:eastAsiaTheme="minorEastAsia" w:hAnsiTheme="minorHAnsi" w:cstheme="minorBidi"/>
          <w:sz w:val="22"/>
          <w:szCs w:val="22"/>
          <w:lang w:eastAsia="zh-CN"/>
        </w:rPr>
      </w:pPr>
      <w:hyperlink w:anchor="_Toc106833296" w:history="1">
        <w:r w:rsidR="00A150D8" w:rsidRPr="009E0BA8">
          <w:rPr>
            <w:rStyle w:val="Hyperlink"/>
          </w:rPr>
          <w:t>2.2. IIS Operation Hours</w:t>
        </w:r>
        <w:r w:rsidR="00A150D8">
          <w:rPr>
            <w:webHidden/>
          </w:rPr>
          <w:tab/>
        </w:r>
        <w:r w:rsidR="00A150D8">
          <w:rPr>
            <w:webHidden/>
          </w:rPr>
          <w:fldChar w:fldCharType="begin"/>
        </w:r>
        <w:r w:rsidR="00A150D8">
          <w:rPr>
            <w:webHidden/>
          </w:rPr>
          <w:instrText xml:space="preserve"> PAGEREF _Toc106833296 \h </w:instrText>
        </w:r>
        <w:r w:rsidR="00A150D8">
          <w:rPr>
            <w:webHidden/>
          </w:rPr>
        </w:r>
        <w:r w:rsidR="00A150D8">
          <w:rPr>
            <w:webHidden/>
          </w:rPr>
          <w:fldChar w:fldCharType="separate"/>
        </w:r>
        <w:r>
          <w:rPr>
            <w:webHidden/>
          </w:rPr>
          <w:t>2</w:t>
        </w:r>
        <w:r w:rsidR="00A150D8">
          <w:rPr>
            <w:webHidden/>
          </w:rPr>
          <w:fldChar w:fldCharType="end"/>
        </w:r>
      </w:hyperlink>
    </w:p>
    <w:p w14:paraId="7F62F081" w14:textId="3E82702E" w:rsidR="00A150D8" w:rsidRDefault="00850B80">
      <w:pPr>
        <w:pStyle w:val="TOC2"/>
        <w:rPr>
          <w:rFonts w:asciiTheme="minorHAnsi" w:eastAsiaTheme="minorEastAsia" w:hAnsiTheme="minorHAnsi" w:cstheme="minorBidi"/>
          <w:sz w:val="22"/>
          <w:szCs w:val="22"/>
          <w:lang w:eastAsia="zh-CN"/>
        </w:rPr>
      </w:pPr>
      <w:hyperlink w:anchor="_Toc106833297" w:history="1">
        <w:r w:rsidR="00A150D8" w:rsidRPr="009E0BA8">
          <w:rPr>
            <w:rStyle w:val="Hyperlink"/>
          </w:rPr>
          <w:t>2.3 Information Delivery</w:t>
        </w:r>
        <w:r w:rsidR="00A150D8">
          <w:rPr>
            <w:webHidden/>
          </w:rPr>
          <w:tab/>
        </w:r>
        <w:r w:rsidR="00A150D8">
          <w:rPr>
            <w:webHidden/>
          </w:rPr>
          <w:fldChar w:fldCharType="begin"/>
        </w:r>
        <w:r w:rsidR="00A150D8">
          <w:rPr>
            <w:webHidden/>
          </w:rPr>
          <w:instrText xml:space="preserve"> PAGEREF _Toc106833297 \h </w:instrText>
        </w:r>
        <w:r w:rsidR="00A150D8">
          <w:rPr>
            <w:webHidden/>
          </w:rPr>
        </w:r>
        <w:r w:rsidR="00A150D8">
          <w:rPr>
            <w:webHidden/>
          </w:rPr>
          <w:fldChar w:fldCharType="separate"/>
        </w:r>
        <w:r>
          <w:rPr>
            <w:webHidden/>
          </w:rPr>
          <w:t>3</w:t>
        </w:r>
        <w:r w:rsidR="00A150D8">
          <w:rPr>
            <w:webHidden/>
          </w:rPr>
          <w:fldChar w:fldCharType="end"/>
        </w:r>
      </w:hyperlink>
    </w:p>
    <w:p w14:paraId="11B1885E" w14:textId="4D576E87" w:rsidR="00A150D8" w:rsidRDefault="00850B80">
      <w:pPr>
        <w:pStyle w:val="TOC2"/>
        <w:rPr>
          <w:rFonts w:asciiTheme="minorHAnsi" w:eastAsiaTheme="minorEastAsia" w:hAnsiTheme="minorHAnsi" w:cstheme="minorBidi"/>
          <w:sz w:val="22"/>
          <w:szCs w:val="22"/>
          <w:lang w:eastAsia="zh-CN"/>
        </w:rPr>
      </w:pPr>
      <w:hyperlink w:anchor="_Toc106833298" w:history="1">
        <w:r w:rsidR="00A150D8" w:rsidRPr="009E0BA8">
          <w:rPr>
            <w:rStyle w:val="Hyperlink"/>
          </w:rPr>
          <w:t>2.4 Application Protocol</w:t>
        </w:r>
        <w:r w:rsidR="00A150D8">
          <w:rPr>
            <w:webHidden/>
          </w:rPr>
          <w:tab/>
        </w:r>
        <w:r w:rsidR="00A150D8">
          <w:rPr>
            <w:webHidden/>
          </w:rPr>
          <w:fldChar w:fldCharType="begin"/>
        </w:r>
        <w:r w:rsidR="00A150D8">
          <w:rPr>
            <w:webHidden/>
          </w:rPr>
          <w:instrText xml:space="preserve"> PAGEREF _Toc106833298 \h </w:instrText>
        </w:r>
        <w:r w:rsidR="00A150D8">
          <w:rPr>
            <w:webHidden/>
          </w:rPr>
        </w:r>
        <w:r w:rsidR="00A150D8">
          <w:rPr>
            <w:webHidden/>
          </w:rPr>
          <w:fldChar w:fldCharType="separate"/>
        </w:r>
        <w:r>
          <w:rPr>
            <w:webHidden/>
          </w:rPr>
          <w:t>4</w:t>
        </w:r>
        <w:r w:rsidR="00A150D8">
          <w:rPr>
            <w:webHidden/>
          </w:rPr>
          <w:fldChar w:fldCharType="end"/>
        </w:r>
      </w:hyperlink>
    </w:p>
    <w:p w14:paraId="62C9293B" w14:textId="3873615A" w:rsidR="00A150D8" w:rsidRDefault="00850B80">
      <w:pPr>
        <w:pStyle w:val="TOC3"/>
        <w:rPr>
          <w:rFonts w:asciiTheme="minorHAnsi" w:eastAsiaTheme="minorEastAsia" w:hAnsiTheme="minorHAnsi" w:cstheme="minorBidi"/>
          <w:noProof/>
          <w:sz w:val="22"/>
          <w:szCs w:val="22"/>
          <w:lang w:eastAsia="zh-CN"/>
        </w:rPr>
      </w:pPr>
      <w:hyperlink w:anchor="_Toc106833299" w:history="1">
        <w:r w:rsidR="00A150D8" w:rsidRPr="009E0BA8">
          <w:rPr>
            <w:rStyle w:val="Hyperlink"/>
            <w:noProof/>
          </w:rPr>
          <w:t>2.4.1 Logon and Logoff</w:t>
        </w:r>
        <w:r w:rsidR="00A150D8">
          <w:rPr>
            <w:noProof/>
            <w:webHidden/>
          </w:rPr>
          <w:tab/>
        </w:r>
        <w:r w:rsidR="00A150D8">
          <w:rPr>
            <w:noProof/>
            <w:webHidden/>
          </w:rPr>
          <w:fldChar w:fldCharType="begin"/>
        </w:r>
        <w:r w:rsidR="00A150D8">
          <w:rPr>
            <w:noProof/>
            <w:webHidden/>
          </w:rPr>
          <w:instrText xml:space="preserve"> PAGEREF _Toc106833299 \h </w:instrText>
        </w:r>
        <w:r w:rsidR="00A150D8">
          <w:rPr>
            <w:noProof/>
            <w:webHidden/>
          </w:rPr>
        </w:r>
        <w:r w:rsidR="00A150D8">
          <w:rPr>
            <w:noProof/>
            <w:webHidden/>
          </w:rPr>
          <w:fldChar w:fldCharType="separate"/>
        </w:r>
        <w:r>
          <w:rPr>
            <w:noProof/>
            <w:webHidden/>
          </w:rPr>
          <w:t>4</w:t>
        </w:r>
        <w:r w:rsidR="00A150D8">
          <w:rPr>
            <w:noProof/>
            <w:webHidden/>
          </w:rPr>
          <w:fldChar w:fldCharType="end"/>
        </w:r>
      </w:hyperlink>
    </w:p>
    <w:p w14:paraId="5A3FA748" w14:textId="38E7CBC4" w:rsidR="00A150D8" w:rsidRDefault="00850B80">
      <w:pPr>
        <w:pStyle w:val="TOC3"/>
        <w:rPr>
          <w:rFonts w:asciiTheme="minorHAnsi" w:eastAsiaTheme="minorEastAsia" w:hAnsiTheme="minorHAnsi" w:cstheme="minorBidi"/>
          <w:noProof/>
          <w:sz w:val="22"/>
          <w:szCs w:val="22"/>
          <w:lang w:eastAsia="zh-CN"/>
        </w:rPr>
      </w:pPr>
      <w:hyperlink w:anchor="_Toc106833300" w:history="1">
        <w:r w:rsidR="00A150D8" w:rsidRPr="009E0BA8">
          <w:rPr>
            <w:rStyle w:val="Hyperlink"/>
            <w:noProof/>
          </w:rPr>
          <w:t>2.4.2 Normal Transmission</w:t>
        </w:r>
        <w:r w:rsidR="00A150D8">
          <w:rPr>
            <w:noProof/>
            <w:webHidden/>
          </w:rPr>
          <w:tab/>
        </w:r>
        <w:r w:rsidR="00A150D8">
          <w:rPr>
            <w:noProof/>
            <w:webHidden/>
          </w:rPr>
          <w:fldChar w:fldCharType="begin"/>
        </w:r>
        <w:r w:rsidR="00A150D8">
          <w:rPr>
            <w:noProof/>
            <w:webHidden/>
          </w:rPr>
          <w:instrText xml:space="preserve"> PAGEREF _Toc106833300 \h </w:instrText>
        </w:r>
        <w:r w:rsidR="00A150D8">
          <w:rPr>
            <w:noProof/>
            <w:webHidden/>
          </w:rPr>
        </w:r>
        <w:r w:rsidR="00A150D8">
          <w:rPr>
            <w:noProof/>
            <w:webHidden/>
          </w:rPr>
          <w:fldChar w:fldCharType="separate"/>
        </w:r>
        <w:r>
          <w:rPr>
            <w:noProof/>
            <w:webHidden/>
          </w:rPr>
          <w:t>5</w:t>
        </w:r>
        <w:r w:rsidR="00A150D8">
          <w:rPr>
            <w:noProof/>
            <w:webHidden/>
          </w:rPr>
          <w:fldChar w:fldCharType="end"/>
        </w:r>
      </w:hyperlink>
    </w:p>
    <w:p w14:paraId="57014FBE" w14:textId="0193315A" w:rsidR="00A150D8" w:rsidRDefault="00850B80">
      <w:pPr>
        <w:pStyle w:val="TOC3"/>
        <w:rPr>
          <w:rFonts w:asciiTheme="minorHAnsi" w:eastAsiaTheme="minorEastAsia" w:hAnsiTheme="minorHAnsi" w:cstheme="minorBidi"/>
          <w:noProof/>
          <w:sz w:val="22"/>
          <w:szCs w:val="22"/>
          <w:lang w:eastAsia="zh-CN"/>
        </w:rPr>
      </w:pPr>
      <w:hyperlink w:anchor="_Toc106833301" w:history="1">
        <w:r w:rsidR="00A150D8" w:rsidRPr="009E0BA8">
          <w:rPr>
            <w:rStyle w:val="Hyperlink"/>
            <w:noProof/>
          </w:rPr>
          <w:t>2.4.3 Error Recovery</w:t>
        </w:r>
        <w:r w:rsidR="00A150D8">
          <w:rPr>
            <w:noProof/>
            <w:webHidden/>
          </w:rPr>
          <w:tab/>
        </w:r>
        <w:r w:rsidR="00A150D8">
          <w:rPr>
            <w:noProof/>
            <w:webHidden/>
          </w:rPr>
          <w:fldChar w:fldCharType="begin"/>
        </w:r>
        <w:r w:rsidR="00A150D8">
          <w:rPr>
            <w:noProof/>
            <w:webHidden/>
          </w:rPr>
          <w:instrText xml:space="preserve"> PAGEREF _Toc106833301 \h </w:instrText>
        </w:r>
        <w:r w:rsidR="00A150D8">
          <w:rPr>
            <w:noProof/>
            <w:webHidden/>
          </w:rPr>
        </w:r>
        <w:r w:rsidR="00A150D8">
          <w:rPr>
            <w:noProof/>
            <w:webHidden/>
          </w:rPr>
          <w:fldChar w:fldCharType="separate"/>
        </w:r>
        <w:r>
          <w:rPr>
            <w:noProof/>
            <w:webHidden/>
          </w:rPr>
          <w:t>5</w:t>
        </w:r>
        <w:r w:rsidR="00A150D8">
          <w:rPr>
            <w:noProof/>
            <w:webHidden/>
          </w:rPr>
          <w:fldChar w:fldCharType="end"/>
        </w:r>
      </w:hyperlink>
    </w:p>
    <w:p w14:paraId="685D1D03" w14:textId="4FAB992E" w:rsidR="00A150D8" w:rsidRDefault="00850B80">
      <w:pPr>
        <w:pStyle w:val="TOC3"/>
        <w:rPr>
          <w:rFonts w:asciiTheme="minorHAnsi" w:eastAsiaTheme="minorEastAsia" w:hAnsiTheme="minorHAnsi" w:cstheme="minorBidi"/>
          <w:noProof/>
          <w:sz w:val="22"/>
          <w:szCs w:val="22"/>
          <w:lang w:eastAsia="zh-CN"/>
        </w:rPr>
      </w:pPr>
      <w:hyperlink w:anchor="_Toc106833302" w:history="1">
        <w:r w:rsidR="00A150D8" w:rsidRPr="009E0BA8">
          <w:rPr>
            <w:rStyle w:val="Hyperlink"/>
            <w:noProof/>
          </w:rPr>
          <w:t>2.4.4 Message Handshake</w:t>
        </w:r>
        <w:r w:rsidR="00A150D8">
          <w:rPr>
            <w:noProof/>
            <w:webHidden/>
          </w:rPr>
          <w:tab/>
        </w:r>
        <w:r w:rsidR="00A150D8">
          <w:rPr>
            <w:noProof/>
            <w:webHidden/>
          </w:rPr>
          <w:fldChar w:fldCharType="begin"/>
        </w:r>
        <w:r w:rsidR="00A150D8">
          <w:rPr>
            <w:noProof/>
            <w:webHidden/>
          </w:rPr>
          <w:instrText xml:space="preserve"> PAGEREF _Toc106833302 \h </w:instrText>
        </w:r>
        <w:r w:rsidR="00A150D8">
          <w:rPr>
            <w:noProof/>
            <w:webHidden/>
          </w:rPr>
        </w:r>
        <w:r w:rsidR="00A150D8">
          <w:rPr>
            <w:noProof/>
            <w:webHidden/>
          </w:rPr>
          <w:fldChar w:fldCharType="separate"/>
        </w:r>
        <w:r>
          <w:rPr>
            <w:noProof/>
            <w:webHidden/>
          </w:rPr>
          <w:t>6</w:t>
        </w:r>
        <w:r w:rsidR="00A150D8">
          <w:rPr>
            <w:noProof/>
            <w:webHidden/>
          </w:rPr>
          <w:fldChar w:fldCharType="end"/>
        </w:r>
      </w:hyperlink>
    </w:p>
    <w:p w14:paraId="572EF8FF" w14:textId="44EB8184" w:rsidR="00A150D8" w:rsidRDefault="00850B80">
      <w:pPr>
        <w:pStyle w:val="TOC2"/>
        <w:rPr>
          <w:rFonts w:asciiTheme="minorHAnsi" w:eastAsiaTheme="minorEastAsia" w:hAnsiTheme="minorHAnsi" w:cstheme="minorBidi"/>
          <w:sz w:val="22"/>
          <w:szCs w:val="22"/>
          <w:lang w:eastAsia="zh-CN"/>
        </w:rPr>
      </w:pPr>
      <w:hyperlink w:anchor="_Toc106833303" w:history="1">
        <w:r w:rsidR="00A150D8" w:rsidRPr="009E0BA8">
          <w:rPr>
            <w:rStyle w:val="Hyperlink"/>
          </w:rPr>
          <w:t>2.5</w:t>
        </w:r>
        <w:r w:rsidR="00A150D8">
          <w:rPr>
            <w:rFonts w:asciiTheme="minorHAnsi" w:eastAsiaTheme="minorEastAsia" w:hAnsiTheme="minorHAnsi" w:cstheme="minorBidi"/>
            <w:sz w:val="22"/>
            <w:szCs w:val="22"/>
            <w:lang w:eastAsia="zh-CN"/>
          </w:rPr>
          <w:tab/>
        </w:r>
        <w:r w:rsidR="00A150D8" w:rsidRPr="009E0BA8">
          <w:rPr>
            <w:rStyle w:val="Hyperlink"/>
          </w:rPr>
          <w:t>IIS Certification Test</w:t>
        </w:r>
        <w:r w:rsidR="00A150D8">
          <w:rPr>
            <w:webHidden/>
          </w:rPr>
          <w:tab/>
        </w:r>
        <w:r w:rsidR="00A150D8">
          <w:rPr>
            <w:webHidden/>
          </w:rPr>
          <w:fldChar w:fldCharType="begin"/>
        </w:r>
        <w:r w:rsidR="00A150D8">
          <w:rPr>
            <w:webHidden/>
          </w:rPr>
          <w:instrText xml:space="preserve"> PAGEREF _Toc106833303 \h </w:instrText>
        </w:r>
        <w:r w:rsidR="00A150D8">
          <w:rPr>
            <w:webHidden/>
          </w:rPr>
        </w:r>
        <w:r w:rsidR="00A150D8">
          <w:rPr>
            <w:webHidden/>
          </w:rPr>
          <w:fldChar w:fldCharType="separate"/>
        </w:r>
        <w:r>
          <w:rPr>
            <w:webHidden/>
          </w:rPr>
          <w:t>6</w:t>
        </w:r>
        <w:r w:rsidR="00A150D8">
          <w:rPr>
            <w:webHidden/>
          </w:rPr>
          <w:fldChar w:fldCharType="end"/>
        </w:r>
      </w:hyperlink>
    </w:p>
    <w:p w14:paraId="4013209C" w14:textId="07E3057E" w:rsidR="00A150D8" w:rsidRDefault="00850B80">
      <w:pPr>
        <w:pStyle w:val="TOC2"/>
        <w:rPr>
          <w:rFonts w:asciiTheme="minorHAnsi" w:eastAsiaTheme="minorEastAsia" w:hAnsiTheme="minorHAnsi" w:cstheme="minorBidi"/>
          <w:sz w:val="22"/>
          <w:szCs w:val="22"/>
          <w:lang w:eastAsia="zh-CN"/>
        </w:rPr>
      </w:pPr>
      <w:hyperlink w:anchor="_Toc106833304" w:history="1">
        <w:r w:rsidR="00A150D8" w:rsidRPr="009E0BA8">
          <w:rPr>
            <w:rStyle w:val="Hyperlink"/>
          </w:rPr>
          <w:t>2.6</w:t>
        </w:r>
        <w:r w:rsidR="00A150D8">
          <w:rPr>
            <w:rFonts w:asciiTheme="minorHAnsi" w:eastAsiaTheme="minorEastAsia" w:hAnsiTheme="minorHAnsi" w:cstheme="minorBidi"/>
            <w:sz w:val="22"/>
            <w:szCs w:val="22"/>
            <w:lang w:eastAsia="zh-CN"/>
          </w:rPr>
          <w:tab/>
        </w:r>
        <w:r w:rsidR="00A150D8" w:rsidRPr="009E0BA8">
          <w:rPr>
            <w:rStyle w:val="Hyperlink"/>
          </w:rPr>
          <w:t>Technical Requirements for Direct Connection Vendors</w:t>
        </w:r>
        <w:r w:rsidR="00A150D8">
          <w:rPr>
            <w:webHidden/>
          </w:rPr>
          <w:tab/>
        </w:r>
        <w:r w:rsidR="00A150D8">
          <w:rPr>
            <w:webHidden/>
          </w:rPr>
          <w:fldChar w:fldCharType="begin"/>
        </w:r>
        <w:r w:rsidR="00A150D8">
          <w:rPr>
            <w:webHidden/>
          </w:rPr>
          <w:instrText xml:space="preserve"> PAGEREF _Toc106833304 \h </w:instrText>
        </w:r>
        <w:r w:rsidR="00A150D8">
          <w:rPr>
            <w:webHidden/>
          </w:rPr>
        </w:r>
        <w:r w:rsidR="00A150D8">
          <w:rPr>
            <w:webHidden/>
          </w:rPr>
          <w:fldChar w:fldCharType="separate"/>
        </w:r>
        <w:r>
          <w:rPr>
            <w:webHidden/>
          </w:rPr>
          <w:t>6</w:t>
        </w:r>
        <w:r w:rsidR="00A150D8">
          <w:rPr>
            <w:webHidden/>
          </w:rPr>
          <w:fldChar w:fldCharType="end"/>
        </w:r>
      </w:hyperlink>
    </w:p>
    <w:p w14:paraId="38D6CF92" w14:textId="2AEE4A53" w:rsidR="00A150D8" w:rsidRDefault="00850B80">
      <w:pPr>
        <w:pStyle w:val="TOC1"/>
        <w:rPr>
          <w:rFonts w:asciiTheme="minorHAnsi" w:eastAsiaTheme="minorEastAsia" w:hAnsiTheme="minorHAnsi" w:cstheme="minorBidi"/>
          <w:bCs w:val="0"/>
          <w:sz w:val="22"/>
          <w:szCs w:val="22"/>
          <w:lang w:eastAsia="zh-CN"/>
        </w:rPr>
      </w:pPr>
      <w:hyperlink w:anchor="_Toc106833305" w:history="1">
        <w:r w:rsidR="00A150D8" w:rsidRPr="009E0BA8">
          <w:rPr>
            <w:rStyle w:val="Hyperlink"/>
            <w:b/>
          </w:rPr>
          <w:t>3. Line Protocol</w:t>
        </w:r>
        <w:r w:rsidR="00A150D8">
          <w:rPr>
            <w:webHidden/>
          </w:rPr>
          <w:tab/>
        </w:r>
        <w:r w:rsidR="00A150D8">
          <w:rPr>
            <w:webHidden/>
          </w:rPr>
          <w:fldChar w:fldCharType="begin"/>
        </w:r>
        <w:r w:rsidR="00A150D8">
          <w:rPr>
            <w:webHidden/>
          </w:rPr>
          <w:instrText xml:space="preserve"> PAGEREF _Toc106833305 \h </w:instrText>
        </w:r>
        <w:r w:rsidR="00A150D8">
          <w:rPr>
            <w:webHidden/>
          </w:rPr>
        </w:r>
        <w:r w:rsidR="00A150D8">
          <w:rPr>
            <w:webHidden/>
          </w:rPr>
          <w:fldChar w:fldCharType="separate"/>
        </w:r>
        <w:r>
          <w:rPr>
            <w:webHidden/>
          </w:rPr>
          <w:t>7</w:t>
        </w:r>
        <w:r w:rsidR="00A150D8">
          <w:rPr>
            <w:webHidden/>
          </w:rPr>
          <w:fldChar w:fldCharType="end"/>
        </w:r>
      </w:hyperlink>
    </w:p>
    <w:p w14:paraId="23E5F825" w14:textId="06C83C70" w:rsidR="00A150D8" w:rsidRDefault="00850B80">
      <w:pPr>
        <w:pStyle w:val="TOC2"/>
        <w:rPr>
          <w:rFonts w:asciiTheme="minorHAnsi" w:eastAsiaTheme="minorEastAsia" w:hAnsiTheme="minorHAnsi" w:cstheme="minorBidi"/>
          <w:sz w:val="22"/>
          <w:szCs w:val="22"/>
          <w:lang w:eastAsia="zh-CN"/>
        </w:rPr>
      </w:pPr>
      <w:hyperlink w:anchor="_Toc106833306" w:history="1">
        <w:r w:rsidR="00A150D8" w:rsidRPr="009E0BA8">
          <w:rPr>
            <w:rStyle w:val="Hyperlink"/>
          </w:rPr>
          <w:t>3.1 Number of Connections and Connection Requirement</w:t>
        </w:r>
        <w:r w:rsidR="00A150D8">
          <w:rPr>
            <w:webHidden/>
          </w:rPr>
          <w:tab/>
        </w:r>
        <w:r w:rsidR="00A150D8">
          <w:rPr>
            <w:webHidden/>
          </w:rPr>
          <w:fldChar w:fldCharType="begin"/>
        </w:r>
        <w:r w:rsidR="00A150D8">
          <w:rPr>
            <w:webHidden/>
          </w:rPr>
          <w:instrText xml:space="preserve"> PAGEREF _Toc106833306 \h </w:instrText>
        </w:r>
        <w:r w:rsidR="00A150D8">
          <w:rPr>
            <w:webHidden/>
          </w:rPr>
        </w:r>
        <w:r w:rsidR="00A150D8">
          <w:rPr>
            <w:webHidden/>
          </w:rPr>
          <w:fldChar w:fldCharType="separate"/>
        </w:r>
        <w:r>
          <w:rPr>
            <w:webHidden/>
          </w:rPr>
          <w:t>7</w:t>
        </w:r>
        <w:r w:rsidR="00A150D8">
          <w:rPr>
            <w:webHidden/>
          </w:rPr>
          <w:fldChar w:fldCharType="end"/>
        </w:r>
      </w:hyperlink>
    </w:p>
    <w:p w14:paraId="486D70B1" w14:textId="43046A4A" w:rsidR="00A150D8" w:rsidRDefault="00850B80">
      <w:pPr>
        <w:pStyle w:val="TOC2"/>
        <w:rPr>
          <w:rFonts w:asciiTheme="minorHAnsi" w:eastAsiaTheme="minorEastAsia" w:hAnsiTheme="minorHAnsi" w:cstheme="minorBidi"/>
          <w:sz w:val="22"/>
          <w:szCs w:val="22"/>
          <w:lang w:eastAsia="zh-CN"/>
        </w:rPr>
      </w:pPr>
      <w:hyperlink w:anchor="_Toc106833307" w:history="1">
        <w:r w:rsidR="00A150D8" w:rsidRPr="009E0BA8">
          <w:rPr>
            <w:rStyle w:val="Hyperlink"/>
          </w:rPr>
          <w:t>3.2  IIS Connection Ports in the Primary Site</w:t>
        </w:r>
        <w:r w:rsidR="00A150D8">
          <w:rPr>
            <w:webHidden/>
          </w:rPr>
          <w:tab/>
        </w:r>
        <w:r w:rsidR="00A150D8">
          <w:rPr>
            <w:webHidden/>
          </w:rPr>
          <w:fldChar w:fldCharType="begin"/>
        </w:r>
        <w:r w:rsidR="00A150D8">
          <w:rPr>
            <w:webHidden/>
          </w:rPr>
          <w:instrText xml:space="preserve"> PAGEREF _Toc106833307 \h </w:instrText>
        </w:r>
        <w:r w:rsidR="00A150D8">
          <w:rPr>
            <w:webHidden/>
          </w:rPr>
        </w:r>
        <w:r w:rsidR="00A150D8">
          <w:rPr>
            <w:webHidden/>
          </w:rPr>
          <w:fldChar w:fldCharType="separate"/>
        </w:r>
        <w:r>
          <w:rPr>
            <w:webHidden/>
          </w:rPr>
          <w:t>7</w:t>
        </w:r>
        <w:r w:rsidR="00A150D8">
          <w:rPr>
            <w:webHidden/>
          </w:rPr>
          <w:fldChar w:fldCharType="end"/>
        </w:r>
      </w:hyperlink>
    </w:p>
    <w:p w14:paraId="29891A8E" w14:textId="7664FE30" w:rsidR="00A150D8" w:rsidRDefault="00850B80">
      <w:pPr>
        <w:pStyle w:val="TOC2"/>
        <w:rPr>
          <w:rFonts w:asciiTheme="minorHAnsi" w:eastAsiaTheme="minorEastAsia" w:hAnsiTheme="minorHAnsi" w:cstheme="minorBidi"/>
          <w:sz w:val="22"/>
          <w:szCs w:val="22"/>
          <w:lang w:eastAsia="zh-CN"/>
        </w:rPr>
      </w:pPr>
      <w:hyperlink w:anchor="_Toc106833308" w:history="1">
        <w:r w:rsidR="00A150D8" w:rsidRPr="009E0BA8">
          <w:rPr>
            <w:rStyle w:val="Hyperlink"/>
          </w:rPr>
          <w:t>3.3  IIS Disaster Recovery Port in the Secondary Site</w:t>
        </w:r>
        <w:r w:rsidR="00A150D8">
          <w:rPr>
            <w:webHidden/>
          </w:rPr>
          <w:tab/>
        </w:r>
        <w:r w:rsidR="00A150D8">
          <w:rPr>
            <w:webHidden/>
          </w:rPr>
          <w:fldChar w:fldCharType="begin"/>
        </w:r>
        <w:r w:rsidR="00A150D8">
          <w:rPr>
            <w:webHidden/>
          </w:rPr>
          <w:instrText xml:space="preserve"> PAGEREF _Toc106833308 \h </w:instrText>
        </w:r>
        <w:r w:rsidR="00A150D8">
          <w:rPr>
            <w:webHidden/>
          </w:rPr>
        </w:r>
        <w:r w:rsidR="00A150D8">
          <w:rPr>
            <w:webHidden/>
          </w:rPr>
          <w:fldChar w:fldCharType="separate"/>
        </w:r>
        <w:r>
          <w:rPr>
            <w:webHidden/>
          </w:rPr>
          <w:t>7</w:t>
        </w:r>
        <w:r w:rsidR="00A150D8">
          <w:rPr>
            <w:webHidden/>
          </w:rPr>
          <w:fldChar w:fldCharType="end"/>
        </w:r>
      </w:hyperlink>
    </w:p>
    <w:p w14:paraId="0BCC94C7" w14:textId="75FA72B0" w:rsidR="00A150D8" w:rsidRDefault="00850B80">
      <w:pPr>
        <w:pStyle w:val="TOC2"/>
        <w:rPr>
          <w:rFonts w:asciiTheme="minorHAnsi" w:eastAsiaTheme="minorEastAsia" w:hAnsiTheme="minorHAnsi" w:cstheme="minorBidi"/>
          <w:sz w:val="22"/>
          <w:szCs w:val="22"/>
          <w:lang w:eastAsia="zh-CN"/>
        </w:rPr>
      </w:pPr>
      <w:hyperlink w:anchor="_Toc106833309" w:history="1">
        <w:r w:rsidR="00A150D8" w:rsidRPr="009E0BA8">
          <w:rPr>
            <w:rStyle w:val="Hyperlink"/>
          </w:rPr>
          <w:t>3.4.  Network Diagram</w:t>
        </w:r>
        <w:r w:rsidR="00A150D8">
          <w:rPr>
            <w:webHidden/>
          </w:rPr>
          <w:tab/>
        </w:r>
        <w:r w:rsidR="00A150D8">
          <w:rPr>
            <w:webHidden/>
          </w:rPr>
          <w:fldChar w:fldCharType="begin"/>
        </w:r>
        <w:r w:rsidR="00A150D8">
          <w:rPr>
            <w:webHidden/>
          </w:rPr>
          <w:instrText xml:space="preserve"> PAGEREF _Toc106833309 \h </w:instrText>
        </w:r>
        <w:r w:rsidR="00A150D8">
          <w:rPr>
            <w:webHidden/>
          </w:rPr>
        </w:r>
        <w:r w:rsidR="00A150D8">
          <w:rPr>
            <w:webHidden/>
          </w:rPr>
          <w:fldChar w:fldCharType="separate"/>
        </w:r>
        <w:r>
          <w:rPr>
            <w:webHidden/>
          </w:rPr>
          <w:t>8</w:t>
        </w:r>
        <w:r w:rsidR="00A150D8">
          <w:rPr>
            <w:webHidden/>
          </w:rPr>
          <w:fldChar w:fldCharType="end"/>
        </w:r>
      </w:hyperlink>
    </w:p>
    <w:p w14:paraId="42744BF1" w14:textId="631D9EE6" w:rsidR="00A150D8" w:rsidRDefault="00850B80">
      <w:pPr>
        <w:pStyle w:val="TOC2"/>
        <w:rPr>
          <w:rFonts w:asciiTheme="minorHAnsi" w:eastAsiaTheme="minorEastAsia" w:hAnsiTheme="minorHAnsi" w:cstheme="minorBidi"/>
          <w:sz w:val="22"/>
          <w:szCs w:val="22"/>
          <w:lang w:eastAsia="zh-CN"/>
        </w:rPr>
      </w:pPr>
      <w:hyperlink w:anchor="_Toc106833310" w:history="1">
        <w:r w:rsidR="00A150D8" w:rsidRPr="009E0BA8">
          <w:rPr>
            <w:rStyle w:val="Hyperlink"/>
          </w:rPr>
          <w:t>3.5  Line Connection Failure</w:t>
        </w:r>
        <w:r w:rsidR="00A150D8">
          <w:rPr>
            <w:webHidden/>
          </w:rPr>
          <w:tab/>
        </w:r>
        <w:r w:rsidR="00A150D8">
          <w:rPr>
            <w:webHidden/>
          </w:rPr>
          <w:fldChar w:fldCharType="begin"/>
        </w:r>
        <w:r w:rsidR="00A150D8">
          <w:rPr>
            <w:webHidden/>
          </w:rPr>
          <w:instrText xml:space="preserve"> PAGEREF _Toc106833310 \h </w:instrText>
        </w:r>
        <w:r w:rsidR="00A150D8">
          <w:rPr>
            <w:webHidden/>
          </w:rPr>
        </w:r>
        <w:r w:rsidR="00A150D8">
          <w:rPr>
            <w:webHidden/>
          </w:rPr>
          <w:fldChar w:fldCharType="separate"/>
        </w:r>
        <w:r>
          <w:rPr>
            <w:webHidden/>
          </w:rPr>
          <w:t>8</w:t>
        </w:r>
        <w:r w:rsidR="00A150D8">
          <w:rPr>
            <w:webHidden/>
          </w:rPr>
          <w:fldChar w:fldCharType="end"/>
        </w:r>
      </w:hyperlink>
    </w:p>
    <w:p w14:paraId="0292387E" w14:textId="171EE27D" w:rsidR="00A150D8" w:rsidRDefault="00850B80">
      <w:pPr>
        <w:pStyle w:val="TOC2"/>
        <w:rPr>
          <w:rFonts w:asciiTheme="minorHAnsi" w:eastAsiaTheme="minorEastAsia" w:hAnsiTheme="minorHAnsi" w:cstheme="minorBidi"/>
          <w:sz w:val="22"/>
          <w:szCs w:val="22"/>
          <w:lang w:eastAsia="zh-CN"/>
        </w:rPr>
      </w:pPr>
      <w:hyperlink w:anchor="_Toc106833311" w:history="1">
        <w:r w:rsidR="00A150D8" w:rsidRPr="009E0BA8">
          <w:rPr>
            <w:rStyle w:val="Hyperlink"/>
          </w:rPr>
          <w:t>3.6  Failure of the IIS System in Primary Site</w:t>
        </w:r>
        <w:r w:rsidR="00A150D8">
          <w:rPr>
            <w:webHidden/>
          </w:rPr>
          <w:tab/>
        </w:r>
        <w:r w:rsidR="00A150D8">
          <w:rPr>
            <w:webHidden/>
          </w:rPr>
          <w:fldChar w:fldCharType="begin"/>
        </w:r>
        <w:r w:rsidR="00A150D8">
          <w:rPr>
            <w:webHidden/>
          </w:rPr>
          <w:instrText xml:space="preserve"> PAGEREF _Toc106833311 \h </w:instrText>
        </w:r>
        <w:r w:rsidR="00A150D8">
          <w:rPr>
            <w:webHidden/>
          </w:rPr>
        </w:r>
        <w:r w:rsidR="00A150D8">
          <w:rPr>
            <w:webHidden/>
          </w:rPr>
          <w:fldChar w:fldCharType="separate"/>
        </w:r>
        <w:r>
          <w:rPr>
            <w:webHidden/>
          </w:rPr>
          <w:t>8</w:t>
        </w:r>
        <w:r w:rsidR="00A150D8">
          <w:rPr>
            <w:webHidden/>
          </w:rPr>
          <w:fldChar w:fldCharType="end"/>
        </w:r>
      </w:hyperlink>
    </w:p>
    <w:p w14:paraId="3E8DE861" w14:textId="362085F0" w:rsidR="00A150D8" w:rsidRDefault="00850B80">
      <w:pPr>
        <w:pStyle w:val="TOC2"/>
        <w:rPr>
          <w:rFonts w:asciiTheme="minorHAnsi" w:eastAsiaTheme="minorEastAsia" w:hAnsiTheme="minorHAnsi" w:cstheme="minorBidi"/>
          <w:sz w:val="22"/>
          <w:szCs w:val="22"/>
          <w:lang w:eastAsia="zh-CN"/>
        </w:rPr>
      </w:pPr>
      <w:hyperlink w:anchor="_Toc106833312" w:history="1">
        <w:r w:rsidR="00A150D8" w:rsidRPr="009E0BA8">
          <w:rPr>
            <w:rStyle w:val="Hyperlink"/>
          </w:rPr>
          <w:t>3.7 Guidance for Vendor during IIS Failover</w:t>
        </w:r>
        <w:r w:rsidR="00A150D8">
          <w:rPr>
            <w:webHidden/>
          </w:rPr>
          <w:tab/>
        </w:r>
        <w:r w:rsidR="00A150D8">
          <w:rPr>
            <w:webHidden/>
          </w:rPr>
          <w:fldChar w:fldCharType="begin"/>
        </w:r>
        <w:r w:rsidR="00A150D8">
          <w:rPr>
            <w:webHidden/>
          </w:rPr>
          <w:instrText xml:space="preserve"> PAGEREF _Toc106833312 \h </w:instrText>
        </w:r>
        <w:r w:rsidR="00A150D8">
          <w:rPr>
            <w:webHidden/>
          </w:rPr>
        </w:r>
        <w:r w:rsidR="00A150D8">
          <w:rPr>
            <w:webHidden/>
          </w:rPr>
          <w:fldChar w:fldCharType="separate"/>
        </w:r>
        <w:r>
          <w:rPr>
            <w:webHidden/>
          </w:rPr>
          <w:t>9</w:t>
        </w:r>
        <w:r w:rsidR="00A150D8">
          <w:rPr>
            <w:webHidden/>
          </w:rPr>
          <w:fldChar w:fldCharType="end"/>
        </w:r>
      </w:hyperlink>
    </w:p>
    <w:p w14:paraId="6518AA54" w14:textId="74E89679" w:rsidR="00A150D8" w:rsidRDefault="00850B80">
      <w:pPr>
        <w:pStyle w:val="TOC1"/>
        <w:rPr>
          <w:rFonts w:asciiTheme="minorHAnsi" w:eastAsiaTheme="minorEastAsia" w:hAnsiTheme="minorHAnsi" w:cstheme="minorBidi"/>
          <w:bCs w:val="0"/>
          <w:sz w:val="22"/>
          <w:szCs w:val="22"/>
          <w:lang w:eastAsia="zh-CN"/>
        </w:rPr>
      </w:pPr>
      <w:hyperlink w:anchor="_Toc106833313" w:history="1">
        <w:r w:rsidR="00A150D8" w:rsidRPr="009E0BA8">
          <w:rPr>
            <w:rStyle w:val="Hyperlink"/>
            <w:b/>
          </w:rPr>
          <w:t>4. Detailed Message Processing and Application Protocol</w:t>
        </w:r>
        <w:r w:rsidR="00A150D8">
          <w:rPr>
            <w:webHidden/>
          </w:rPr>
          <w:tab/>
        </w:r>
        <w:r w:rsidR="00A150D8">
          <w:rPr>
            <w:webHidden/>
          </w:rPr>
          <w:fldChar w:fldCharType="begin"/>
        </w:r>
        <w:r w:rsidR="00A150D8">
          <w:rPr>
            <w:webHidden/>
          </w:rPr>
          <w:instrText xml:space="preserve"> PAGEREF _Toc106833313 \h </w:instrText>
        </w:r>
        <w:r w:rsidR="00A150D8">
          <w:rPr>
            <w:webHidden/>
          </w:rPr>
        </w:r>
        <w:r w:rsidR="00A150D8">
          <w:rPr>
            <w:webHidden/>
          </w:rPr>
          <w:fldChar w:fldCharType="separate"/>
        </w:r>
        <w:r>
          <w:rPr>
            <w:webHidden/>
          </w:rPr>
          <w:t>10</w:t>
        </w:r>
        <w:r w:rsidR="00A150D8">
          <w:rPr>
            <w:webHidden/>
          </w:rPr>
          <w:fldChar w:fldCharType="end"/>
        </w:r>
      </w:hyperlink>
    </w:p>
    <w:p w14:paraId="7E4B483B" w14:textId="00820E5E" w:rsidR="00A150D8" w:rsidRDefault="00850B80">
      <w:pPr>
        <w:pStyle w:val="TOC2"/>
        <w:rPr>
          <w:rFonts w:asciiTheme="minorHAnsi" w:eastAsiaTheme="minorEastAsia" w:hAnsiTheme="minorHAnsi" w:cstheme="minorBidi"/>
          <w:sz w:val="22"/>
          <w:szCs w:val="22"/>
          <w:lang w:eastAsia="zh-CN"/>
        </w:rPr>
      </w:pPr>
      <w:hyperlink w:anchor="_Toc106833314" w:history="1">
        <w:r w:rsidR="00A150D8" w:rsidRPr="009E0BA8">
          <w:rPr>
            <w:rStyle w:val="Hyperlink"/>
          </w:rPr>
          <w:t>4.1 Command/Response Messages</w:t>
        </w:r>
        <w:r w:rsidR="00A150D8">
          <w:rPr>
            <w:webHidden/>
          </w:rPr>
          <w:tab/>
        </w:r>
        <w:r w:rsidR="00A150D8">
          <w:rPr>
            <w:webHidden/>
          </w:rPr>
          <w:fldChar w:fldCharType="begin"/>
        </w:r>
        <w:r w:rsidR="00A150D8">
          <w:rPr>
            <w:webHidden/>
          </w:rPr>
          <w:instrText xml:space="preserve"> PAGEREF _Toc106833314 \h </w:instrText>
        </w:r>
        <w:r w:rsidR="00A150D8">
          <w:rPr>
            <w:webHidden/>
          </w:rPr>
        </w:r>
        <w:r w:rsidR="00A150D8">
          <w:rPr>
            <w:webHidden/>
          </w:rPr>
          <w:fldChar w:fldCharType="separate"/>
        </w:r>
        <w:r>
          <w:rPr>
            <w:webHidden/>
          </w:rPr>
          <w:t>10</w:t>
        </w:r>
        <w:r w:rsidR="00A150D8">
          <w:rPr>
            <w:webHidden/>
          </w:rPr>
          <w:fldChar w:fldCharType="end"/>
        </w:r>
      </w:hyperlink>
    </w:p>
    <w:p w14:paraId="291EF8F8" w14:textId="4BDADB45" w:rsidR="00A150D8" w:rsidRDefault="00850B80">
      <w:pPr>
        <w:pStyle w:val="TOC3"/>
        <w:rPr>
          <w:rFonts w:asciiTheme="minorHAnsi" w:eastAsiaTheme="minorEastAsia" w:hAnsiTheme="minorHAnsi" w:cstheme="minorBidi"/>
          <w:noProof/>
          <w:sz w:val="22"/>
          <w:szCs w:val="22"/>
          <w:lang w:eastAsia="zh-CN"/>
        </w:rPr>
      </w:pPr>
      <w:hyperlink w:anchor="_Toc106833315" w:history="1">
        <w:r w:rsidR="00A150D8" w:rsidRPr="009E0BA8">
          <w:rPr>
            <w:rStyle w:val="Hyperlink"/>
            <w:noProof/>
          </w:rPr>
          <w:t>4.1.1 Logon</w:t>
        </w:r>
        <w:r w:rsidR="00A150D8">
          <w:rPr>
            <w:noProof/>
            <w:webHidden/>
          </w:rPr>
          <w:tab/>
        </w:r>
        <w:r w:rsidR="00A150D8">
          <w:rPr>
            <w:noProof/>
            <w:webHidden/>
          </w:rPr>
          <w:fldChar w:fldCharType="begin"/>
        </w:r>
        <w:r w:rsidR="00A150D8">
          <w:rPr>
            <w:noProof/>
            <w:webHidden/>
          </w:rPr>
          <w:instrText xml:space="preserve"> PAGEREF _Toc106833315 \h </w:instrText>
        </w:r>
        <w:r w:rsidR="00A150D8">
          <w:rPr>
            <w:noProof/>
            <w:webHidden/>
          </w:rPr>
        </w:r>
        <w:r w:rsidR="00A150D8">
          <w:rPr>
            <w:noProof/>
            <w:webHidden/>
          </w:rPr>
          <w:fldChar w:fldCharType="separate"/>
        </w:r>
        <w:r>
          <w:rPr>
            <w:noProof/>
            <w:webHidden/>
          </w:rPr>
          <w:t>10</w:t>
        </w:r>
        <w:r w:rsidR="00A150D8">
          <w:rPr>
            <w:noProof/>
            <w:webHidden/>
          </w:rPr>
          <w:fldChar w:fldCharType="end"/>
        </w:r>
      </w:hyperlink>
    </w:p>
    <w:p w14:paraId="24420D8C" w14:textId="6BA42474" w:rsidR="00A150D8" w:rsidRDefault="00850B80">
      <w:pPr>
        <w:pStyle w:val="TOC3"/>
        <w:rPr>
          <w:rFonts w:asciiTheme="minorHAnsi" w:eastAsiaTheme="minorEastAsia" w:hAnsiTheme="minorHAnsi" w:cstheme="minorBidi"/>
          <w:noProof/>
          <w:sz w:val="22"/>
          <w:szCs w:val="22"/>
          <w:lang w:eastAsia="zh-CN"/>
        </w:rPr>
      </w:pPr>
      <w:hyperlink w:anchor="_Toc106833316" w:history="1">
        <w:r w:rsidR="00A150D8" w:rsidRPr="009E0BA8">
          <w:rPr>
            <w:rStyle w:val="Hyperlink"/>
            <w:noProof/>
          </w:rPr>
          <w:t>4.1.2 Logoff</w:t>
        </w:r>
        <w:r w:rsidR="00A150D8">
          <w:rPr>
            <w:noProof/>
            <w:webHidden/>
          </w:rPr>
          <w:tab/>
        </w:r>
        <w:r w:rsidR="00A150D8">
          <w:rPr>
            <w:noProof/>
            <w:webHidden/>
          </w:rPr>
          <w:fldChar w:fldCharType="begin"/>
        </w:r>
        <w:r w:rsidR="00A150D8">
          <w:rPr>
            <w:noProof/>
            <w:webHidden/>
          </w:rPr>
          <w:instrText xml:space="preserve"> PAGEREF _Toc106833316 \h </w:instrText>
        </w:r>
        <w:r w:rsidR="00A150D8">
          <w:rPr>
            <w:noProof/>
            <w:webHidden/>
          </w:rPr>
        </w:r>
        <w:r w:rsidR="00A150D8">
          <w:rPr>
            <w:noProof/>
            <w:webHidden/>
          </w:rPr>
          <w:fldChar w:fldCharType="separate"/>
        </w:r>
        <w:r>
          <w:rPr>
            <w:noProof/>
            <w:webHidden/>
          </w:rPr>
          <w:t>11</w:t>
        </w:r>
        <w:r w:rsidR="00A150D8">
          <w:rPr>
            <w:noProof/>
            <w:webHidden/>
          </w:rPr>
          <w:fldChar w:fldCharType="end"/>
        </w:r>
      </w:hyperlink>
    </w:p>
    <w:p w14:paraId="150E8A54" w14:textId="017DD543" w:rsidR="00A150D8" w:rsidRDefault="00850B80">
      <w:pPr>
        <w:pStyle w:val="TOC3"/>
        <w:rPr>
          <w:rFonts w:asciiTheme="minorHAnsi" w:eastAsiaTheme="minorEastAsia" w:hAnsiTheme="minorHAnsi" w:cstheme="minorBidi"/>
          <w:noProof/>
          <w:sz w:val="22"/>
          <w:szCs w:val="22"/>
          <w:lang w:eastAsia="zh-CN"/>
        </w:rPr>
      </w:pPr>
      <w:hyperlink w:anchor="_Toc106833317" w:history="1">
        <w:r w:rsidR="00A150D8" w:rsidRPr="009E0BA8">
          <w:rPr>
            <w:rStyle w:val="Hyperlink"/>
            <w:noProof/>
          </w:rPr>
          <w:t>4.1.3 Change of Password</w:t>
        </w:r>
        <w:r w:rsidR="00A150D8">
          <w:rPr>
            <w:noProof/>
            <w:webHidden/>
          </w:rPr>
          <w:tab/>
        </w:r>
        <w:r w:rsidR="00A150D8">
          <w:rPr>
            <w:noProof/>
            <w:webHidden/>
          </w:rPr>
          <w:fldChar w:fldCharType="begin"/>
        </w:r>
        <w:r w:rsidR="00A150D8">
          <w:rPr>
            <w:noProof/>
            <w:webHidden/>
          </w:rPr>
          <w:instrText xml:space="preserve"> PAGEREF _Toc106833317 \h </w:instrText>
        </w:r>
        <w:r w:rsidR="00A150D8">
          <w:rPr>
            <w:noProof/>
            <w:webHidden/>
          </w:rPr>
        </w:r>
        <w:r w:rsidR="00A150D8">
          <w:rPr>
            <w:noProof/>
            <w:webHidden/>
          </w:rPr>
          <w:fldChar w:fldCharType="separate"/>
        </w:r>
        <w:r>
          <w:rPr>
            <w:noProof/>
            <w:webHidden/>
          </w:rPr>
          <w:t>12</w:t>
        </w:r>
        <w:r w:rsidR="00A150D8">
          <w:rPr>
            <w:noProof/>
            <w:webHidden/>
          </w:rPr>
          <w:fldChar w:fldCharType="end"/>
        </w:r>
      </w:hyperlink>
    </w:p>
    <w:p w14:paraId="69DD8384" w14:textId="4D7C0144" w:rsidR="00A150D8" w:rsidRDefault="00850B80">
      <w:pPr>
        <w:pStyle w:val="TOC3"/>
        <w:rPr>
          <w:rFonts w:asciiTheme="minorHAnsi" w:eastAsiaTheme="minorEastAsia" w:hAnsiTheme="minorHAnsi" w:cstheme="minorBidi"/>
          <w:noProof/>
          <w:sz w:val="22"/>
          <w:szCs w:val="22"/>
          <w:lang w:eastAsia="zh-CN"/>
        </w:rPr>
      </w:pPr>
      <w:hyperlink w:anchor="_Toc106833318" w:history="1">
        <w:r w:rsidR="00A150D8" w:rsidRPr="009E0BA8">
          <w:rPr>
            <w:rStyle w:val="Hyperlink"/>
            <w:noProof/>
          </w:rPr>
          <w:t>4.1.4 Headline Recovery</w:t>
        </w:r>
        <w:r w:rsidR="00A150D8">
          <w:rPr>
            <w:noProof/>
            <w:webHidden/>
          </w:rPr>
          <w:tab/>
        </w:r>
        <w:r w:rsidR="00A150D8">
          <w:rPr>
            <w:noProof/>
            <w:webHidden/>
          </w:rPr>
          <w:fldChar w:fldCharType="begin"/>
        </w:r>
        <w:r w:rsidR="00A150D8">
          <w:rPr>
            <w:noProof/>
            <w:webHidden/>
          </w:rPr>
          <w:instrText xml:space="preserve"> PAGEREF _Toc106833318 \h </w:instrText>
        </w:r>
        <w:r w:rsidR="00A150D8">
          <w:rPr>
            <w:noProof/>
            <w:webHidden/>
          </w:rPr>
        </w:r>
        <w:r w:rsidR="00A150D8">
          <w:rPr>
            <w:noProof/>
            <w:webHidden/>
          </w:rPr>
          <w:fldChar w:fldCharType="separate"/>
        </w:r>
        <w:r>
          <w:rPr>
            <w:noProof/>
            <w:webHidden/>
          </w:rPr>
          <w:t>12</w:t>
        </w:r>
        <w:r w:rsidR="00A150D8">
          <w:rPr>
            <w:noProof/>
            <w:webHidden/>
          </w:rPr>
          <w:fldChar w:fldCharType="end"/>
        </w:r>
      </w:hyperlink>
    </w:p>
    <w:p w14:paraId="720B5856" w14:textId="7FC594C9" w:rsidR="00A150D8" w:rsidRDefault="00850B80">
      <w:pPr>
        <w:pStyle w:val="TOC3"/>
        <w:rPr>
          <w:rFonts w:asciiTheme="minorHAnsi" w:eastAsiaTheme="minorEastAsia" w:hAnsiTheme="minorHAnsi" w:cstheme="minorBidi"/>
          <w:noProof/>
          <w:sz w:val="22"/>
          <w:szCs w:val="22"/>
          <w:lang w:eastAsia="zh-CN"/>
        </w:rPr>
      </w:pPr>
      <w:hyperlink w:anchor="_Toc106833319" w:history="1">
        <w:r w:rsidR="00A150D8" w:rsidRPr="009E0BA8">
          <w:rPr>
            <w:rStyle w:val="Hyperlink"/>
            <w:noProof/>
          </w:rPr>
          <w:t>4.1.5 Permission dropped</w:t>
        </w:r>
        <w:r w:rsidR="00A150D8">
          <w:rPr>
            <w:noProof/>
            <w:webHidden/>
          </w:rPr>
          <w:tab/>
        </w:r>
        <w:r w:rsidR="00A150D8">
          <w:rPr>
            <w:noProof/>
            <w:webHidden/>
          </w:rPr>
          <w:fldChar w:fldCharType="begin"/>
        </w:r>
        <w:r w:rsidR="00A150D8">
          <w:rPr>
            <w:noProof/>
            <w:webHidden/>
          </w:rPr>
          <w:instrText xml:space="preserve"> PAGEREF _Toc106833319 \h </w:instrText>
        </w:r>
        <w:r w:rsidR="00A150D8">
          <w:rPr>
            <w:noProof/>
            <w:webHidden/>
          </w:rPr>
        </w:r>
        <w:r w:rsidR="00A150D8">
          <w:rPr>
            <w:noProof/>
            <w:webHidden/>
          </w:rPr>
          <w:fldChar w:fldCharType="separate"/>
        </w:r>
        <w:r>
          <w:rPr>
            <w:noProof/>
            <w:webHidden/>
          </w:rPr>
          <w:t>13</w:t>
        </w:r>
        <w:r w:rsidR="00A150D8">
          <w:rPr>
            <w:noProof/>
            <w:webHidden/>
          </w:rPr>
          <w:fldChar w:fldCharType="end"/>
        </w:r>
      </w:hyperlink>
    </w:p>
    <w:p w14:paraId="3848BEF9" w14:textId="7CB913B6" w:rsidR="00A150D8" w:rsidRDefault="00850B80">
      <w:pPr>
        <w:pStyle w:val="TOC3"/>
        <w:rPr>
          <w:rFonts w:asciiTheme="minorHAnsi" w:eastAsiaTheme="minorEastAsia" w:hAnsiTheme="minorHAnsi" w:cstheme="minorBidi"/>
          <w:noProof/>
          <w:sz w:val="22"/>
          <w:szCs w:val="22"/>
          <w:lang w:eastAsia="zh-CN"/>
        </w:rPr>
      </w:pPr>
      <w:hyperlink w:anchor="_Toc106833320" w:history="1">
        <w:r w:rsidR="00A150D8" w:rsidRPr="009E0BA8">
          <w:rPr>
            <w:rStyle w:val="Hyperlink"/>
            <w:noProof/>
          </w:rPr>
          <w:t>4.1.6 Exceptional Handling</w:t>
        </w:r>
        <w:r w:rsidR="00A150D8">
          <w:rPr>
            <w:noProof/>
            <w:webHidden/>
          </w:rPr>
          <w:tab/>
        </w:r>
        <w:r w:rsidR="00A150D8">
          <w:rPr>
            <w:noProof/>
            <w:webHidden/>
          </w:rPr>
          <w:fldChar w:fldCharType="begin"/>
        </w:r>
        <w:r w:rsidR="00A150D8">
          <w:rPr>
            <w:noProof/>
            <w:webHidden/>
          </w:rPr>
          <w:instrText xml:space="preserve"> PAGEREF _Toc106833320 \h </w:instrText>
        </w:r>
        <w:r w:rsidR="00A150D8">
          <w:rPr>
            <w:noProof/>
            <w:webHidden/>
          </w:rPr>
        </w:r>
        <w:r w:rsidR="00A150D8">
          <w:rPr>
            <w:noProof/>
            <w:webHidden/>
          </w:rPr>
          <w:fldChar w:fldCharType="separate"/>
        </w:r>
        <w:r>
          <w:rPr>
            <w:noProof/>
            <w:webHidden/>
          </w:rPr>
          <w:t>13</w:t>
        </w:r>
        <w:r w:rsidR="00A150D8">
          <w:rPr>
            <w:noProof/>
            <w:webHidden/>
          </w:rPr>
          <w:fldChar w:fldCharType="end"/>
        </w:r>
      </w:hyperlink>
    </w:p>
    <w:p w14:paraId="59D3274E" w14:textId="2CEBFD33" w:rsidR="00A150D8" w:rsidRDefault="00850B80">
      <w:pPr>
        <w:pStyle w:val="TOC2"/>
        <w:rPr>
          <w:rFonts w:asciiTheme="minorHAnsi" w:eastAsiaTheme="minorEastAsia" w:hAnsiTheme="minorHAnsi" w:cstheme="minorBidi"/>
          <w:sz w:val="22"/>
          <w:szCs w:val="22"/>
          <w:lang w:eastAsia="zh-CN"/>
        </w:rPr>
      </w:pPr>
      <w:hyperlink w:anchor="_Toc106833321" w:history="1">
        <w:r w:rsidR="00A150D8" w:rsidRPr="009E0BA8">
          <w:rPr>
            <w:rStyle w:val="Hyperlink"/>
          </w:rPr>
          <w:t>4.2 Data messages</w:t>
        </w:r>
        <w:r w:rsidR="00A150D8">
          <w:rPr>
            <w:webHidden/>
          </w:rPr>
          <w:tab/>
        </w:r>
        <w:r w:rsidR="00A150D8">
          <w:rPr>
            <w:webHidden/>
          </w:rPr>
          <w:fldChar w:fldCharType="begin"/>
        </w:r>
        <w:r w:rsidR="00A150D8">
          <w:rPr>
            <w:webHidden/>
          </w:rPr>
          <w:instrText xml:space="preserve"> PAGEREF _Toc106833321 \h </w:instrText>
        </w:r>
        <w:r w:rsidR="00A150D8">
          <w:rPr>
            <w:webHidden/>
          </w:rPr>
        </w:r>
        <w:r w:rsidR="00A150D8">
          <w:rPr>
            <w:webHidden/>
          </w:rPr>
          <w:fldChar w:fldCharType="separate"/>
        </w:r>
        <w:r>
          <w:rPr>
            <w:webHidden/>
          </w:rPr>
          <w:t>14</w:t>
        </w:r>
        <w:r w:rsidR="00A150D8">
          <w:rPr>
            <w:webHidden/>
          </w:rPr>
          <w:fldChar w:fldCharType="end"/>
        </w:r>
      </w:hyperlink>
    </w:p>
    <w:p w14:paraId="1497B4CE" w14:textId="3D537E55" w:rsidR="00A150D8" w:rsidRDefault="00850B80">
      <w:pPr>
        <w:pStyle w:val="TOC3"/>
        <w:rPr>
          <w:rFonts w:asciiTheme="minorHAnsi" w:eastAsiaTheme="minorEastAsia" w:hAnsiTheme="minorHAnsi" w:cstheme="minorBidi"/>
          <w:noProof/>
          <w:sz w:val="22"/>
          <w:szCs w:val="22"/>
          <w:lang w:eastAsia="zh-CN"/>
        </w:rPr>
      </w:pPr>
      <w:hyperlink w:anchor="_Toc106833322" w:history="1">
        <w:r w:rsidR="00A150D8" w:rsidRPr="009E0BA8">
          <w:rPr>
            <w:rStyle w:val="Hyperlink"/>
            <w:noProof/>
          </w:rPr>
          <w:t>4.2.1 Headline</w:t>
        </w:r>
        <w:r w:rsidR="00A150D8">
          <w:rPr>
            <w:noProof/>
            <w:webHidden/>
          </w:rPr>
          <w:tab/>
        </w:r>
        <w:r w:rsidR="00A150D8">
          <w:rPr>
            <w:noProof/>
            <w:webHidden/>
          </w:rPr>
          <w:fldChar w:fldCharType="begin"/>
        </w:r>
        <w:r w:rsidR="00A150D8">
          <w:rPr>
            <w:noProof/>
            <w:webHidden/>
          </w:rPr>
          <w:instrText xml:space="preserve"> PAGEREF _Toc106833322 \h </w:instrText>
        </w:r>
        <w:r w:rsidR="00A150D8">
          <w:rPr>
            <w:noProof/>
            <w:webHidden/>
          </w:rPr>
        </w:r>
        <w:r w:rsidR="00A150D8">
          <w:rPr>
            <w:noProof/>
            <w:webHidden/>
          </w:rPr>
          <w:fldChar w:fldCharType="separate"/>
        </w:r>
        <w:r>
          <w:rPr>
            <w:noProof/>
            <w:webHidden/>
          </w:rPr>
          <w:t>14</w:t>
        </w:r>
        <w:r w:rsidR="00A150D8">
          <w:rPr>
            <w:noProof/>
            <w:webHidden/>
          </w:rPr>
          <w:fldChar w:fldCharType="end"/>
        </w:r>
      </w:hyperlink>
    </w:p>
    <w:p w14:paraId="1AFFF1AB" w14:textId="09B6AE44" w:rsidR="00A150D8" w:rsidRDefault="00850B80">
      <w:pPr>
        <w:pStyle w:val="TOC2"/>
        <w:rPr>
          <w:rFonts w:asciiTheme="minorHAnsi" w:eastAsiaTheme="minorEastAsia" w:hAnsiTheme="minorHAnsi" w:cstheme="minorBidi"/>
          <w:sz w:val="22"/>
          <w:szCs w:val="22"/>
          <w:lang w:eastAsia="zh-CN"/>
        </w:rPr>
      </w:pPr>
      <w:hyperlink w:anchor="_Toc106833323" w:history="1">
        <w:r w:rsidR="00A150D8" w:rsidRPr="009E0BA8">
          <w:rPr>
            <w:rStyle w:val="Hyperlink"/>
          </w:rPr>
          <w:t>4.3 Control flow message</w:t>
        </w:r>
        <w:r w:rsidR="00A150D8">
          <w:rPr>
            <w:webHidden/>
          </w:rPr>
          <w:tab/>
        </w:r>
        <w:r w:rsidR="00A150D8">
          <w:rPr>
            <w:webHidden/>
          </w:rPr>
          <w:fldChar w:fldCharType="begin"/>
        </w:r>
        <w:r w:rsidR="00A150D8">
          <w:rPr>
            <w:webHidden/>
          </w:rPr>
          <w:instrText xml:space="preserve"> PAGEREF _Toc106833323 \h </w:instrText>
        </w:r>
        <w:r w:rsidR="00A150D8">
          <w:rPr>
            <w:webHidden/>
          </w:rPr>
        </w:r>
        <w:r w:rsidR="00A150D8">
          <w:rPr>
            <w:webHidden/>
          </w:rPr>
          <w:fldChar w:fldCharType="separate"/>
        </w:r>
        <w:r>
          <w:rPr>
            <w:webHidden/>
          </w:rPr>
          <w:t>14</w:t>
        </w:r>
        <w:r w:rsidR="00A150D8">
          <w:rPr>
            <w:webHidden/>
          </w:rPr>
          <w:fldChar w:fldCharType="end"/>
        </w:r>
      </w:hyperlink>
    </w:p>
    <w:p w14:paraId="67E6F4C0" w14:textId="2760BC8F" w:rsidR="00A150D8" w:rsidRDefault="00850B80">
      <w:pPr>
        <w:pStyle w:val="TOC3"/>
        <w:rPr>
          <w:rFonts w:asciiTheme="minorHAnsi" w:eastAsiaTheme="minorEastAsia" w:hAnsiTheme="minorHAnsi" w:cstheme="minorBidi"/>
          <w:noProof/>
          <w:sz w:val="22"/>
          <w:szCs w:val="22"/>
          <w:lang w:eastAsia="zh-CN"/>
        </w:rPr>
      </w:pPr>
      <w:hyperlink w:anchor="_Toc106833324" w:history="1">
        <w:r w:rsidR="00A150D8" w:rsidRPr="009E0BA8">
          <w:rPr>
            <w:rStyle w:val="Hyperlink"/>
            <w:noProof/>
          </w:rPr>
          <w:t>4.3.1 Status enquiry</w:t>
        </w:r>
        <w:r w:rsidR="00A150D8">
          <w:rPr>
            <w:noProof/>
            <w:webHidden/>
          </w:rPr>
          <w:tab/>
        </w:r>
        <w:r w:rsidR="00A150D8">
          <w:rPr>
            <w:noProof/>
            <w:webHidden/>
          </w:rPr>
          <w:fldChar w:fldCharType="begin"/>
        </w:r>
        <w:r w:rsidR="00A150D8">
          <w:rPr>
            <w:noProof/>
            <w:webHidden/>
          </w:rPr>
          <w:instrText xml:space="preserve"> PAGEREF _Toc106833324 \h </w:instrText>
        </w:r>
        <w:r w:rsidR="00A150D8">
          <w:rPr>
            <w:noProof/>
            <w:webHidden/>
          </w:rPr>
        </w:r>
        <w:r w:rsidR="00A150D8">
          <w:rPr>
            <w:noProof/>
            <w:webHidden/>
          </w:rPr>
          <w:fldChar w:fldCharType="separate"/>
        </w:r>
        <w:r>
          <w:rPr>
            <w:noProof/>
            <w:webHidden/>
          </w:rPr>
          <w:t>14</w:t>
        </w:r>
        <w:r w:rsidR="00A150D8">
          <w:rPr>
            <w:noProof/>
            <w:webHidden/>
          </w:rPr>
          <w:fldChar w:fldCharType="end"/>
        </w:r>
      </w:hyperlink>
    </w:p>
    <w:p w14:paraId="22485C78" w14:textId="2572CEDE" w:rsidR="00A150D8" w:rsidRDefault="00850B80">
      <w:pPr>
        <w:pStyle w:val="TOC2"/>
        <w:rPr>
          <w:rFonts w:asciiTheme="minorHAnsi" w:eastAsiaTheme="minorEastAsia" w:hAnsiTheme="minorHAnsi" w:cstheme="minorBidi"/>
          <w:sz w:val="22"/>
          <w:szCs w:val="22"/>
          <w:lang w:eastAsia="zh-CN"/>
        </w:rPr>
      </w:pPr>
      <w:hyperlink w:anchor="_Toc106833325" w:history="1">
        <w:r w:rsidR="00A150D8" w:rsidRPr="009E0BA8">
          <w:rPr>
            <w:rStyle w:val="Hyperlink"/>
          </w:rPr>
          <w:t>4.4 General exception</w:t>
        </w:r>
        <w:r w:rsidR="00A150D8">
          <w:rPr>
            <w:webHidden/>
          </w:rPr>
          <w:tab/>
        </w:r>
        <w:r w:rsidR="00A150D8">
          <w:rPr>
            <w:webHidden/>
          </w:rPr>
          <w:fldChar w:fldCharType="begin"/>
        </w:r>
        <w:r w:rsidR="00A150D8">
          <w:rPr>
            <w:webHidden/>
          </w:rPr>
          <w:instrText xml:space="preserve"> PAGEREF _Toc106833325 \h </w:instrText>
        </w:r>
        <w:r w:rsidR="00A150D8">
          <w:rPr>
            <w:webHidden/>
          </w:rPr>
        </w:r>
        <w:r w:rsidR="00A150D8">
          <w:rPr>
            <w:webHidden/>
          </w:rPr>
          <w:fldChar w:fldCharType="separate"/>
        </w:r>
        <w:r>
          <w:rPr>
            <w:webHidden/>
          </w:rPr>
          <w:t>14</w:t>
        </w:r>
        <w:r w:rsidR="00A150D8">
          <w:rPr>
            <w:webHidden/>
          </w:rPr>
          <w:fldChar w:fldCharType="end"/>
        </w:r>
      </w:hyperlink>
    </w:p>
    <w:p w14:paraId="4D101E97" w14:textId="2E493430" w:rsidR="00A150D8" w:rsidRDefault="00850B80">
      <w:pPr>
        <w:pStyle w:val="TOC1"/>
        <w:rPr>
          <w:rFonts w:asciiTheme="minorHAnsi" w:eastAsiaTheme="minorEastAsia" w:hAnsiTheme="minorHAnsi" w:cstheme="minorBidi"/>
          <w:bCs w:val="0"/>
          <w:sz w:val="22"/>
          <w:szCs w:val="22"/>
          <w:lang w:eastAsia="zh-CN"/>
        </w:rPr>
      </w:pPr>
      <w:hyperlink w:anchor="_Toc106833326" w:history="1">
        <w:r w:rsidR="00A150D8" w:rsidRPr="009E0BA8">
          <w:rPr>
            <w:rStyle w:val="Hyperlink"/>
          </w:rPr>
          <w:t xml:space="preserve">5. </w:t>
        </w:r>
        <w:r w:rsidR="00A150D8" w:rsidRPr="009E0BA8">
          <w:rPr>
            <w:rStyle w:val="Hyperlink"/>
            <w:b/>
          </w:rPr>
          <w:t>Detailed Message Format</w:t>
        </w:r>
        <w:r w:rsidR="00A150D8">
          <w:rPr>
            <w:webHidden/>
          </w:rPr>
          <w:tab/>
        </w:r>
        <w:r w:rsidR="00A150D8">
          <w:rPr>
            <w:webHidden/>
          </w:rPr>
          <w:fldChar w:fldCharType="begin"/>
        </w:r>
        <w:r w:rsidR="00A150D8">
          <w:rPr>
            <w:webHidden/>
          </w:rPr>
          <w:instrText xml:space="preserve"> PAGEREF _Toc106833326 \h </w:instrText>
        </w:r>
        <w:r w:rsidR="00A150D8">
          <w:rPr>
            <w:webHidden/>
          </w:rPr>
        </w:r>
        <w:r w:rsidR="00A150D8">
          <w:rPr>
            <w:webHidden/>
          </w:rPr>
          <w:fldChar w:fldCharType="separate"/>
        </w:r>
        <w:r>
          <w:rPr>
            <w:webHidden/>
          </w:rPr>
          <w:t>15</w:t>
        </w:r>
        <w:r w:rsidR="00A150D8">
          <w:rPr>
            <w:webHidden/>
          </w:rPr>
          <w:fldChar w:fldCharType="end"/>
        </w:r>
      </w:hyperlink>
    </w:p>
    <w:p w14:paraId="7E726D21" w14:textId="1761252E" w:rsidR="00A150D8" w:rsidRDefault="00850B80">
      <w:pPr>
        <w:pStyle w:val="TOC2"/>
        <w:rPr>
          <w:rFonts w:asciiTheme="minorHAnsi" w:eastAsiaTheme="minorEastAsia" w:hAnsiTheme="minorHAnsi" w:cstheme="minorBidi"/>
          <w:sz w:val="22"/>
          <w:szCs w:val="22"/>
          <w:lang w:eastAsia="zh-CN"/>
        </w:rPr>
      </w:pPr>
      <w:hyperlink w:anchor="_Toc106833327" w:history="1">
        <w:r w:rsidR="00A150D8" w:rsidRPr="009E0BA8">
          <w:rPr>
            <w:rStyle w:val="Hyperlink"/>
          </w:rPr>
          <w:t>5.1 Command and Response Messages</w:t>
        </w:r>
        <w:r w:rsidR="00A150D8">
          <w:rPr>
            <w:webHidden/>
          </w:rPr>
          <w:tab/>
        </w:r>
        <w:r w:rsidR="00A150D8">
          <w:rPr>
            <w:webHidden/>
          </w:rPr>
          <w:fldChar w:fldCharType="begin"/>
        </w:r>
        <w:r w:rsidR="00A150D8">
          <w:rPr>
            <w:webHidden/>
          </w:rPr>
          <w:instrText xml:space="preserve"> PAGEREF _Toc106833327 \h </w:instrText>
        </w:r>
        <w:r w:rsidR="00A150D8">
          <w:rPr>
            <w:webHidden/>
          </w:rPr>
        </w:r>
        <w:r w:rsidR="00A150D8">
          <w:rPr>
            <w:webHidden/>
          </w:rPr>
          <w:fldChar w:fldCharType="separate"/>
        </w:r>
        <w:r>
          <w:rPr>
            <w:webHidden/>
          </w:rPr>
          <w:t>15</w:t>
        </w:r>
        <w:r w:rsidR="00A150D8">
          <w:rPr>
            <w:webHidden/>
          </w:rPr>
          <w:fldChar w:fldCharType="end"/>
        </w:r>
      </w:hyperlink>
    </w:p>
    <w:p w14:paraId="06D188DF" w14:textId="0767D2FA" w:rsidR="00A150D8" w:rsidRDefault="00850B80">
      <w:pPr>
        <w:pStyle w:val="TOC3"/>
        <w:rPr>
          <w:rFonts w:asciiTheme="minorHAnsi" w:eastAsiaTheme="minorEastAsia" w:hAnsiTheme="minorHAnsi" w:cstheme="minorBidi"/>
          <w:noProof/>
          <w:sz w:val="22"/>
          <w:szCs w:val="22"/>
          <w:lang w:eastAsia="zh-CN"/>
        </w:rPr>
      </w:pPr>
      <w:hyperlink w:anchor="_Toc106833328" w:history="1">
        <w:r w:rsidR="00A150D8" w:rsidRPr="009E0BA8">
          <w:rPr>
            <w:rStyle w:val="Hyperlink"/>
            <w:noProof/>
          </w:rPr>
          <w:t>5.1.1 INITREQ</w:t>
        </w:r>
        <w:r w:rsidR="00A150D8">
          <w:rPr>
            <w:noProof/>
            <w:webHidden/>
          </w:rPr>
          <w:tab/>
        </w:r>
        <w:r w:rsidR="00A150D8">
          <w:rPr>
            <w:noProof/>
            <w:webHidden/>
          </w:rPr>
          <w:fldChar w:fldCharType="begin"/>
        </w:r>
        <w:r w:rsidR="00A150D8">
          <w:rPr>
            <w:noProof/>
            <w:webHidden/>
          </w:rPr>
          <w:instrText xml:space="preserve"> PAGEREF _Toc106833328 \h </w:instrText>
        </w:r>
        <w:r w:rsidR="00A150D8">
          <w:rPr>
            <w:noProof/>
            <w:webHidden/>
          </w:rPr>
        </w:r>
        <w:r w:rsidR="00A150D8">
          <w:rPr>
            <w:noProof/>
            <w:webHidden/>
          </w:rPr>
          <w:fldChar w:fldCharType="separate"/>
        </w:r>
        <w:r>
          <w:rPr>
            <w:noProof/>
            <w:webHidden/>
          </w:rPr>
          <w:t>15</w:t>
        </w:r>
        <w:r w:rsidR="00A150D8">
          <w:rPr>
            <w:noProof/>
            <w:webHidden/>
          </w:rPr>
          <w:fldChar w:fldCharType="end"/>
        </w:r>
      </w:hyperlink>
    </w:p>
    <w:p w14:paraId="2F7C8C7C" w14:textId="132C9882" w:rsidR="00A150D8" w:rsidRDefault="00850B80">
      <w:pPr>
        <w:pStyle w:val="TOC3"/>
        <w:rPr>
          <w:rFonts w:asciiTheme="minorHAnsi" w:eastAsiaTheme="minorEastAsia" w:hAnsiTheme="minorHAnsi" w:cstheme="minorBidi"/>
          <w:noProof/>
          <w:sz w:val="22"/>
          <w:szCs w:val="22"/>
          <w:lang w:eastAsia="zh-CN"/>
        </w:rPr>
      </w:pPr>
      <w:hyperlink w:anchor="_Toc106833329" w:history="1">
        <w:r w:rsidR="00A150D8" w:rsidRPr="009E0BA8">
          <w:rPr>
            <w:rStyle w:val="Hyperlink"/>
            <w:noProof/>
          </w:rPr>
          <w:t>5.1.2 INITRESP</w:t>
        </w:r>
        <w:r w:rsidR="00A150D8">
          <w:rPr>
            <w:noProof/>
            <w:webHidden/>
          </w:rPr>
          <w:tab/>
        </w:r>
        <w:r w:rsidR="00A150D8">
          <w:rPr>
            <w:noProof/>
            <w:webHidden/>
          </w:rPr>
          <w:fldChar w:fldCharType="begin"/>
        </w:r>
        <w:r w:rsidR="00A150D8">
          <w:rPr>
            <w:noProof/>
            <w:webHidden/>
          </w:rPr>
          <w:instrText xml:space="preserve"> PAGEREF _Toc106833329 \h </w:instrText>
        </w:r>
        <w:r w:rsidR="00A150D8">
          <w:rPr>
            <w:noProof/>
            <w:webHidden/>
          </w:rPr>
        </w:r>
        <w:r w:rsidR="00A150D8">
          <w:rPr>
            <w:noProof/>
            <w:webHidden/>
          </w:rPr>
          <w:fldChar w:fldCharType="separate"/>
        </w:r>
        <w:r>
          <w:rPr>
            <w:noProof/>
            <w:webHidden/>
          </w:rPr>
          <w:t>15</w:t>
        </w:r>
        <w:r w:rsidR="00A150D8">
          <w:rPr>
            <w:noProof/>
            <w:webHidden/>
          </w:rPr>
          <w:fldChar w:fldCharType="end"/>
        </w:r>
      </w:hyperlink>
    </w:p>
    <w:p w14:paraId="582630BC" w14:textId="20E1C24E" w:rsidR="00A150D8" w:rsidRDefault="00850B80">
      <w:pPr>
        <w:pStyle w:val="TOC3"/>
        <w:rPr>
          <w:rFonts w:asciiTheme="minorHAnsi" w:eastAsiaTheme="minorEastAsia" w:hAnsiTheme="minorHAnsi" w:cstheme="minorBidi"/>
          <w:noProof/>
          <w:sz w:val="22"/>
          <w:szCs w:val="22"/>
          <w:lang w:eastAsia="zh-CN"/>
        </w:rPr>
      </w:pPr>
      <w:hyperlink w:anchor="_Toc106833330" w:history="1">
        <w:r w:rsidR="00A150D8" w:rsidRPr="009E0BA8">
          <w:rPr>
            <w:rStyle w:val="Hyperlink"/>
            <w:noProof/>
          </w:rPr>
          <w:t>5.1.3 LOGONREQ</w:t>
        </w:r>
        <w:r w:rsidR="00A150D8">
          <w:rPr>
            <w:noProof/>
            <w:webHidden/>
          </w:rPr>
          <w:tab/>
        </w:r>
        <w:r w:rsidR="00A150D8">
          <w:rPr>
            <w:noProof/>
            <w:webHidden/>
          </w:rPr>
          <w:fldChar w:fldCharType="begin"/>
        </w:r>
        <w:r w:rsidR="00A150D8">
          <w:rPr>
            <w:noProof/>
            <w:webHidden/>
          </w:rPr>
          <w:instrText xml:space="preserve"> PAGEREF _Toc106833330 \h </w:instrText>
        </w:r>
        <w:r w:rsidR="00A150D8">
          <w:rPr>
            <w:noProof/>
            <w:webHidden/>
          </w:rPr>
        </w:r>
        <w:r w:rsidR="00A150D8">
          <w:rPr>
            <w:noProof/>
            <w:webHidden/>
          </w:rPr>
          <w:fldChar w:fldCharType="separate"/>
        </w:r>
        <w:r>
          <w:rPr>
            <w:noProof/>
            <w:webHidden/>
          </w:rPr>
          <w:t>16</w:t>
        </w:r>
        <w:r w:rsidR="00A150D8">
          <w:rPr>
            <w:noProof/>
            <w:webHidden/>
          </w:rPr>
          <w:fldChar w:fldCharType="end"/>
        </w:r>
      </w:hyperlink>
    </w:p>
    <w:p w14:paraId="4C288545" w14:textId="4DAE00CD" w:rsidR="00A150D8" w:rsidRDefault="00850B80">
      <w:pPr>
        <w:pStyle w:val="TOC3"/>
        <w:rPr>
          <w:rFonts w:asciiTheme="minorHAnsi" w:eastAsiaTheme="minorEastAsia" w:hAnsiTheme="minorHAnsi" w:cstheme="minorBidi"/>
          <w:noProof/>
          <w:sz w:val="22"/>
          <w:szCs w:val="22"/>
          <w:lang w:eastAsia="zh-CN"/>
        </w:rPr>
      </w:pPr>
      <w:hyperlink w:anchor="_Toc106833331" w:history="1">
        <w:r w:rsidR="00A150D8" w:rsidRPr="009E0BA8">
          <w:rPr>
            <w:rStyle w:val="Hyperlink"/>
            <w:noProof/>
          </w:rPr>
          <w:t>5.1.4 LOGONRESP</w:t>
        </w:r>
        <w:r w:rsidR="00A150D8">
          <w:rPr>
            <w:noProof/>
            <w:webHidden/>
          </w:rPr>
          <w:tab/>
        </w:r>
        <w:r w:rsidR="00A150D8">
          <w:rPr>
            <w:noProof/>
            <w:webHidden/>
          </w:rPr>
          <w:fldChar w:fldCharType="begin"/>
        </w:r>
        <w:r w:rsidR="00A150D8">
          <w:rPr>
            <w:noProof/>
            <w:webHidden/>
          </w:rPr>
          <w:instrText xml:space="preserve"> PAGEREF _Toc106833331 \h </w:instrText>
        </w:r>
        <w:r w:rsidR="00A150D8">
          <w:rPr>
            <w:noProof/>
            <w:webHidden/>
          </w:rPr>
        </w:r>
        <w:r w:rsidR="00A150D8">
          <w:rPr>
            <w:noProof/>
            <w:webHidden/>
          </w:rPr>
          <w:fldChar w:fldCharType="separate"/>
        </w:r>
        <w:r>
          <w:rPr>
            <w:noProof/>
            <w:webHidden/>
          </w:rPr>
          <w:t>17</w:t>
        </w:r>
        <w:r w:rsidR="00A150D8">
          <w:rPr>
            <w:noProof/>
            <w:webHidden/>
          </w:rPr>
          <w:fldChar w:fldCharType="end"/>
        </w:r>
      </w:hyperlink>
    </w:p>
    <w:p w14:paraId="498D9443" w14:textId="67F4392D" w:rsidR="00A150D8" w:rsidRDefault="00850B80">
      <w:pPr>
        <w:pStyle w:val="TOC3"/>
        <w:rPr>
          <w:rFonts w:asciiTheme="minorHAnsi" w:eastAsiaTheme="minorEastAsia" w:hAnsiTheme="minorHAnsi" w:cstheme="minorBidi"/>
          <w:noProof/>
          <w:sz w:val="22"/>
          <w:szCs w:val="22"/>
          <w:lang w:eastAsia="zh-CN"/>
        </w:rPr>
      </w:pPr>
      <w:hyperlink w:anchor="_Toc106833332" w:history="1">
        <w:r w:rsidR="00A150D8" w:rsidRPr="009E0BA8">
          <w:rPr>
            <w:rStyle w:val="Hyperlink"/>
            <w:noProof/>
          </w:rPr>
          <w:t>5.1.5 LOGOFF</w:t>
        </w:r>
        <w:r w:rsidR="00A150D8">
          <w:rPr>
            <w:noProof/>
            <w:webHidden/>
          </w:rPr>
          <w:tab/>
        </w:r>
        <w:r w:rsidR="00A150D8">
          <w:rPr>
            <w:noProof/>
            <w:webHidden/>
          </w:rPr>
          <w:fldChar w:fldCharType="begin"/>
        </w:r>
        <w:r w:rsidR="00A150D8">
          <w:rPr>
            <w:noProof/>
            <w:webHidden/>
          </w:rPr>
          <w:instrText xml:space="preserve"> PAGEREF _Toc106833332 \h </w:instrText>
        </w:r>
        <w:r w:rsidR="00A150D8">
          <w:rPr>
            <w:noProof/>
            <w:webHidden/>
          </w:rPr>
        </w:r>
        <w:r w:rsidR="00A150D8">
          <w:rPr>
            <w:noProof/>
            <w:webHidden/>
          </w:rPr>
          <w:fldChar w:fldCharType="separate"/>
        </w:r>
        <w:r>
          <w:rPr>
            <w:noProof/>
            <w:webHidden/>
          </w:rPr>
          <w:t>17</w:t>
        </w:r>
        <w:r w:rsidR="00A150D8">
          <w:rPr>
            <w:noProof/>
            <w:webHidden/>
          </w:rPr>
          <w:fldChar w:fldCharType="end"/>
        </w:r>
      </w:hyperlink>
    </w:p>
    <w:p w14:paraId="577DB344" w14:textId="521008A3" w:rsidR="00A150D8" w:rsidRDefault="00850B80">
      <w:pPr>
        <w:pStyle w:val="TOC3"/>
        <w:rPr>
          <w:rFonts w:asciiTheme="minorHAnsi" w:eastAsiaTheme="minorEastAsia" w:hAnsiTheme="minorHAnsi" w:cstheme="minorBidi"/>
          <w:noProof/>
          <w:sz w:val="22"/>
          <w:szCs w:val="22"/>
          <w:lang w:eastAsia="zh-CN"/>
        </w:rPr>
      </w:pPr>
      <w:hyperlink w:anchor="_Toc106833333" w:history="1">
        <w:r w:rsidR="00A150D8" w:rsidRPr="009E0BA8">
          <w:rPr>
            <w:rStyle w:val="Hyperlink"/>
            <w:noProof/>
          </w:rPr>
          <w:t>5.1.6 CHNGPWDREQ</w:t>
        </w:r>
        <w:r w:rsidR="00A150D8">
          <w:rPr>
            <w:noProof/>
            <w:webHidden/>
          </w:rPr>
          <w:tab/>
        </w:r>
        <w:r w:rsidR="00A150D8">
          <w:rPr>
            <w:noProof/>
            <w:webHidden/>
          </w:rPr>
          <w:fldChar w:fldCharType="begin"/>
        </w:r>
        <w:r w:rsidR="00A150D8">
          <w:rPr>
            <w:noProof/>
            <w:webHidden/>
          </w:rPr>
          <w:instrText xml:space="preserve"> PAGEREF _Toc106833333 \h </w:instrText>
        </w:r>
        <w:r w:rsidR="00A150D8">
          <w:rPr>
            <w:noProof/>
            <w:webHidden/>
          </w:rPr>
        </w:r>
        <w:r w:rsidR="00A150D8">
          <w:rPr>
            <w:noProof/>
            <w:webHidden/>
          </w:rPr>
          <w:fldChar w:fldCharType="separate"/>
        </w:r>
        <w:r>
          <w:rPr>
            <w:noProof/>
            <w:webHidden/>
          </w:rPr>
          <w:t>19</w:t>
        </w:r>
        <w:r w:rsidR="00A150D8">
          <w:rPr>
            <w:noProof/>
            <w:webHidden/>
          </w:rPr>
          <w:fldChar w:fldCharType="end"/>
        </w:r>
      </w:hyperlink>
    </w:p>
    <w:p w14:paraId="0C532B3F" w14:textId="3DFAEE3D" w:rsidR="00A150D8" w:rsidRDefault="00850B80">
      <w:pPr>
        <w:pStyle w:val="TOC3"/>
        <w:rPr>
          <w:rFonts w:asciiTheme="minorHAnsi" w:eastAsiaTheme="minorEastAsia" w:hAnsiTheme="minorHAnsi" w:cstheme="minorBidi"/>
          <w:noProof/>
          <w:sz w:val="22"/>
          <w:szCs w:val="22"/>
          <w:lang w:eastAsia="zh-CN"/>
        </w:rPr>
      </w:pPr>
      <w:hyperlink w:anchor="_Toc106833334" w:history="1">
        <w:r w:rsidR="00A150D8" w:rsidRPr="009E0BA8">
          <w:rPr>
            <w:rStyle w:val="Hyperlink"/>
            <w:noProof/>
          </w:rPr>
          <w:t>5.1.7 CHNGPWDRESP</w:t>
        </w:r>
        <w:r w:rsidR="00A150D8">
          <w:rPr>
            <w:noProof/>
            <w:webHidden/>
          </w:rPr>
          <w:tab/>
        </w:r>
        <w:r w:rsidR="00A150D8">
          <w:rPr>
            <w:noProof/>
            <w:webHidden/>
          </w:rPr>
          <w:fldChar w:fldCharType="begin"/>
        </w:r>
        <w:r w:rsidR="00A150D8">
          <w:rPr>
            <w:noProof/>
            <w:webHidden/>
          </w:rPr>
          <w:instrText xml:space="preserve"> PAGEREF _Toc106833334 \h </w:instrText>
        </w:r>
        <w:r w:rsidR="00A150D8">
          <w:rPr>
            <w:noProof/>
            <w:webHidden/>
          </w:rPr>
        </w:r>
        <w:r w:rsidR="00A150D8">
          <w:rPr>
            <w:noProof/>
            <w:webHidden/>
          </w:rPr>
          <w:fldChar w:fldCharType="separate"/>
        </w:r>
        <w:r>
          <w:rPr>
            <w:noProof/>
            <w:webHidden/>
          </w:rPr>
          <w:t>19</w:t>
        </w:r>
        <w:r w:rsidR="00A150D8">
          <w:rPr>
            <w:noProof/>
            <w:webHidden/>
          </w:rPr>
          <w:fldChar w:fldCharType="end"/>
        </w:r>
      </w:hyperlink>
    </w:p>
    <w:p w14:paraId="6DAEC6CF" w14:textId="3408AF35" w:rsidR="00A150D8" w:rsidRDefault="00850B80">
      <w:pPr>
        <w:pStyle w:val="TOC3"/>
        <w:rPr>
          <w:rFonts w:asciiTheme="minorHAnsi" w:eastAsiaTheme="minorEastAsia" w:hAnsiTheme="minorHAnsi" w:cstheme="minorBidi"/>
          <w:noProof/>
          <w:sz w:val="22"/>
          <w:szCs w:val="22"/>
          <w:lang w:eastAsia="zh-CN"/>
        </w:rPr>
      </w:pPr>
      <w:hyperlink w:anchor="_Toc106833335" w:history="1">
        <w:r w:rsidR="00A150D8" w:rsidRPr="009E0BA8">
          <w:rPr>
            <w:rStyle w:val="Hyperlink"/>
            <w:noProof/>
          </w:rPr>
          <w:t>5.1.8 FULLRECVYREQ</w:t>
        </w:r>
        <w:r w:rsidR="00A150D8">
          <w:rPr>
            <w:noProof/>
            <w:webHidden/>
          </w:rPr>
          <w:tab/>
        </w:r>
        <w:r w:rsidR="00A150D8">
          <w:rPr>
            <w:noProof/>
            <w:webHidden/>
          </w:rPr>
          <w:fldChar w:fldCharType="begin"/>
        </w:r>
        <w:r w:rsidR="00A150D8">
          <w:rPr>
            <w:noProof/>
            <w:webHidden/>
          </w:rPr>
          <w:instrText xml:space="preserve"> PAGEREF _Toc106833335 \h </w:instrText>
        </w:r>
        <w:r w:rsidR="00A150D8">
          <w:rPr>
            <w:noProof/>
            <w:webHidden/>
          </w:rPr>
        </w:r>
        <w:r w:rsidR="00A150D8">
          <w:rPr>
            <w:noProof/>
            <w:webHidden/>
          </w:rPr>
          <w:fldChar w:fldCharType="separate"/>
        </w:r>
        <w:r>
          <w:rPr>
            <w:noProof/>
            <w:webHidden/>
          </w:rPr>
          <w:t>20</w:t>
        </w:r>
        <w:r w:rsidR="00A150D8">
          <w:rPr>
            <w:noProof/>
            <w:webHidden/>
          </w:rPr>
          <w:fldChar w:fldCharType="end"/>
        </w:r>
      </w:hyperlink>
    </w:p>
    <w:p w14:paraId="650DD282" w14:textId="5A9129BD" w:rsidR="00A150D8" w:rsidRDefault="00850B80">
      <w:pPr>
        <w:pStyle w:val="TOC3"/>
        <w:rPr>
          <w:rFonts w:asciiTheme="minorHAnsi" w:eastAsiaTheme="minorEastAsia" w:hAnsiTheme="minorHAnsi" w:cstheme="minorBidi"/>
          <w:noProof/>
          <w:sz w:val="22"/>
          <w:szCs w:val="22"/>
          <w:lang w:eastAsia="zh-CN"/>
        </w:rPr>
      </w:pPr>
      <w:hyperlink w:anchor="_Toc106833336" w:history="1">
        <w:r w:rsidR="00A150D8" w:rsidRPr="009E0BA8">
          <w:rPr>
            <w:rStyle w:val="Hyperlink"/>
            <w:noProof/>
          </w:rPr>
          <w:t>5.1.9 PARTRECVYREQ</w:t>
        </w:r>
        <w:r w:rsidR="00A150D8">
          <w:rPr>
            <w:noProof/>
            <w:webHidden/>
          </w:rPr>
          <w:tab/>
        </w:r>
        <w:r w:rsidR="00A150D8">
          <w:rPr>
            <w:noProof/>
            <w:webHidden/>
          </w:rPr>
          <w:fldChar w:fldCharType="begin"/>
        </w:r>
        <w:r w:rsidR="00A150D8">
          <w:rPr>
            <w:noProof/>
            <w:webHidden/>
          </w:rPr>
          <w:instrText xml:space="preserve"> PAGEREF _Toc106833336 \h </w:instrText>
        </w:r>
        <w:r w:rsidR="00A150D8">
          <w:rPr>
            <w:noProof/>
            <w:webHidden/>
          </w:rPr>
        </w:r>
        <w:r w:rsidR="00A150D8">
          <w:rPr>
            <w:noProof/>
            <w:webHidden/>
          </w:rPr>
          <w:fldChar w:fldCharType="separate"/>
        </w:r>
        <w:r>
          <w:rPr>
            <w:noProof/>
            <w:webHidden/>
          </w:rPr>
          <w:t>20</w:t>
        </w:r>
        <w:r w:rsidR="00A150D8">
          <w:rPr>
            <w:noProof/>
            <w:webHidden/>
          </w:rPr>
          <w:fldChar w:fldCharType="end"/>
        </w:r>
      </w:hyperlink>
    </w:p>
    <w:p w14:paraId="5E51A0DD" w14:textId="741A6A53" w:rsidR="00A150D8" w:rsidRDefault="00850B80">
      <w:pPr>
        <w:pStyle w:val="TOC3"/>
        <w:rPr>
          <w:rFonts w:asciiTheme="minorHAnsi" w:eastAsiaTheme="minorEastAsia" w:hAnsiTheme="minorHAnsi" w:cstheme="minorBidi"/>
          <w:noProof/>
          <w:sz w:val="22"/>
          <w:szCs w:val="22"/>
          <w:lang w:eastAsia="zh-CN"/>
        </w:rPr>
      </w:pPr>
      <w:hyperlink w:anchor="_Toc106833337" w:history="1">
        <w:r w:rsidR="00A150D8" w:rsidRPr="009E0BA8">
          <w:rPr>
            <w:rStyle w:val="Hyperlink"/>
            <w:noProof/>
          </w:rPr>
          <w:t>5.1.10 RECVYRESP</w:t>
        </w:r>
        <w:r w:rsidR="00A150D8">
          <w:rPr>
            <w:noProof/>
            <w:webHidden/>
          </w:rPr>
          <w:tab/>
        </w:r>
        <w:r w:rsidR="00A150D8">
          <w:rPr>
            <w:noProof/>
            <w:webHidden/>
          </w:rPr>
          <w:fldChar w:fldCharType="begin"/>
        </w:r>
        <w:r w:rsidR="00A150D8">
          <w:rPr>
            <w:noProof/>
            <w:webHidden/>
          </w:rPr>
          <w:instrText xml:space="preserve"> PAGEREF _Toc106833337 \h </w:instrText>
        </w:r>
        <w:r w:rsidR="00A150D8">
          <w:rPr>
            <w:noProof/>
            <w:webHidden/>
          </w:rPr>
        </w:r>
        <w:r w:rsidR="00A150D8">
          <w:rPr>
            <w:noProof/>
            <w:webHidden/>
          </w:rPr>
          <w:fldChar w:fldCharType="separate"/>
        </w:r>
        <w:r>
          <w:rPr>
            <w:noProof/>
            <w:webHidden/>
          </w:rPr>
          <w:t>21</w:t>
        </w:r>
        <w:r w:rsidR="00A150D8">
          <w:rPr>
            <w:noProof/>
            <w:webHidden/>
          </w:rPr>
          <w:fldChar w:fldCharType="end"/>
        </w:r>
      </w:hyperlink>
    </w:p>
    <w:p w14:paraId="7C951DBE" w14:textId="76CF77A2" w:rsidR="00A150D8" w:rsidRDefault="00850B80">
      <w:pPr>
        <w:pStyle w:val="TOC3"/>
        <w:rPr>
          <w:rFonts w:asciiTheme="minorHAnsi" w:eastAsiaTheme="minorEastAsia" w:hAnsiTheme="minorHAnsi" w:cstheme="minorBidi"/>
          <w:noProof/>
          <w:sz w:val="22"/>
          <w:szCs w:val="22"/>
          <w:lang w:eastAsia="zh-CN"/>
        </w:rPr>
      </w:pPr>
      <w:hyperlink w:anchor="_Toc106833338" w:history="1">
        <w:r w:rsidR="00A150D8" w:rsidRPr="009E0BA8">
          <w:rPr>
            <w:rStyle w:val="Hyperlink"/>
            <w:noProof/>
          </w:rPr>
          <w:t>5.1.11 RECVYCOMPLETE</w:t>
        </w:r>
        <w:r w:rsidR="00A150D8">
          <w:rPr>
            <w:noProof/>
            <w:webHidden/>
          </w:rPr>
          <w:tab/>
        </w:r>
        <w:r w:rsidR="00A150D8">
          <w:rPr>
            <w:noProof/>
            <w:webHidden/>
          </w:rPr>
          <w:fldChar w:fldCharType="begin"/>
        </w:r>
        <w:r w:rsidR="00A150D8">
          <w:rPr>
            <w:noProof/>
            <w:webHidden/>
          </w:rPr>
          <w:instrText xml:space="preserve"> PAGEREF _Toc106833338 \h </w:instrText>
        </w:r>
        <w:r w:rsidR="00A150D8">
          <w:rPr>
            <w:noProof/>
            <w:webHidden/>
          </w:rPr>
        </w:r>
        <w:r w:rsidR="00A150D8">
          <w:rPr>
            <w:noProof/>
            <w:webHidden/>
          </w:rPr>
          <w:fldChar w:fldCharType="separate"/>
        </w:r>
        <w:r>
          <w:rPr>
            <w:noProof/>
            <w:webHidden/>
          </w:rPr>
          <w:t>21</w:t>
        </w:r>
        <w:r w:rsidR="00A150D8">
          <w:rPr>
            <w:noProof/>
            <w:webHidden/>
          </w:rPr>
          <w:fldChar w:fldCharType="end"/>
        </w:r>
      </w:hyperlink>
    </w:p>
    <w:p w14:paraId="7FA2EB98" w14:textId="3BB5527D" w:rsidR="00A150D8" w:rsidRDefault="00850B80">
      <w:pPr>
        <w:pStyle w:val="TOC3"/>
        <w:rPr>
          <w:rFonts w:asciiTheme="minorHAnsi" w:eastAsiaTheme="minorEastAsia" w:hAnsiTheme="minorHAnsi" w:cstheme="minorBidi"/>
          <w:noProof/>
          <w:sz w:val="22"/>
          <w:szCs w:val="22"/>
          <w:lang w:eastAsia="zh-CN"/>
        </w:rPr>
      </w:pPr>
      <w:hyperlink w:anchor="_Toc106833339" w:history="1">
        <w:r w:rsidR="00A150D8" w:rsidRPr="009E0BA8">
          <w:rPr>
            <w:rStyle w:val="Hyperlink"/>
            <w:noProof/>
          </w:rPr>
          <w:t>5.1.12 PERMISSIONDROP</w:t>
        </w:r>
        <w:r w:rsidR="00A150D8">
          <w:rPr>
            <w:noProof/>
            <w:webHidden/>
          </w:rPr>
          <w:tab/>
        </w:r>
        <w:r w:rsidR="00A150D8">
          <w:rPr>
            <w:noProof/>
            <w:webHidden/>
          </w:rPr>
          <w:fldChar w:fldCharType="begin"/>
        </w:r>
        <w:r w:rsidR="00A150D8">
          <w:rPr>
            <w:noProof/>
            <w:webHidden/>
          </w:rPr>
          <w:instrText xml:space="preserve"> PAGEREF _Toc106833339 \h </w:instrText>
        </w:r>
        <w:r w:rsidR="00A150D8">
          <w:rPr>
            <w:noProof/>
            <w:webHidden/>
          </w:rPr>
        </w:r>
        <w:r w:rsidR="00A150D8">
          <w:rPr>
            <w:noProof/>
            <w:webHidden/>
          </w:rPr>
          <w:fldChar w:fldCharType="separate"/>
        </w:r>
        <w:r>
          <w:rPr>
            <w:noProof/>
            <w:webHidden/>
          </w:rPr>
          <w:t>21</w:t>
        </w:r>
        <w:r w:rsidR="00A150D8">
          <w:rPr>
            <w:noProof/>
            <w:webHidden/>
          </w:rPr>
          <w:fldChar w:fldCharType="end"/>
        </w:r>
      </w:hyperlink>
    </w:p>
    <w:p w14:paraId="283523E0" w14:textId="1075A45E" w:rsidR="00A150D8" w:rsidRDefault="00850B80">
      <w:pPr>
        <w:pStyle w:val="TOC3"/>
        <w:rPr>
          <w:rFonts w:asciiTheme="minorHAnsi" w:eastAsiaTheme="minorEastAsia" w:hAnsiTheme="minorHAnsi" w:cstheme="minorBidi"/>
          <w:noProof/>
          <w:sz w:val="22"/>
          <w:szCs w:val="22"/>
          <w:lang w:eastAsia="zh-CN"/>
        </w:rPr>
      </w:pPr>
      <w:hyperlink w:anchor="_Toc106833340" w:history="1">
        <w:r w:rsidR="00A150D8" w:rsidRPr="009E0BA8">
          <w:rPr>
            <w:rStyle w:val="Hyperlink"/>
            <w:noProof/>
          </w:rPr>
          <w:t>5.2.1 UPDATEHEADLINE and RECVYHEADLINE</w:t>
        </w:r>
        <w:r w:rsidR="00A150D8">
          <w:rPr>
            <w:noProof/>
            <w:webHidden/>
          </w:rPr>
          <w:tab/>
        </w:r>
        <w:r w:rsidR="00A150D8">
          <w:rPr>
            <w:noProof/>
            <w:webHidden/>
          </w:rPr>
          <w:fldChar w:fldCharType="begin"/>
        </w:r>
        <w:r w:rsidR="00A150D8">
          <w:rPr>
            <w:noProof/>
            <w:webHidden/>
          </w:rPr>
          <w:instrText xml:space="preserve"> PAGEREF _Toc106833340 \h </w:instrText>
        </w:r>
        <w:r w:rsidR="00A150D8">
          <w:rPr>
            <w:noProof/>
            <w:webHidden/>
          </w:rPr>
        </w:r>
        <w:r w:rsidR="00A150D8">
          <w:rPr>
            <w:noProof/>
            <w:webHidden/>
          </w:rPr>
          <w:fldChar w:fldCharType="separate"/>
        </w:r>
        <w:r>
          <w:rPr>
            <w:noProof/>
            <w:webHidden/>
          </w:rPr>
          <w:t>22</w:t>
        </w:r>
        <w:r w:rsidR="00A150D8">
          <w:rPr>
            <w:noProof/>
            <w:webHidden/>
          </w:rPr>
          <w:fldChar w:fldCharType="end"/>
        </w:r>
      </w:hyperlink>
    </w:p>
    <w:p w14:paraId="19AE1362" w14:textId="11D3E188" w:rsidR="00A150D8" w:rsidRDefault="00850B80">
      <w:pPr>
        <w:pStyle w:val="TOC2"/>
        <w:rPr>
          <w:rFonts w:asciiTheme="minorHAnsi" w:eastAsiaTheme="minorEastAsia" w:hAnsiTheme="minorHAnsi" w:cstheme="minorBidi"/>
          <w:sz w:val="22"/>
          <w:szCs w:val="22"/>
          <w:lang w:eastAsia="zh-CN"/>
        </w:rPr>
      </w:pPr>
      <w:hyperlink w:anchor="_Toc106833341" w:history="1">
        <w:r w:rsidR="00A150D8" w:rsidRPr="009E0BA8">
          <w:rPr>
            <w:rStyle w:val="Hyperlink"/>
          </w:rPr>
          <w:t>5.3 Control Flow Messages</w:t>
        </w:r>
        <w:r w:rsidR="00A150D8">
          <w:rPr>
            <w:webHidden/>
          </w:rPr>
          <w:tab/>
        </w:r>
        <w:r w:rsidR="00A150D8">
          <w:rPr>
            <w:webHidden/>
          </w:rPr>
          <w:fldChar w:fldCharType="begin"/>
        </w:r>
        <w:r w:rsidR="00A150D8">
          <w:rPr>
            <w:webHidden/>
          </w:rPr>
          <w:instrText xml:space="preserve"> PAGEREF _Toc106833341 \h </w:instrText>
        </w:r>
        <w:r w:rsidR="00A150D8">
          <w:rPr>
            <w:webHidden/>
          </w:rPr>
        </w:r>
        <w:r w:rsidR="00A150D8">
          <w:rPr>
            <w:webHidden/>
          </w:rPr>
          <w:fldChar w:fldCharType="separate"/>
        </w:r>
        <w:r>
          <w:rPr>
            <w:webHidden/>
          </w:rPr>
          <w:t>28</w:t>
        </w:r>
        <w:r w:rsidR="00A150D8">
          <w:rPr>
            <w:webHidden/>
          </w:rPr>
          <w:fldChar w:fldCharType="end"/>
        </w:r>
      </w:hyperlink>
    </w:p>
    <w:p w14:paraId="462A4342" w14:textId="2A89BDF0" w:rsidR="00A150D8" w:rsidRDefault="00850B80">
      <w:pPr>
        <w:pStyle w:val="TOC3"/>
        <w:rPr>
          <w:rFonts w:asciiTheme="minorHAnsi" w:eastAsiaTheme="minorEastAsia" w:hAnsiTheme="minorHAnsi" w:cstheme="minorBidi"/>
          <w:noProof/>
          <w:sz w:val="22"/>
          <w:szCs w:val="22"/>
          <w:lang w:eastAsia="zh-CN"/>
        </w:rPr>
      </w:pPr>
      <w:hyperlink w:anchor="_Toc106833342" w:history="1">
        <w:r w:rsidR="00A150D8" w:rsidRPr="009E0BA8">
          <w:rPr>
            <w:rStyle w:val="Hyperlink"/>
            <w:noProof/>
          </w:rPr>
          <w:t>5.3.1 STATUSREQ</w:t>
        </w:r>
        <w:r w:rsidR="00A150D8">
          <w:rPr>
            <w:noProof/>
            <w:webHidden/>
          </w:rPr>
          <w:tab/>
        </w:r>
        <w:r w:rsidR="00A150D8">
          <w:rPr>
            <w:noProof/>
            <w:webHidden/>
          </w:rPr>
          <w:fldChar w:fldCharType="begin"/>
        </w:r>
        <w:r w:rsidR="00A150D8">
          <w:rPr>
            <w:noProof/>
            <w:webHidden/>
          </w:rPr>
          <w:instrText xml:space="preserve"> PAGEREF _Toc106833342 \h </w:instrText>
        </w:r>
        <w:r w:rsidR="00A150D8">
          <w:rPr>
            <w:noProof/>
            <w:webHidden/>
          </w:rPr>
        </w:r>
        <w:r w:rsidR="00A150D8">
          <w:rPr>
            <w:noProof/>
            <w:webHidden/>
          </w:rPr>
          <w:fldChar w:fldCharType="separate"/>
        </w:r>
        <w:r>
          <w:rPr>
            <w:noProof/>
            <w:webHidden/>
          </w:rPr>
          <w:t>28</w:t>
        </w:r>
        <w:r w:rsidR="00A150D8">
          <w:rPr>
            <w:noProof/>
            <w:webHidden/>
          </w:rPr>
          <w:fldChar w:fldCharType="end"/>
        </w:r>
      </w:hyperlink>
    </w:p>
    <w:p w14:paraId="5E631EB4" w14:textId="543C1330" w:rsidR="00A150D8" w:rsidRDefault="00850B80">
      <w:pPr>
        <w:pStyle w:val="TOC3"/>
        <w:rPr>
          <w:rFonts w:asciiTheme="minorHAnsi" w:eastAsiaTheme="minorEastAsia" w:hAnsiTheme="minorHAnsi" w:cstheme="minorBidi"/>
          <w:noProof/>
          <w:sz w:val="22"/>
          <w:szCs w:val="22"/>
          <w:lang w:eastAsia="zh-CN"/>
        </w:rPr>
      </w:pPr>
      <w:hyperlink w:anchor="_Toc106833343" w:history="1">
        <w:r w:rsidR="00A150D8" w:rsidRPr="009E0BA8">
          <w:rPr>
            <w:rStyle w:val="Hyperlink"/>
            <w:noProof/>
          </w:rPr>
          <w:t>5.3.2 STATUSRESP</w:t>
        </w:r>
        <w:r w:rsidR="00A150D8">
          <w:rPr>
            <w:noProof/>
            <w:webHidden/>
          </w:rPr>
          <w:tab/>
        </w:r>
        <w:r w:rsidR="00A150D8">
          <w:rPr>
            <w:noProof/>
            <w:webHidden/>
          </w:rPr>
          <w:fldChar w:fldCharType="begin"/>
        </w:r>
        <w:r w:rsidR="00A150D8">
          <w:rPr>
            <w:noProof/>
            <w:webHidden/>
          </w:rPr>
          <w:instrText xml:space="preserve"> PAGEREF _Toc106833343 \h </w:instrText>
        </w:r>
        <w:r w:rsidR="00A150D8">
          <w:rPr>
            <w:noProof/>
            <w:webHidden/>
          </w:rPr>
        </w:r>
        <w:r w:rsidR="00A150D8">
          <w:rPr>
            <w:noProof/>
            <w:webHidden/>
          </w:rPr>
          <w:fldChar w:fldCharType="separate"/>
        </w:r>
        <w:r>
          <w:rPr>
            <w:noProof/>
            <w:webHidden/>
          </w:rPr>
          <w:t>28</w:t>
        </w:r>
        <w:r w:rsidR="00A150D8">
          <w:rPr>
            <w:noProof/>
            <w:webHidden/>
          </w:rPr>
          <w:fldChar w:fldCharType="end"/>
        </w:r>
      </w:hyperlink>
    </w:p>
    <w:p w14:paraId="1B9DD687" w14:textId="17D6EC8A" w:rsidR="00A150D8" w:rsidRDefault="00850B80">
      <w:pPr>
        <w:pStyle w:val="TOC1"/>
        <w:rPr>
          <w:rFonts w:asciiTheme="minorHAnsi" w:eastAsiaTheme="minorEastAsia" w:hAnsiTheme="minorHAnsi" w:cstheme="minorBidi"/>
          <w:bCs w:val="0"/>
          <w:sz w:val="22"/>
          <w:szCs w:val="22"/>
          <w:lang w:eastAsia="zh-CN"/>
        </w:rPr>
      </w:pPr>
      <w:hyperlink w:anchor="_Toc106833344" w:history="1">
        <w:r w:rsidR="00A150D8" w:rsidRPr="009E0BA8">
          <w:rPr>
            <w:rStyle w:val="Hyperlink"/>
          </w:rPr>
          <w:t xml:space="preserve">6. </w:t>
        </w:r>
        <w:r w:rsidR="00A150D8" w:rsidRPr="009E0BA8">
          <w:rPr>
            <w:rStyle w:val="Hyperlink"/>
            <w:b/>
          </w:rPr>
          <w:t>SECURITY AND CONTROL</w:t>
        </w:r>
        <w:r w:rsidR="00A150D8">
          <w:rPr>
            <w:webHidden/>
          </w:rPr>
          <w:tab/>
        </w:r>
        <w:r w:rsidR="00A150D8">
          <w:rPr>
            <w:webHidden/>
          </w:rPr>
          <w:fldChar w:fldCharType="begin"/>
        </w:r>
        <w:r w:rsidR="00A150D8">
          <w:rPr>
            <w:webHidden/>
          </w:rPr>
          <w:instrText xml:space="preserve"> PAGEREF _Toc106833344 \h </w:instrText>
        </w:r>
        <w:r w:rsidR="00A150D8">
          <w:rPr>
            <w:webHidden/>
          </w:rPr>
        </w:r>
        <w:r w:rsidR="00A150D8">
          <w:rPr>
            <w:webHidden/>
          </w:rPr>
          <w:fldChar w:fldCharType="separate"/>
        </w:r>
        <w:r>
          <w:rPr>
            <w:webHidden/>
          </w:rPr>
          <w:t>30</w:t>
        </w:r>
        <w:r w:rsidR="00A150D8">
          <w:rPr>
            <w:webHidden/>
          </w:rPr>
          <w:fldChar w:fldCharType="end"/>
        </w:r>
      </w:hyperlink>
    </w:p>
    <w:p w14:paraId="113BCB8B" w14:textId="65B957E8" w:rsidR="00A150D8" w:rsidRDefault="00850B80">
      <w:pPr>
        <w:pStyle w:val="TOC1"/>
        <w:rPr>
          <w:rFonts w:asciiTheme="minorHAnsi" w:eastAsiaTheme="minorEastAsia" w:hAnsiTheme="minorHAnsi" w:cstheme="minorBidi"/>
          <w:bCs w:val="0"/>
          <w:sz w:val="22"/>
          <w:szCs w:val="22"/>
          <w:lang w:eastAsia="zh-CN"/>
        </w:rPr>
      </w:pPr>
      <w:hyperlink w:anchor="_Toc106833345" w:history="1">
        <w:r w:rsidR="00A150D8" w:rsidRPr="009E0BA8">
          <w:rPr>
            <w:rStyle w:val="Hyperlink"/>
            <w:b/>
          </w:rPr>
          <w:t>Appendix A XML Schema for Message Validation</w:t>
        </w:r>
        <w:r w:rsidR="00A150D8">
          <w:rPr>
            <w:webHidden/>
          </w:rPr>
          <w:tab/>
        </w:r>
        <w:r w:rsidR="00A150D8">
          <w:rPr>
            <w:webHidden/>
          </w:rPr>
          <w:fldChar w:fldCharType="begin"/>
        </w:r>
        <w:r w:rsidR="00A150D8">
          <w:rPr>
            <w:webHidden/>
          </w:rPr>
          <w:instrText xml:space="preserve"> PAGEREF _Toc106833345 \h </w:instrText>
        </w:r>
        <w:r w:rsidR="00A150D8">
          <w:rPr>
            <w:webHidden/>
          </w:rPr>
        </w:r>
        <w:r w:rsidR="00A150D8">
          <w:rPr>
            <w:webHidden/>
          </w:rPr>
          <w:fldChar w:fldCharType="separate"/>
        </w:r>
        <w:r>
          <w:rPr>
            <w:webHidden/>
          </w:rPr>
          <w:t>31</w:t>
        </w:r>
        <w:r w:rsidR="00A150D8">
          <w:rPr>
            <w:webHidden/>
          </w:rPr>
          <w:fldChar w:fldCharType="end"/>
        </w:r>
      </w:hyperlink>
    </w:p>
    <w:p w14:paraId="3DFC4673" w14:textId="2CC28735" w:rsidR="00A150D8" w:rsidRDefault="00850B80">
      <w:pPr>
        <w:pStyle w:val="TOC1"/>
        <w:rPr>
          <w:rFonts w:asciiTheme="minorHAnsi" w:eastAsiaTheme="minorEastAsia" w:hAnsiTheme="minorHAnsi" w:cstheme="minorBidi"/>
          <w:bCs w:val="0"/>
          <w:sz w:val="22"/>
          <w:szCs w:val="22"/>
          <w:lang w:eastAsia="zh-CN"/>
        </w:rPr>
      </w:pPr>
      <w:hyperlink w:anchor="_Toc106833346" w:history="1">
        <w:r w:rsidR="00A150D8" w:rsidRPr="009E0BA8">
          <w:rPr>
            <w:rStyle w:val="Hyperlink"/>
            <w:b/>
          </w:rPr>
          <w:t>Appendix B Base64 Encoding and Decoding Algorithms</w:t>
        </w:r>
        <w:r w:rsidR="00A150D8">
          <w:rPr>
            <w:webHidden/>
          </w:rPr>
          <w:tab/>
        </w:r>
        <w:r w:rsidR="00A150D8">
          <w:rPr>
            <w:webHidden/>
          </w:rPr>
          <w:fldChar w:fldCharType="begin"/>
        </w:r>
        <w:r w:rsidR="00A150D8">
          <w:rPr>
            <w:webHidden/>
          </w:rPr>
          <w:instrText xml:space="preserve"> PAGEREF _Toc106833346 \h </w:instrText>
        </w:r>
        <w:r w:rsidR="00A150D8">
          <w:rPr>
            <w:webHidden/>
          </w:rPr>
        </w:r>
        <w:r w:rsidR="00A150D8">
          <w:rPr>
            <w:webHidden/>
          </w:rPr>
          <w:fldChar w:fldCharType="separate"/>
        </w:r>
        <w:r>
          <w:rPr>
            <w:webHidden/>
          </w:rPr>
          <w:t>40</w:t>
        </w:r>
        <w:r w:rsidR="00A150D8">
          <w:rPr>
            <w:webHidden/>
          </w:rPr>
          <w:fldChar w:fldCharType="end"/>
        </w:r>
      </w:hyperlink>
    </w:p>
    <w:p w14:paraId="1227710A" w14:textId="002A8ACC" w:rsidR="00A150D8" w:rsidRDefault="00850B80">
      <w:pPr>
        <w:pStyle w:val="TOC1"/>
        <w:rPr>
          <w:rFonts w:asciiTheme="minorHAnsi" w:eastAsiaTheme="minorEastAsia" w:hAnsiTheme="minorHAnsi" w:cstheme="minorBidi"/>
          <w:bCs w:val="0"/>
          <w:sz w:val="22"/>
          <w:szCs w:val="22"/>
          <w:lang w:eastAsia="zh-CN"/>
        </w:rPr>
      </w:pPr>
      <w:hyperlink w:anchor="_Toc106833347" w:history="1">
        <w:r w:rsidR="00A150D8" w:rsidRPr="009E0BA8">
          <w:rPr>
            <w:rStyle w:val="Hyperlink"/>
            <w:b/>
          </w:rPr>
          <w:t>Appendix C Cryptography in IIS</w:t>
        </w:r>
        <w:r w:rsidR="00A150D8">
          <w:rPr>
            <w:webHidden/>
          </w:rPr>
          <w:tab/>
        </w:r>
        <w:r w:rsidR="00A150D8">
          <w:rPr>
            <w:webHidden/>
          </w:rPr>
          <w:fldChar w:fldCharType="begin"/>
        </w:r>
        <w:r w:rsidR="00A150D8">
          <w:rPr>
            <w:webHidden/>
          </w:rPr>
          <w:instrText xml:space="preserve"> PAGEREF _Toc106833347 \h </w:instrText>
        </w:r>
        <w:r w:rsidR="00A150D8">
          <w:rPr>
            <w:webHidden/>
          </w:rPr>
        </w:r>
        <w:r w:rsidR="00A150D8">
          <w:rPr>
            <w:webHidden/>
          </w:rPr>
          <w:fldChar w:fldCharType="separate"/>
        </w:r>
        <w:r>
          <w:rPr>
            <w:webHidden/>
          </w:rPr>
          <w:t>41</w:t>
        </w:r>
        <w:r w:rsidR="00A150D8">
          <w:rPr>
            <w:webHidden/>
          </w:rPr>
          <w:fldChar w:fldCharType="end"/>
        </w:r>
      </w:hyperlink>
    </w:p>
    <w:p w14:paraId="0E283625" w14:textId="62DDD422" w:rsidR="00A150D8" w:rsidRDefault="00850B80">
      <w:pPr>
        <w:pStyle w:val="TOC1"/>
        <w:rPr>
          <w:rFonts w:asciiTheme="minorHAnsi" w:eastAsiaTheme="minorEastAsia" w:hAnsiTheme="minorHAnsi" w:cstheme="minorBidi"/>
          <w:bCs w:val="0"/>
          <w:sz w:val="22"/>
          <w:szCs w:val="22"/>
          <w:lang w:eastAsia="zh-CN"/>
        </w:rPr>
      </w:pPr>
      <w:hyperlink w:anchor="_Toc106833348" w:history="1">
        <w:r w:rsidR="00A150D8" w:rsidRPr="009E0BA8">
          <w:rPr>
            <w:rStyle w:val="Hyperlink"/>
            <w:b/>
          </w:rPr>
          <w:t>Appendix D An example of Message Flow Diagram</w:t>
        </w:r>
        <w:r w:rsidR="00A150D8">
          <w:rPr>
            <w:webHidden/>
          </w:rPr>
          <w:tab/>
        </w:r>
        <w:r w:rsidR="00A150D8">
          <w:rPr>
            <w:webHidden/>
          </w:rPr>
          <w:fldChar w:fldCharType="begin"/>
        </w:r>
        <w:r w:rsidR="00A150D8">
          <w:rPr>
            <w:webHidden/>
          </w:rPr>
          <w:instrText xml:space="preserve"> PAGEREF _Toc106833348 \h </w:instrText>
        </w:r>
        <w:r w:rsidR="00A150D8">
          <w:rPr>
            <w:webHidden/>
          </w:rPr>
        </w:r>
        <w:r w:rsidR="00A150D8">
          <w:rPr>
            <w:webHidden/>
          </w:rPr>
          <w:fldChar w:fldCharType="separate"/>
        </w:r>
        <w:r>
          <w:rPr>
            <w:webHidden/>
          </w:rPr>
          <w:t>42</w:t>
        </w:r>
        <w:r w:rsidR="00A150D8">
          <w:rPr>
            <w:webHidden/>
          </w:rPr>
          <w:fldChar w:fldCharType="end"/>
        </w:r>
      </w:hyperlink>
    </w:p>
    <w:p w14:paraId="37B1F50B" w14:textId="2EA72B48" w:rsidR="00A150D8" w:rsidRDefault="00850B80">
      <w:pPr>
        <w:pStyle w:val="TOC1"/>
        <w:rPr>
          <w:rFonts w:asciiTheme="minorHAnsi" w:eastAsiaTheme="minorEastAsia" w:hAnsiTheme="minorHAnsi" w:cstheme="minorBidi"/>
          <w:bCs w:val="0"/>
          <w:sz w:val="22"/>
          <w:szCs w:val="22"/>
          <w:lang w:eastAsia="zh-CN"/>
        </w:rPr>
      </w:pPr>
      <w:hyperlink w:anchor="_Toc106833349" w:history="1">
        <w:r w:rsidR="00A150D8" w:rsidRPr="009E0BA8">
          <w:rPr>
            <w:rStyle w:val="Hyperlink"/>
            <w:b/>
          </w:rPr>
          <w:t>Appendix E Error Code Definition</w:t>
        </w:r>
        <w:r w:rsidR="00A150D8">
          <w:rPr>
            <w:webHidden/>
          </w:rPr>
          <w:tab/>
        </w:r>
        <w:r w:rsidR="00A150D8">
          <w:rPr>
            <w:webHidden/>
          </w:rPr>
          <w:fldChar w:fldCharType="begin"/>
        </w:r>
        <w:r w:rsidR="00A150D8">
          <w:rPr>
            <w:webHidden/>
          </w:rPr>
          <w:instrText xml:space="preserve"> PAGEREF _Toc106833349 \h </w:instrText>
        </w:r>
        <w:r w:rsidR="00A150D8">
          <w:rPr>
            <w:webHidden/>
          </w:rPr>
        </w:r>
        <w:r w:rsidR="00A150D8">
          <w:rPr>
            <w:webHidden/>
          </w:rPr>
          <w:fldChar w:fldCharType="separate"/>
        </w:r>
        <w:r>
          <w:rPr>
            <w:webHidden/>
          </w:rPr>
          <w:t>43</w:t>
        </w:r>
        <w:r w:rsidR="00A150D8">
          <w:rPr>
            <w:webHidden/>
          </w:rPr>
          <w:fldChar w:fldCharType="end"/>
        </w:r>
      </w:hyperlink>
    </w:p>
    <w:p w14:paraId="41128B66" w14:textId="13829EC3" w:rsidR="00A150D8" w:rsidRDefault="00850B80">
      <w:pPr>
        <w:pStyle w:val="TOC1"/>
        <w:rPr>
          <w:rFonts w:asciiTheme="minorHAnsi" w:eastAsiaTheme="minorEastAsia" w:hAnsiTheme="minorHAnsi" w:cstheme="minorBidi"/>
          <w:bCs w:val="0"/>
          <w:sz w:val="22"/>
          <w:szCs w:val="22"/>
          <w:lang w:eastAsia="zh-CN"/>
        </w:rPr>
      </w:pPr>
      <w:hyperlink w:anchor="_Toc106833350" w:history="1">
        <w:r w:rsidR="00A150D8" w:rsidRPr="009E0BA8">
          <w:rPr>
            <w:rStyle w:val="Hyperlink"/>
            <w:b/>
          </w:rPr>
          <w:t>Appendix F Subject Code and Scheme within DescriptiveMetadata</w:t>
        </w:r>
        <w:r w:rsidR="00A150D8">
          <w:rPr>
            <w:webHidden/>
          </w:rPr>
          <w:tab/>
        </w:r>
        <w:r w:rsidR="00A150D8">
          <w:rPr>
            <w:webHidden/>
          </w:rPr>
          <w:fldChar w:fldCharType="begin"/>
        </w:r>
        <w:r w:rsidR="00A150D8">
          <w:rPr>
            <w:webHidden/>
          </w:rPr>
          <w:instrText xml:space="preserve"> PAGEREF _Toc106833350 \h </w:instrText>
        </w:r>
        <w:r w:rsidR="00A150D8">
          <w:rPr>
            <w:webHidden/>
          </w:rPr>
        </w:r>
        <w:r w:rsidR="00A150D8">
          <w:rPr>
            <w:webHidden/>
          </w:rPr>
          <w:fldChar w:fldCharType="separate"/>
        </w:r>
        <w:r>
          <w:rPr>
            <w:webHidden/>
          </w:rPr>
          <w:t>44</w:t>
        </w:r>
        <w:r w:rsidR="00A150D8">
          <w:rPr>
            <w:webHidden/>
          </w:rPr>
          <w:fldChar w:fldCharType="end"/>
        </w:r>
      </w:hyperlink>
    </w:p>
    <w:p w14:paraId="13946BFA" w14:textId="777E06A1" w:rsidR="001435D4" w:rsidRDefault="001435D4">
      <w:r w:rsidRPr="00B04B5C">
        <w:rPr>
          <w:sz w:val="22"/>
          <w:szCs w:val="22"/>
        </w:rPr>
        <w:fldChar w:fldCharType="end"/>
      </w:r>
    </w:p>
    <w:p w14:paraId="3FFF12BD" w14:textId="77777777" w:rsidR="001435D4" w:rsidRDefault="001435D4"/>
    <w:p w14:paraId="377EA9FD" w14:textId="7922150B" w:rsidR="001435D4" w:rsidRDefault="00424C3F">
      <w:pPr>
        <w:rPr>
          <w:sz w:val="20"/>
        </w:rPr>
      </w:pPr>
      <w:r>
        <w:rPr>
          <w:noProof/>
          <w:sz w:val="20"/>
          <w:lang w:val="en-GB" w:eastAsia="zh-CN"/>
        </w:rPr>
        <mc:AlternateContent>
          <mc:Choice Requires="wps">
            <w:drawing>
              <wp:anchor distT="0" distB="0" distL="114300" distR="114300" simplePos="0" relativeHeight="251665408" behindDoc="0" locked="0" layoutInCell="1" allowOverlap="1" wp14:anchorId="2B8E2DA6" wp14:editId="16765BEC">
                <wp:simplePos x="0" y="0"/>
                <wp:positionH relativeFrom="column">
                  <wp:posOffset>8859041</wp:posOffset>
                </wp:positionH>
                <wp:positionV relativeFrom="paragraph">
                  <wp:posOffset>355004586</wp:posOffset>
                </wp:positionV>
                <wp:extent cx="0" cy="276045"/>
                <wp:effectExtent l="19050" t="0" r="19050" b="29210"/>
                <wp:wrapNone/>
                <wp:docPr id="6" name="Straight Connector 6"/>
                <wp:cNvGraphicFramePr/>
                <a:graphic xmlns:a="http://schemas.openxmlformats.org/drawingml/2006/main">
                  <a:graphicData uri="http://schemas.microsoft.com/office/word/2010/wordprocessingShape">
                    <wps:wsp>
                      <wps:cNvCnPr/>
                      <wps:spPr>
                        <a:xfrm>
                          <a:off x="0" y="0"/>
                          <a:ext cx="0" cy="27604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1C291"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97.55pt,27953.1pt" to="697.55pt,279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" strokecolor="#5b9bd5 [3204]" strokeweight="3pt">
                <v:stroke joinstyle="miter"/>
              </v:line>
            </w:pict>
          </mc:Fallback>
        </mc:AlternateContent>
      </w:r>
      <w:r>
        <w:rPr>
          <w:noProof/>
          <w:sz w:val="20"/>
          <w:lang w:val="en-GB" w:eastAsia="zh-CN"/>
        </w:rPr>
        <mc:AlternateContent>
          <mc:Choice Requires="wps">
            <w:drawing>
              <wp:anchor distT="0" distB="0" distL="114300" distR="114300" simplePos="0" relativeHeight="251664384" behindDoc="0" locked="0" layoutInCell="1" allowOverlap="1" wp14:anchorId="2AF45926" wp14:editId="4743EC02">
                <wp:simplePos x="0" y="0"/>
                <wp:positionH relativeFrom="column">
                  <wp:posOffset>8859041</wp:posOffset>
                </wp:positionH>
                <wp:positionV relativeFrom="paragraph">
                  <wp:posOffset>353175786</wp:posOffset>
                </wp:positionV>
                <wp:extent cx="0" cy="310359"/>
                <wp:effectExtent l="19050" t="0" r="19050" b="33020"/>
                <wp:wrapNone/>
                <wp:docPr id="5" name="Straight Connector 5"/>
                <wp:cNvGraphicFramePr/>
                <a:graphic xmlns:a="http://schemas.openxmlformats.org/drawingml/2006/main">
                  <a:graphicData uri="http://schemas.microsoft.com/office/word/2010/wordprocessingShape">
                    <wps:wsp>
                      <wps:cNvCnPr/>
                      <wps:spPr>
                        <a:xfrm flipH="1">
                          <a:off x="0" y="0"/>
                          <a:ext cx="0" cy="310359"/>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ACBB4"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5pt,27809.1pt" to="697.55pt,278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" strokecolor="#5b9bd5 [3204]" strokeweight="3pt">
                <v:stroke joinstyle="miter"/>
              </v:line>
            </w:pict>
          </mc:Fallback>
        </mc:AlternateContent>
      </w:r>
    </w:p>
    <w:p w14:paraId="114C13C6" w14:textId="77777777" w:rsidR="009305EB" w:rsidRDefault="009305EB">
      <w:pPr>
        <w:jc w:val="both"/>
        <w:rPr>
          <w:sz w:val="20"/>
        </w:rPr>
        <w:sectPr w:rsidR="009305EB" w:rsidSect="009305EB">
          <w:footerReference w:type="default" r:id="rId15"/>
          <w:pgSz w:w="11909" w:h="16834" w:code="9"/>
          <w:pgMar w:top="1440" w:right="1469" w:bottom="1267" w:left="1800" w:header="360" w:footer="720" w:gutter="0"/>
          <w:cols w:space="720"/>
          <w:titlePg/>
          <w:docGrid w:linePitch="360"/>
        </w:sectPr>
      </w:pPr>
    </w:p>
    <w:p w14:paraId="2E9F43A2" w14:textId="77777777" w:rsidR="001435D4" w:rsidRPr="00CB4BDE" w:rsidRDefault="001435D4">
      <w:pPr>
        <w:pStyle w:val="Heading1"/>
        <w:numPr>
          <w:ilvl w:val="0"/>
          <w:numId w:val="1"/>
        </w:numPr>
        <w:tabs>
          <w:tab w:val="clear" w:pos="720"/>
          <w:tab w:val="num" w:pos="360"/>
        </w:tabs>
        <w:ind w:left="360"/>
        <w:jc w:val="left"/>
        <w:rPr>
          <w:b/>
          <w:sz w:val="28"/>
          <w:u w:val="none"/>
        </w:rPr>
      </w:pPr>
      <w:bookmarkStart w:id="5" w:name="_Toc150317777"/>
      <w:bookmarkStart w:id="6" w:name="_Toc150318168"/>
      <w:bookmarkStart w:id="7" w:name="_Toc150318306"/>
      <w:bookmarkStart w:id="8" w:name="_Toc150318372"/>
      <w:bookmarkStart w:id="9" w:name="_Toc150318435"/>
      <w:bookmarkStart w:id="10" w:name="_Toc150320214"/>
      <w:bookmarkStart w:id="11" w:name="_Toc140992771"/>
      <w:bookmarkStart w:id="12" w:name="_Toc142281166"/>
      <w:bookmarkStart w:id="13" w:name="_Toc143318580"/>
      <w:bookmarkStart w:id="14" w:name="_Toc106833290"/>
      <w:bookmarkEnd w:id="5"/>
      <w:bookmarkEnd w:id="6"/>
      <w:bookmarkEnd w:id="7"/>
      <w:bookmarkEnd w:id="8"/>
      <w:bookmarkEnd w:id="9"/>
      <w:bookmarkEnd w:id="10"/>
      <w:r w:rsidRPr="00CB4BDE">
        <w:rPr>
          <w:b/>
          <w:sz w:val="28"/>
          <w:u w:val="none"/>
        </w:rPr>
        <w:lastRenderedPageBreak/>
        <w:t>Introduction</w:t>
      </w:r>
      <w:bookmarkEnd w:id="11"/>
      <w:bookmarkEnd w:id="12"/>
      <w:bookmarkEnd w:id="13"/>
      <w:bookmarkEnd w:id="14"/>
    </w:p>
    <w:p w14:paraId="2EF27A3D" w14:textId="77777777" w:rsidR="001435D4" w:rsidRDefault="001435D4">
      <w:pPr>
        <w:rPr>
          <w:rFonts w:eastAsia="SimSun"/>
          <w:sz w:val="20"/>
          <w:lang w:eastAsia="zh-CN"/>
        </w:rPr>
      </w:pPr>
    </w:p>
    <w:p w14:paraId="27484E94" w14:textId="77777777" w:rsidR="00147D9E" w:rsidRPr="00147D9E" w:rsidRDefault="00147D9E">
      <w:pPr>
        <w:rPr>
          <w:rFonts w:eastAsia="SimSun"/>
          <w:sz w:val="20"/>
          <w:lang w:eastAsia="zh-CN"/>
        </w:rPr>
      </w:pPr>
    </w:p>
    <w:p w14:paraId="1BFB4422" w14:textId="77777777" w:rsidR="001435D4" w:rsidRDefault="00CB4BDE">
      <w:pPr>
        <w:pStyle w:val="Heading2"/>
        <w:numPr>
          <w:ilvl w:val="1"/>
          <w:numId w:val="1"/>
        </w:numPr>
        <w:tabs>
          <w:tab w:val="clear" w:pos="360"/>
          <w:tab w:val="num" w:pos="0"/>
        </w:tabs>
        <w:rPr>
          <w:b w:val="0"/>
          <w:bCs w:val="0"/>
        </w:rPr>
      </w:pPr>
      <w:bookmarkStart w:id="15" w:name="_Toc140992772"/>
      <w:bookmarkStart w:id="16" w:name="_Toc142281167"/>
      <w:bookmarkStart w:id="17" w:name="_Toc143318581"/>
      <w:bookmarkStart w:id="18" w:name="_Toc106833291"/>
      <w:r>
        <w:rPr>
          <w:b w:val="0"/>
          <w:bCs w:val="0"/>
        </w:rPr>
        <w:t xml:space="preserve">1.1. </w:t>
      </w:r>
      <w:r w:rsidR="001435D4">
        <w:rPr>
          <w:b w:val="0"/>
          <w:bCs w:val="0"/>
        </w:rPr>
        <w:t>Overview</w:t>
      </w:r>
      <w:bookmarkEnd w:id="15"/>
      <w:bookmarkEnd w:id="16"/>
      <w:bookmarkEnd w:id="17"/>
      <w:bookmarkEnd w:id="18"/>
    </w:p>
    <w:p w14:paraId="117180F4" w14:textId="77777777" w:rsidR="00C72F36" w:rsidRDefault="00C72F36">
      <w:pPr>
        <w:rPr>
          <w:sz w:val="20"/>
        </w:rPr>
      </w:pPr>
    </w:p>
    <w:p w14:paraId="4A6CD7BF" w14:textId="77777777" w:rsidR="00C72F36" w:rsidRDefault="00C72F36" w:rsidP="00C72F36">
      <w:pPr>
        <w:rPr>
          <w:sz w:val="20"/>
        </w:rPr>
      </w:pPr>
      <w:r>
        <w:rPr>
          <w:sz w:val="20"/>
        </w:rPr>
        <w:t xml:space="preserve">Issuer Information </w:t>
      </w:r>
      <w:r w:rsidRPr="00106D4A">
        <w:rPr>
          <w:i/>
          <w:sz w:val="20"/>
        </w:rPr>
        <w:t>feed</w:t>
      </w:r>
      <w:r>
        <w:rPr>
          <w:sz w:val="20"/>
        </w:rPr>
        <w:t xml:space="preserve"> Service (IIS) is a system of the </w:t>
      </w:r>
      <w:r w:rsidR="00E027C5" w:rsidRPr="000603DA">
        <w:rPr>
          <w:sz w:val="20"/>
        </w:rPr>
        <w:t>HKEX Information Services Limited</w:t>
      </w:r>
      <w:r w:rsidR="00E027C5">
        <w:rPr>
          <w:rFonts w:hint="eastAsia"/>
          <w:sz w:val="20"/>
          <w:lang w:eastAsia="zh-TW"/>
        </w:rPr>
        <w:t xml:space="preserve"> (HKEX-IS) </w:t>
      </w:r>
      <w:r>
        <w:rPr>
          <w:sz w:val="20"/>
        </w:rPr>
        <w:t xml:space="preserve">which distributes issuer information that includes Listed Company news, Exchange news </w:t>
      </w:r>
      <w:r w:rsidR="00E027C5">
        <w:rPr>
          <w:rFonts w:hint="eastAsia"/>
          <w:sz w:val="20"/>
          <w:lang w:eastAsia="zh-HK"/>
        </w:rPr>
        <w:t xml:space="preserve">of </w:t>
      </w:r>
      <w:r w:rsidR="00E027C5">
        <w:rPr>
          <w:sz w:val="20"/>
        </w:rPr>
        <w:t>Stock Exchange of Hong Kong Limited (“the Exchange”)</w:t>
      </w:r>
      <w:r w:rsidR="00E027C5">
        <w:rPr>
          <w:rFonts w:hint="eastAsia"/>
          <w:sz w:val="20"/>
          <w:lang w:eastAsia="zh-TW"/>
        </w:rPr>
        <w:t xml:space="preserve"> </w:t>
      </w:r>
      <w:r>
        <w:rPr>
          <w:sz w:val="20"/>
        </w:rPr>
        <w:t xml:space="preserve">and issuer documents.  </w:t>
      </w:r>
      <w:r w:rsidR="00147D9E">
        <w:rPr>
          <w:rFonts w:eastAsia="SimSun" w:hint="eastAsia"/>
          <w:sz w:val="20"/>
          <w:lang w:eastAsia="zh-CN"/>
        </w:rPr>
        <w:t>HKEX-IS</w:t>
      </w:r>
      <w:r>
        <w:rPr>
          <w:sz w:val="20"/>
        </w:rPr>
        <w:t xml:space="preserve"> offers two datafeed products under the IIS system, namely, IIS which covers both news headings and contents; and IIS (News Headline) which provides only the news headings. This document provides message definition and application protocol between IIS and IIS subscribers /distributors/ information vendors (hereunder collectively abbreviated as “Vendor”) who subscribe for IIS (News Headline).  It also describes the error handling and recovery procedure.</w:t>
      </w:r>
    </w:p>
    <w:p w14:paraId="4C9DA2B0" w14:textId="77777777" w:rsidR="00C72F36" w:rsidRDefault="00C72F36" w:rsidP="00C72F36">
      <w:pPr>
        <w:rPr>
          <w:sz w:val="20"/>
        </w:rPr>
      </w:pPr>
    </w:p>
    <w:p w14:paraId="56770DC8" w14:textId="77777777" w:rsidR="00C72F36" w:rsidRDefault="00C72F36" w:rsidP="00C72F36">
      <w:pPr>
        <w:rPr>
          <w:sz w:val="20"/>
        </w:rPr>
      </w:pPr>
      <w:r>
        <w:rPr>
          <w:sz w:val="20"/>
        </w:rPr>
        <w:t>The intended reader of this document is the technical personnel of a company that has subscribed for IIS (News Headline). The technical personnel should acquire basic knowledge of cryptographic technology and XML (Extensible Markup Language). This specification provides sufficient information for Information Vendors to develop their own systems to receive issuer information from IIS.</w:t>
      </w:r>
    </w:p>
    <w:p w14:paraId="30589550" w14:textId="77777777" w:rsidR="00C72F36" w:rsidRDefault="00C72F36" w:rsidP="00C72F36">
      <w:pPr>
        <w:rPr>
          <w:sz w:val="20"/>
        </w:rPr>
      </w:pPr>
    </w:p>
    <w:p w14:paraId="5164E7DE" w14:textId="77777777" w:rsidR="00C72F36" w:rsidRDefault="00C72F36" w:rsidP="00C72F36">
      <w:pPr>
        <w:rPr>
          <w:sz w:val="20"/>
        </w:rPr>
      </w:pPr>
      <w:r>
        <w:rPr>
          <w:sz w:val="20"/>
        </w:rPr>
        <w:t>Readers please note that the term “IIS” in the later text in this document refers to the IIS system which delivers the IIS (News Headline) service.</w:t>
      </w:r>
    </w:p>
    <w:p w14:paraId="27200644" w14:textId="77777777" w:rsidR="00C72F36" w:rsidRDefault="00C72F36">
      <w:pPr>
        <w:rPr>
          <w:sz w:val="20"/>
        </w:rPr>
      </w:pPr>
    </w:p>
    <w:p w14:paraId="129D37A5" w14:textId="77777777" w:rsidR="001435D4" w:rsidRDefault="00CB4BDE">
      <w:pPr>
        <w:pStyle w:val="Heading2"/>
        <w:numPr>
          <w:ilvl w:val="1"/>
          <w:numId w:val="1"/>
        </w:numPr>
        <w:tabs>
          <w:tab w:val="clear" w:pos="360"/>
          <w:tab w:val="num" w:pos="0"/>
        </w:tabs>
        <w:rPr>
          <w:b w:val="0"/>
          <w:bCs w:val="0"/>
        </w:rPr>
      </w:pPr>
      <w:bookmarkStart w:id="19" w:name="_Toc140992773"/>
      <w:bookmarkStart w:id="20" w:name="_Toc142281168"/>
      <w:bookmarkStart w:id="21" w:name="_Toc143318582"/>
      <w:bookmarkStart w:id="22" w:name="_Toc106833292"/>
      <w:r>
        <w:rPr>
          <w:b w:val="0"/>
          <w:bCs w:val="0"/>
        </w:rPr>
        <w:t xml:space="preserve">1.2 </w:t>
      </w:r>
      <w:r w:rsidR="001435D4">
        <w:rPr>
          <w:b w:val="0"/>
          <w:bCs w:val="0"/>
        </w:rPr>
        <w:t>Document Structure</w:t>
      </w:r>
      <w:bookmarkEnd w:id="19"/>
      <w:bookmarkEnd w:id="20"/>
      <w:bookmarkEnd w:id="21"/>
      <w:bookmarkEnd w:id="22"/>
    </w:p>
    <w:p w14:paraId="346C7FB9" w14:textId="77777777" w:rsidR="001435D4" w:rsidRDefault="001435D4">
      <w:pPr>
        <w:rPr>
          <w:sz w:val="20"/>
        </w:rPr>
      </w:pPr>
    </w:p>
    <w:tbl>
      <w:tblPr>
        <w:tblW w:w="8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7"/>
      </w:tblGrid>
      <w:tr w:rsidR="001435D4" w14:paraId="631E3EE2" w14:textId="77777777">
        <w:tc>
          <w:tcPr>
            <w:tcW w:w="1548" w:type="dxa"/>
          </w:tcPr>
          <w:p w14:paraId="416C9A53" w14:textId="77777777" w:rsidR="001435D4" w:rsidRDefault="001435D4">
            <w:pPr>
              <w:rPr>
                <w:sz w:val="20"/>
              </w:rPr>
            </w:pPr>
            <w:r>
              <w:rPr>
                <w:sz w:val="20"/>
              </w:rPr>
              <w:t>Section 2</w:t>
            </w:r>
          </w:p>
        </w:tc>
        <w:tc>
          <w:tcPr>
            <w:tcW w:w="6977" w:type="dxa"/>
          </w:tcPr>
          <w:p w14:paraId="7E692BE1" w14:textId="77777777" w:rsidR="001435D4" w:rsidRDefault="001435D4">
            <w:pPr>
              <w:pStyle w:val="Heading5"/>
            </w:pPr>
            <w:r>
              <w:t>System Overview</w:t>
            </w:r>
          </w:p>
          <w:p w14:paraId="23C54CC1" w14:textId="77777777" w:rsidR="001435D4" w:rsidRDefault="001435D4">
            <w:pPr>
              <w:rPr>
                <w:sz w:val="20"/>
              </w:rPr>
            </w:pPr>
            <w:r>
              <w:rPr>
                <w:sz w:val="20"/>
              </w:rPr>
              <w:t>This section describes the scope, constraints and application protocol of IIS.</w:t>
            </w:r>
          </w:p>
        </w:tc>
      </w:tr>
      <w:tr w:rsidR="001435D4" w14:paraId="4001BA36" w14:textId="77777777">
        <w:tc>
          <w:tcPr>
            <w:tcW w:w="1548" w:type="dxa"/>
          </w:tcPr>
          <w:p w14:paraId="1A5F5BD7" w14:textId="77777777" w:rsidR="001435D4" w:rsidRDefault="001435D4">
            <w:pPr>
              <w:rPr>
                <w:sz w:val="20"/>
              </w:rPr>
            </w:pPr>
            <w:r>
              <w:rPr>
                <w:sz w:val="20"/>
              </w:rPr>
              <w:t>Section 3</w:t>
            </w:r>
          </w:p>
        </w:tc>
        <w:tc>
          <w:tcPr>
            <w:tcW w:w="6977" w:type="dxa"/>
          </w:tcPr>
          <w:p w14:paraId="5753049F" w14:textId="77777777" w:rsidR="001435D4" w:rsidRDefault="001435D4">
            <w:pPr>
              <w:pStyle w:val="Heading5"/>
            </w:pPr>
            <w:r>
              <w:t>Line Protocol</w:t>
            </w:r>
          </w:p>
          <w:p w14:paraId="26E52679" w14:textId="77777777" w:rsidR="001435D4" w:rsidRDefault="001435D4">
            <w:pPr>
              <w:rPr>
                <w:sz w:val="20"/>
              </w:rPr>
            </w:pPr>
            <w:r>
              <w:rPr>
                <w:sz w:val="20"/>
              </w:rPr>
              <w:t xml:space="preserve">This section describes the communication means between IIS and system of the </w:t>
            </w:r>
            <w:r w:rsidDel="00E050A8">
              <w:rPr>
                <w:sz w:val="20"/>
              </w:rPr>
              <w:t>Vendor</w:t>
            </w:r>
            <w:r>
              <w:rPr>
                <w:sz w:val="20"/>
              </w:rPr>
              <w:t xml:space="preserve"> </w:t>
            </w:r>
          </w:p>
        </w:tc>
      </w:tr>
      <w:tr w:rsidR="001435D4" w14:paraId="76CC257E" w14:textId="77777777">
        <w:tc>
          <w:tcPr>
            <w:tcW w:w="1548" w:type="dxa"/>
          </w:tcPr>
          <w:p w14:paraId="1D5183AF" w14:textId="77777777" w:rsidR="001435D4" w:rsidRDefault="001435D4">
            <w:pPr>
              <w:rPr>
                <w:sz w:val="20"/>
              </w:rPr>
            </w:pPr>
            <w:r>
              <w:rPr>
                <w:sz w:val="20"/>
              </w:rPr>
              <w:t>Section 4</w:t>
            </w:r>
          </w:p>
        </w:tc>
        <w:tc>
          <w:tcPr>
            <w:tcW w:w="6977" w:type="dxa"/>
          </w:tcPr>
          <w:p w14:paraId="5B3590C9" w14:textId="77777777" w:rsidR="001435D4" w:rsidRDefault="001435D4">
            <w:pPr>
              <w:pStyle w:val="Heading5"/>
            </w:pPr>
            <w:r>
              <w:t>Detailed Message Format</w:t>
            </w:r>
          </w:p>
          <w:p w14:paraId="31006269" w14:textId="77777777" w:rsidR="001435D4" w:rsidRDefault="001435D4">
            <w:pPr>
              <w:rPr>
                <w:sz w:val="20"/>
              </w:rPr>
            </w:pPr>
            <w:r>
              <w:rPr>
                <w:sz w:val="20"/>
              </w:rPr>
              <w:t>This section describes the message format in details</w:t>
            </w:r>
          </w:p>
        </w:tc>
      </w:tr>
      <w:tr w:rsidR="001435D4" w14:paraId="1E6CEB8E" w14:textId="77777777">
        <w:tc>
          <w:tcPr>
            <w:tcW w:w="1548" w:type="dxa"/>
          </w:tcPr>
          <w:p w14:paraId="10C73A54" w14:textId="77777777" w:rsidR="001435D4" w:rsidRDefault="001435D4">
            <w:pPr>
              <w:rPr>
                <w:sz w:val="20"/>
              </w:rPr>
            </w:pPr>
            <w:r>
              <w:rPr>
                <w:sz w:val="20"/>
              </w:rPr>
              <w:t>Section 5</w:t>
            </w:r>
          </w:p>
        </w:tc>
        <w:tc>
          <w:tcPr>
            <w:tcW w:w="6977" w:type="dxa"/>
          </w:tcPr>
          <w:p w14:paraId="46155D31" w14:textId="77777777" w:rsidR="001435D4" w:rsidRDefault="001435D4">
            <w:pPr>
              <w:pStyle w:val="Heading5"/>
            </w:pPr>
            <w:r>
              <w:t>Detailed Message Processing and Application Protocol</w:t>
            </w:r>
          </w:p>
          <w:p w14:paraId="3CA4EEE0" w14:textId="77777777" w:rsidR="001435D4" w:rsidRDefault="001435D4">
            <w:pPr>
              <w:rPr>
                <w:sz w:val="20"/>
              </w:rPr>
            </w:pPr>
            <w:r>
              <w:rPr>
                <w:sz w:val="20"/>
              </w:rPr>
              <w:t>This section describes the message processing and application protocol in details</w:t>
            </w:r>
          </w:p>
        </w:tc>
      </w:tr>
      <w:tr w:rsidR="001435D4" w14:paraId="24CF1D27" w14:textId="77777777">
        <w:tc>
          <w:tcPr>
            <w:tcW w:w="1548" w:type="dxa"/>
          </w:tcPr>
          <w:p w14:paraId="53957ACE" w14:textId="77777777" w:rsidR="001435D4" w:rsidRDefault="001435D4">
            <w:pPr>
              <w:rPr>
                <w:sz w:val="20"/>
              </w:rPr>
            </w:pPr>
            <w:r>
              <w:rPr>
                <w:sz w:val="20"/>
              </w:rPr>
              <w:t>Appendix</w:t>
            </w:r>
          </w:p>
        </w:tc>
        <w:tc>
          <w:tcPr>
            <w:tcW w:w="6977" w:type="dxa"/>
          </w:tcPr>
          <w:p w14:paraId="289510F8" w14:textId="77777777" w:rsidR="001435D4" w:rsidRDefault="001435D4">
            <w:pPr>
              <w:rPr>
                <w:sz w:val="20"/>
              </w:rPr>
            </w:pPr>
            <w:r>
              <w:rPr>
                <w:sz w:val="20"/>
              </w:rPr>
              <w:t>This section contains several subsections for detailed implementation. It includes:</w:t>
            </w:r>
          </w:p>
          <w:p w14:paraId="79B8D5A7" w14:textId="77777777" w:rsidR="001435D4" w:rsidRDefault="001435D4">
            <w:pPr>
              <w:pStyle w:val="Heading5"/>
            </w:pPr>
            <w:r>
              <w:t>XML schema</w:t>
            </w:r>
          </w:p>
          <w:p w14:paraId="42E96686" w14:textId="77777777" w:rsidR="001435D4" w:rsidRDefault="001435D4">
            <w:pPr>
              <w:pStyle w:val="Heading5"/>
            </w:pPr>
            <w:r>
              <w:t>Base64 encoding and decoding algorithms</w:t>
            </w:r>
          </w:p>
          <w:p w14:paraId="0F0EEA17" w14:textId="77777777" w:rsidR="001435D4" w:rsidRDefault="001435D4">
            <w:pPr>
              <w:rPr>
                <w:i/>
                <w:iCs/>
                <w:sz w:val="20"/>
              </w:rPr>
            </w:pPr>
            <w:r>
              <w:rPr>
                <w:i/>
                <w:iCs/>
                <w:sz w:val="20"/>
              </w:rPr>
              <w:t>Cryptography in IIS</w:t>
            </w:r>
          </w:p>
          <w:p w14:paraId="4A372BCD" w14:textId="77777777" w:rsidR="001435D4" w:rsidRDefault="001435D4">
            <w:pPr>
              <w:rPr>
                <w:i/>
                <w:iCs/>
                <w:sz w:val="20"/>
              </w:rPr>
            </w:pPr>
            <w:r>
              <w:rPr>
                <w:i/>
                <w:iCs/>
                <w:sz w:val="20"/>
              </w:rPr>
              <w:t>An example of Message Flow Diagram</w:t>
            </w:r>
          </w:p>
          <w:p w14:paraId="41984132" w14:textId="77777777" w:rsidR="001435D4" w:rsidRDefault="001435D4">
            <w:pPr>
              <w:pStyle w:val="Heading8"/>
              <w:rPr>
                <w:sz w:val="20"/>
              </w:rPr>
            </w:pPr>
            <w:r>
              <w:rPr>
                <w:sz w:val="20"/>
              </w:rPr>
              <w:t>Error Code Definition</w:t>
            </w:r>
          </w:p>
          <w:p w14:paraId="090A0052" w14:textId="77777777" w:rsidR="001435D4" w:rsidRDefault="001435D4">
            <w:pPr>
              <w:pStyle w:val="Heading5"/>
            </w:pPr>
            <w:r>
              <w:t xml:space="preserve">Subject Code within </w:t>
            </w:r>
            <w:r w:rsidR="00147D9E">
              <w:t>Descriptive</w:t>
            </w:r>
            <w:r w:rsidR="00147D9E">
              <w:rPr>
                <w:rFonts w:eastAsia="SimSun" w:hint="eastAsia"/>
                <w:lang w:eastAsia="zh-CN"/>
              </w:rPr>
              <w:t xml:space="preserve"> </w:t>
            </w:r>
            <w:r w:rsidR="003C392C">
              <w:t>Metadata</w:t>
            </w:r>
          </w:p>
          <w:p w14:paraId="5FBB0581" w14:textId="77777777" w:rsidR="001435D4" w:rsidRDefault="001435D4">
            <w:pPr>
              <w:pStyle w:val="Heading5"/>
            </w:pPr>
            <w:r>
              <w:t>MIME Type – File Extension Mapping</w:t>
            </w:r>
          </w:p>
        </w:tc>
      </w:tr>
    </w:tbl>
    <w:p w14:paraId="389E1B3D" w14:textId="77777777" w:rsidR="001435D4" w:rsidRDefault="001435D4">
      <w:pPr>
        <w:rPr>
          <w:rFonts w:eastAsia="SimSun"/>
          <w:sz w:val="20"/>
          <w:lang w:eastAsia="zh-CN"/>
        </w:rPr>
      </w:pPr>
    </w:p>
    <w:p w14:paraId="2487C43C" w14:textId="77777777" w:rsidR="001435D4" w:rsidRDefault="001435D4" w:rsidP="000325AF">
      <w:pPr>
        <w:pStyle w:val="Heading2"/>
        <w:numPr>
          <w:ilvl w:val="1"/>
          <w:numId w:val="14"/>
        </w:numPr>
        <w:rPr>
          <w:b w:val="0"/>
          <w:bCs w:val="0"/>
        </w:rPr>
      </w:pPr>
      <w:bookmarkStart w:id="23" w:name="_Toc140992774"/>
      <w:bookmarkStart w:id="24" w:name="_Toc142281169"/>
      <w:bookmarkStart w:id="25" w:name="_Toc143318583"/>
      <w:bookmarkStart w:id="26" w:name="_Toc106833293"/>
      <w:r>
        <w:rPr>
          <w:b w:val="0"/>
          <w:bCs w:val="0"/>
        </w:rPr>
        <w:t>Document Convention</w:t>
      </w:r>
      <w:bookmarkEnd w:id="23"/>
      <w:bookmarkEnd w:id="24"/>
      <w:bookmarkEnd w:id="25"/>
      <w:bookmarkEnd w:id="26"/>
    </w:p>
    <w:p w14:paraId="077FF9CF" w14:textId="77777777" w:rsidR="001435D4" w:rsidRDefault="001435D4">
      <w:pPr>
        <w:rPr>
          <w:sz w:val="20"/>
        </w:rPr>
      </w:pPr>
    </w:p>
    <w:p w14:paraId="539F1CAA" w14:textId="77777777" w:rsidR="001435D4" w:rsidRDefault="001435D4">
      <w:pPr>
        <w:rPr>
          <w:sz w:val="20"/>
        </w:rPr>
      </w:pPr>
      <w:r>
        <w:rPr>
          <w:sz w:val="20"/>
        </w:rPr>
        <w:t>[data format]</w:t>
      </w:r>
      <w:r>
        <w:rPr>
          <w:sz w:val="20"/>
        </w:rPr>
        <w:tab/>
        <w:t>variable to be substituted which compiles with data format</w:t>
      </w:r>
    </w:p>
    <w:p w14:paraId="1A1B94E1" w14:textId="77777777" w:rsidR="001435D4" w:rsidRDefault="001435D4">
      <w:pPr>
        <w:rPr>
          <w:sz w:val="20"/>
        </w:rPr>
      </w:pPr>
    </w:p>
    <w:p w14:paraId="2F2B3D87" w14:textId="77777777" w:rsidR="001435D4" w:rsidRDefault="001435D4">
      <w:pPr>
        <w:rPr>
          <w:sz w:val="20"/>
        </w:rPr>
      </w:pPr>
      <w:r>
        <w:rPr>
          <w:sz w:val="20"/>
        </w:rPr>
        <w:t>data format includes :</w:t>
      </w:r>
      <w:r>
        <w:rPr>
          <w:sz w:val="20"/>
        </w:rPr>
        <w:tab/>
        <w:t>X – character</w:t>
      </w:r>
    </w:p>
    <w:p w14:paraId="28E429F4" w14:textId="77777777" w:rsidR="001435D4" w:rsidRDefault="001435D4">
      <w:pPr>
        <w:rPr>
          <w:sz w:val="20"/>
        </w:rPr>
      </w:pPr>
      <w:r>
        <w:rPr>
          <w:sz w:val="20"/>
        </w:rPr>
        <w:tab/>
      </w:r>
      <w:r>
        <w:rPr>
          <w:sz w:val="20"/>
        </w:rPr>
        <w:tab/>
      </w:r>
      <w:r>
        <w:rPr>
          <w:sz w:val="20"/>
        </w:rPr>
        <w:tab/>
        <w:t>9 – [0-9] numeric value</w:t>
      </w:r>
    </w:p>
    <w:p w14:paraId="542A3B2C" w14:textId="77777777" w:rsidR="001435D4" w:rsidRDefault="001435D4">
      <w:pPr>
        <w:rPr>
          <w:sz w:val="20"/>
        </w:rPr>
      </w:pPr>
      <w:r>
        <w:rPr>
          <w:sz w:val="20"/>
        </w:rPr>
        <w:t xml:space="preserve">                                           N – [0-9] character included leading zeros.</w:t>
      </w:r>
    </w:p>
    <w:p w14:paraId="732CF666" w14:textId="77777777" w:rsidR="001435D4" w:rsidRDefault="001435D4">
      <w:pPr>
        <w:ind w:left="2160"/>
        <w:rPr>
          <w:sz w:val="20"/>
        </w:rPr>
      </w:pPr>
      <w:r>
        <w:rPr>
          <w:sz w:val="20"/>
        </w:rPr>
        <w:t>*  -- zero or more</w:t>
      </w:r>
    </w:p>
    <w:p w14:paraId="1EF5AB15" w14:textId="77777777" w:rsidR="001435D4" w:rsidRDefault="001435D4">
      <w:pPr>
        <w:ind w:left="2160"/>
        <w:rPr>
          <w:sz w:val="20"/>
        </w:rPr>
      </w:pPr>
      <w:r>
        <w:rPr>
          <w:sz w:val="20"/>
        </w:rPr>
        <w:t>+  -- one or more</w:t>
      </w:r>
    </w:p>
    <w:p w14:paraId="51B0FA34" w14:textId="77777777" w:rsidR="001435D4" w:rsidRDefault="001435D4">
      <w:pPr>
        <w:rPr>
          <w:sz w:val="20"/>
        </w:rPr>
      </w:pPr>
    </w:p>
    <w:p w14:paraId="0D7B71DD" w14:textId="77777777" w:rsidR="001435D4" w:rsidRDefault="001435D4">
      <w:pPr>
        <w:rPr>
          <w:sz w:val="20"/>
        </w:rPr>
      </w:pPr>
      <w:r>
        <w:rPr>
          <w:sz w:val="20"/>
        </w:rPr>
        <w:t>For example:</w:t>
      </w:r>
    </w:p>
    <w:p w14:paraId="53CBDE03" w14:textId="77777777" w:rsidR="001435D4" w:rsidRDefault="001435D4">
      <w:pPr>
        <w:rPr>
          <w:sz w:val="20"/>
        </w:rPr>
      </w:pPr>
    </w:p>
    <w:p w14:paraId="4F10F1CE" w14:textId="77777777" w:rsidR="001435D4" w:rsidRDefault="001435D4">
      <w:pPr>
        <w:rPr>
          <w:sz w:val="20"/>
        </w:rPr>
      </w:pPr>
      <w:r>
        <w:rPr>
          <w:sz w:val="20"/>
        </w:rPr>
        <w:t>[X]* refer to a string including empty string: “123”, “test”</w:t>
      </w:r>
    </w:p>
    <w:p w14:paraId="58194812" w14:textId="77777777" w:rsidR="001435D4" w:rsidRDefault="001435D4">
      <w:pPr>
        <w:rPr>
          <w:sz w:val="20"/>
        </w:rPr>
      </w:pPr>
      <w:r>
        <w:rPr>
          <w:sz w:val="20"/>
        </w:rPr>
        <w:t>[X]+ refer to a string with at least 1 character.</w:t>
      </w:r>
    </w:p>
    <w:p w14:paraId="5CEECB61" w14:textId="77777777" w:rsidR="001435D4" w:rsidRDefault="001435D4">
      <w:pPr>
        <w:rPr>
          <w:sz w:val="20"/>
        </w:rPr>
      </w:pPr>
      <w:r>
        <w:rPr>
          <w:sz w:val="20"/>
        </w:rPr>
        <w:t>[9]*3 refer to a numeric value 0-999</w:t>
      </w:r>
    </w:p>
    <w:p w14:paraId="4FFD3735" w14:textId="77777777" w:rsidR="001435D4" w:rsidRDefault="001435D4">
      <w:pPr>
        <w:rPr>
          <w:sz w:val="20"/>
        </w:rPr>
      </w:pPr>
      <w:r>
        <w:rPr>
          <w:sz w:val="20"/>
        </w:rPr>
        <w:t xml:space="preserve">[N]*5 refer to a numeric string 0000 - 99999  </w:t>
      </w:r>
    </w:p>
    <w:p w14:paraId="403BC678" w14:textId="77777777" w:rsidR="001435D4" w:rsidRDefault="001435D4">
      <w:pPr>
        <w:pStyle w:val="Heading1"/>
        <w:numPr>
          <w:ilvl w:val="0"/>
          <w:numId w:val="1"/>
        </w:numPr>
        <w:tabs>
          <w:tab w:val="clear" w:pos="720"/>
          <w:tab w:val="num" w:pos="360"/>
        </w:tabs>
        <w:ind w:left="360"/>
        <w:jc w:val="left"/>
        <w:rPr>
          <w:b/>
          <w:bCs/>
          <w:sz w:val="28"/>
          <w:u w:val="none"/>
        </w:rPr>
      </w:pPr>
      <w:r>
        <w:br w:type="page"/>
      </w:r>
      <w:bookmarkStart w:id="27" w:name="_Toc140992775"/>
      <w:bookmarkStart w:id="28" w:name="_Toc142281170"/>
      <w:bookmarkStart w:id="29" w:name="_Toc143318584"/>
      <w:bookmarkStart w:id="30" w:name="_Toc106833294"/>
      <w:r>
        <w:rPr>
          <w:b/>
          <w:bCs/>
          <w:sz w:val="28"/>
          <w:u w:val="none"/>
        </w:rPr>
        <w:lastRenderedPageBreak/>
        <w:t>System Overview</w:t>
      </w:r>
      <w:bookmarkEnd w:id="27"/>
      <w:bookmarkEnd w:id="28"/>
      <w:bookmarkEnd w:id="29"/>
      <w:bookmarkEnd w:id="30"/>
    </w:p>
    <w:p w14:paraId="5039B7BE" w14:textId="77777777" w:rsidR="001435D4" w:rsidRDefault="001435D4">
      <w:pPr>
        <w:rPr>
          <w:sz w:val="20"/>
        </w:rPr>
      </w:pPr>
    </w:p>
    <w:p w14:paraId="514ADF2C" w14:textId="77777777" w:rsidR="001435D4" w:rsidRDefault="001435D4">
      <w:pPr>
        <w:rPr>
          <w:sz w:val="20"/>
        </w:rPr>
      </w:pPr>
    </w:p>
    <w:p w14:paraId="40606B15" w14:textId="77777777" w:rsidR="001435D4" w:rsidRDefault="001435D4">
      <w:pPr>
        <w:pStyle w:val="Heading2"/>
        <w:rPr>
          <w:b w:val="0"/>
          <w:bCs w:val="0"/>
        </w:rPr>
      </w:pPr>
      <w:bookmarkStart w:id="31" w:name="_Toc140992776"/>
      <w:bookmarkStart w:id="32" w:name="_Toc142281171"/>
      <w:bookmarkStart w:id="33" w:name="_Toc143318585"/>
      <w:bookmarkStart w:id="34" w:name="_Toc106833295"/>
      <w:r>
        <w:rPr>
          <w:b w:val="0"/>
          <w:bCs w:val="0"/>
        </w:rPr>
        <w:t>2.1 Scope</w:t>
      </w:r>
      <w:bookmarkEnd w:id="31"/>
      <w:bookmarkEnd w:id="32"/>
      <w:bookmarkEnd w:id="33"/>
      <w:bookmarkEnd w:id="34"/>
    </w:p>
    <w:p w14:paraId="4DF8E523" w14:textId="77777777" w:rsidR="001435D4" w:rsidRDefault="001435D4">
      <w:pPr>
        <w:rPr>
          <w:sz w:val="20"/>
        </w:rPr>
      </w:pPr>
    </w:p>
    <w:p w14:paraId="607B47C1" w14:textId="77777777" w:rsidR="007079D9" w:rsidRDefault="007079D9" w:rsidP="007079D9">
      <w:pPr>
        <w:rPr>
          <w:sz w:val="20"/>
        </w:rPr>
      </w:pPr>
      <w:r w:rsidRPr="00106D4A">
        <w:rPr>
          <w:iCs/>
          <w:sz w:val="20"/>
        </w:rPr>
        <w:t>IIS</w:t>
      </w:r>
      <w:r>
        <w:rPr>
          <w:iCs/>
          <w:sz w:val="20"/>
        </w:rPr>
        <w:t xml:space="preserve"> (News Headline)</w:t>
      </w:r>
      <w:r>
        <w:rPr>
          <w:sz w:val="20"/>
        </w:rPr>
        <w:t xml:space="preserve"> provides headings of real time news to Information Vendors and this covers the following categories.</w:t>
      </w:r>
    </w:p>
    <w:p w14:paraId="747CA15C" w14:textId="77777777" w:rsidR="001435D4" w:rsidRDefault="001435D4" w:rsidP="000325AF">
      <w:pPr>
        <w:numPr>
          <w:ilvl w:val="0"/>
          <w:numId w:val="3"/>
        </w:numPr>
        <w:tabs>
          <w:tab w:val="clear" w:pos="720"/>
          <w:tab w:val="num" w:pos="360"/>
        </w:tabs>
        <w:ind w:left="360"/>
        <w:rPr>
          <w:sz w:val="20"/>
        </w:rPr>
      </w:pPr>
      <w:r>
        <w:rPr>
          <w:sz w:val="20"/>
        </w:rPr>
        <w:t>Exchange news</w:t>
      </w:r>
    </w:p>
    <w:p w14:paraId="6C4735FD" w14:textId="77777777" w:rsidR="001435D4" w:rsidRDefault="001435D4" w:rsidP="000325AF">
      <w:pPr>
        <w:numPr>
          <w:ilvl w:val="0"/>
          <w:numId w:val="3"/>
        </w:numPr>
        <w:tabs>
          <w:tab w:val="clear" w:pos="720"/>
          <w:tab w:val="num" w:pos="360"/>
        </w:tabs>
        <w:ind w:left="360"/>
        <w:rPr>
          <w:sz w:val="20"/>
        </w:rPr>
      </w:pPr>
      <w:r>
        <w:rPr>
          <w:sz w:val="20"/>
        </w:rPr>
        <w:t>Listed Company news</w:t>
      </w:r>
    </w:p>
    <w:p w14:paraId="02EF1696" w14:textId="77777777" w:rsidR="001435D4" w:rsidRDefault="001435D4" w:rsidP="000325AF">
      <w:pPr>
        <w:numPr>
          <w:ilvl w:val="1"/>
          <w:numId w:val="3"/>
        </w:numPr>
        <w:tabs>
          <w:tab w:val="clear" w:pos="1440"/>
          <w:tab w:val="num" w:pos="720"/>
        </w:tabs>
        <w:ind w:left="720"/>
        <w:rPr>
          <w:sz w:val="20"/>
        </w:rPr>
      </w:pPr>
      <w:r>
        <w:rPr>
          <w:sz w:val="20"/>
        </w:rPr>
        <w:t>Main</w:t>
      </w:r>
    </w:p>
    <w:p w14:paraId="29422CB8" w14:textId="77777777" w:rsidR="001435D4" w:rsidRDefault="001435D4" w:rsidP="000325AF">
      <w:pPr>
        <w:numPr>
          <w:ilvl w:val="1"/>
          <w:numId w:val="3"/>
        </w:numPr>
        <w:tabs>
          <w:tab w:val="clear" w:pos="1440"/>
          <w:tab w:val="num" w:pos="720"/>
        </w:tabs>
        <w:ind w:left="720"/>
        <w:rPr>
          <w:sz w:val="20"/>
        </w:rPr>
      </w:pPr>
      <w:r>
        <w:rPr>
          <w:sz w:val="20"/>
        </w:rPr>
        <w:t>GEM</w:t>
      </w:r>
    </w:p>
    <w:p w14:paraId="6ABA5979" w14:textId="77777777" w:rsidR="001435D4" w:rsidRDefault="001435D4">
      <w:pPr>
        <w:rPr>
          <w:sz w:val="20"/>
        </w:rPr>
      </w:pPr>
    </w:p>
    <w:p w14:paraId="0A076481" w14:textId="77777777" w:rsidR="007079D9" w:rsidRDefault="007079D9" w:rsidP="007079D9">
      <w:pPr>
        <w:rPr>
          <w:sz w:val="20"/>
        </w:rPr>
      </w:pPr>
      <w:r>
        <w:rPr>
          <w:sz w:val="20"/>
        </w:rPr>
        <w:t>All the news collected for distribution in IIS (News Headline) is generally named as news in the subsequent sections of this document.</w:t>
      </w:r>
    </w:p>
    <w:p w14:paraId="58A771C4" w14:textId="77777777" w:rsidR="001435D4" w:rsidRDefault="001435D4">
      <w:pPr>
        <w:rPr>
          <w:sz w:val="20"/>
        </w:rPr>
      </w:pPr>
    </w:p>
    <w:p w14:paraId="2AC4624B" w14:textId="77777777" w:rsidR="001435D4" w:rsidRDefault="001435D4">
      <w:pPr>
        <w:rPr>
          <w:sz w:val="20"/>
        </w:rPr>
      </w:pPr>
    </w:p>
    <w:p w14:paraId="4AFB94E9" w14:textId="77777777" w:rsidR="001435D4" w:rsidRPr="008F42E2" w:rsidRDefault="001435D4">
      <w:pPr>
        <w:pStyle w:val="Heading2"/>
        <w:rPr>
          <w:b w:val="0"/>
          <w:bCs w:val="0"/>
        </w:rPr>
      </w:pPr>
      <w:bookmarkStart w:id="35" w:name="_Toc140992777"/>
      <w:bookmarkStart w:id="36" w:name="_Toc142281172"/>
      <w:bookmarkStart w:id="37" w:name="_Toc143318586"/>
      <w:bookmarkStart w:id="38" w:name="_Toc106833296"/>
      <w:r w:rsidRPr="008F42E2">
        <w:rPr>
          <w:b w:val="0"/>
          <w:bCs w:val="0"/>
        </w:rPr>
        <w:t>2.2. IIS Operation Hours</w:t>
      </w:r>
      <w:bookmarkEnd w:id="35"/>
      <w:bookmarkEnd w:id="36"/>
      <w:bookmarkEnd w:id="37"/>
      <w:bookmarkEnd w:id="38"/>
    </w:p>
    <w:p w14:paraId="308C9B4B" w14:textId="77777777" w:rsidR="001435D4" w:rsidRDefault="001435D4">
      <w:pPr>
        <w:rPr>
          <w:sz w:val="20"/>
        </w:rPr>
      </w:pPr>
    </w:p>
    <w:p w14:paraId="1D2E4E43" w14:textId="77777777" w:rsidR="001435D4" w:rsidRPr="003D2D86" w:rsidRDefault="001435D4">
      <w:pPr>
        <w:pStyle w:val="BodyText"/>
        <w:autoSpaceDE/>
        <w:autoSpaceDN/>
        <w:adjustRightInd/>
        <w:rPr>
          <w:szCs w:val="24"/>
          <w:u w:val="single"/>
        </w:rPr>
      </w:pPr>
      <w:r>
        <w:rPr>
          <w:szCs w:val="24"/>
        </w:rPr>
        <w:t>IIS operates during Securities Market trading days from Monday to Friday and day immediately before the first trading day of any given calendar week.  Specifically, IIS operation hours are as follows:</w:t>
      </w:r>
    </w:p>
    <w:p w14:paraId="147D14CB" w14:textId="77777777" w:rsidR="001435D4" w:rsidRDefault="001435D4">
      <w:pPr>
        <w:pStyle w:val="BodyText"/>
        <w:autoSpaceDE/>
        <w:autoSpaceDN/>
        <w:adjustRightInd/>
        <w:spacing w:before="120"/>
      </w:pPr>
    </w:p>
    <w:p w14:paraId="1D9368EB" w14:textId="77777777" w:rsidR="001435D4" w:rsidRPr="006D1FC7" w:rsidRDefault="001435D4">
      <w:pPr>
        <w:pStyle w:val="BodyText"/>
        <w:autoSpaceDE/>
        <w:autoSpaceDN/>
        <w:adjustRightInd/>
        <w:spacing w:before="120"/>
        <w:ind w:left="540" w:hanging="540"/>
        <w:rPr>
          <w:u w:val="single"/>
        </w:rPr>
      </w:pPr>
      <w:r>
        <w:rPr>
          <w:u w:val="single"/>
        </w:rPr>
        <w:t xml:space="preserve">2.2.1 </w:t>
      </w:r>
      <w:r>
        <w:rPr>
          <w:u w:val="single"/>
        </w:rPr>
        <w:tab/>
      </w:r>
      <w:r w:rsidRPr="006D1FC7">
        <w:rPr>
          <w:u w:val="single"/>
        </w:rPr>
        <w:t>Trading Days</w:t>
      </w:r>
    </w:p>
    <w:p w14:paraId="3B2CC98D" w14:textId="77777777" w:rsidR="001435D4" w:rsidRDefault="001435D4">
      <w:pPr>
        <w:pStyle w:val="BodyText"/>
        <w:autoSpaceDE/>
        <w:autoSpaceDN/>
        <w:adjustRightInd/>
        <w:spacing w:before="120"/>
      </w:pPr>
      <w:r>
        <w:t xml:space="preserve">a) System Hours: </w:t>
      </w:r>
    </w:p>
    <w:p w14:paraId="403CF952" w14:textId="77777777" w:rsidR="001435D4" w:rsidRDefault="001435D4" w:rsidP="000325AF">
      <w:pPr>
        <w:pStyle w:val="BodyText"/>
        <w:numPr>
          <w:ilvl w:val="0"/>
          <w:numId w:val="7"/>
        </w:numPr>
        <w:tabs>
          <w:tab w:val="clear" w:pos="720"/>
          <w:tab w:val="num" w:pos="540"/>
        </w:tabs>
        <w:autoSpaceDE/>
        <w:autoSpaceDN/>
        <w:adjustRightInd/>
        <w:ind w:left="540"/>
      </w:pPr>
      <w:r>
        <w:t>Ready for Logon at 05:30</w:t>
      </w:r>
    </w:p>
    <w:p w14:paraId="7E35831F" w14:textId="77777777" w:rsidR="001435D4" w:rsidRDefault="001435D4" w:rsidP="000325AF">
      <w:pPr>
        <w:pStyle w:val="BodyText"/>
        <w:numPr>
          <w:ilvl w:val="0"/>
          <w:numId w:val="7"/>
        </w:numPr>
        <w:tabs>
          <w:tab w:val="clear" w:pos="720"/>
          <w:tab w:val="num" w:pos="540"/>
        </w:tabs>
        <w:autoSpaceDE/>
        <w:autoSpaceDN/>
        <w:adjustRightInd/>
        <w:ind w:left="540"/>
      </w:pPr>
      <w:r>
        <w:t>System Shut Down at 00:00 (next day)</w:t>
      </w:r>
    </w:p>
    <w:p w14:paraId="65F42F46" w14:textId="77777777" w:rsidR="001435D4" w:rsidRDefault="001435D4">
      <w:pPr>
        <w:pStyle w:val="Heading2"/>
        <w:ind w:left="180"/>
        <w:rPr>
          <w:sz w:val="20"/>
          <w:szCs w:val="20"/>
        </w:rPr>
      </w:pPr>
    </w:p>
    <w:p w14:paraId="63C689BD" w14:textId="77777777" w:rsidR="007079D9" w:rsidRPr="005F4BF1" w:rsidRDefault="007079D9" w:rsidP="007079D9">
      <w:pPr>
        <w:pStyle w:val="BodyText"/>
        <w:ind w:left="180"/>
        <w:rPr>
          <w:bCs/>
          <w:lang w:val="en-GB"/>
        </w:rPr>
      </w:pPr>
      <w:r w:rsidRPr="005F4BF1">
        <w:t xml:space="preserve">IIS </w:t>
      </w:r>
      <w:r>
        <w:t xml:space="preserve">(News Headline) </w:t>
      </w:r>
      <w:r w:rsidRPr="005F4BF1">
        <w:t>would provide one day online news</w:t>
      </w:r>
      <w:r>
        <w:t xml:space="preserve"> headings </w:t>
      </w:r>
      <w:r w:rsidRPr="005F4BF1">
        <w:t xml:space="preserve">to </w:t>
      </w:r>
      <w:r w:rsidRPr="005F4BF1" w:rsidDel="00E050A8">
        <w:t>Vendor</w:t>
      </w:r>
      <w:r w:rsidRPr="005F4BF1">
        <w:t xml:space="preserve">s.  </w:t>
      </w:r>
      <w:r>
        <w:t>After</w:t>
      </w:r>
      <w:r w:rsidRPr="005F4BF1">
        <w:t xml:space="preserve"> IIS </w:t>
      </w:r>
      <w:r>
        <w:t>System is restarted in the morning</w:t>
      </w:r>
      <w:r w:rsidRPr="005F4BF1">
        <w:t>, only current day</w:t>
      </w:r>
      <w:r>
        <w:t>’s</w:t>
      </w:r>
      <w:r w:rsidRPr="005F4BF1">
        <w:t xml:space="preserve"> news will be available (i.e. from 0:00 onwards)</w:t>
      </w:r>
    </w:p>
    <w:p w14:paraId="529EF46C" w14:textId="77777777" w:rsidR="001435D4" w:rsidRPr="007079D9" w:rsidRDefault="001435D4">
      <w:pPr>
        <w:pStyle w:val="BodyText"/>
        <w:autoSpaceDE/>
        <w:autoSpaceDN/>
        <w:adjustRightInd/>
        <w:ind w:left="180"/>
        <w:rPr>
          <w:lang w:val="en-GB"/>
        </w:rPr>
      </w:pPr>
    </w:p>
    <w:p w14:paraId="3713A821" w14:textId="77777777" w:rsidR="001435D4" w:rsidRPr="00D160DD" w:rsidRDefault="001435D4">
      <w:pPr>
        <w:pStyle w:val="BodyText"/>
        <w:autoSpaceDE/>
        <w:autoSpaceDN/>
        <w:adjustRightInd/>
        <w:spacing w:before="120"/>
      </w:pPr>
      <w:r>
        <w:t xml:space="preserve">b) </w:t>
      </w:r>
      <w:r w:rsidRPr="00D160DD">
        <w:t>Business Hours (with</w:t>
      </w:r>
      <w:r>
        <w:t xml:space="preserve"> news / document distribution)</w:t>
      </w:r>
      <w:r w:rsidRPr="00D160DD">
        <w:t>:</w:t>
      </w:r>
    </w:p>
    <w:p w14:paraId="0825CC1D" w14:textId="77777777" w:rsidR="001435D4" w:rsidRDefault="001435D4" w:rsidP="000325AF">
      <w:pPr>
        <w:pStyle w:val="BodyText"/>
        <w:numPr>
          <w:ilvl w:val="0"/>
          <w:numId w:val="8"/>
        </w:numPr>
        <w:tabs>
          <w:tab w:val="clear" w:pos="360"/>
          <w:tab w:val="num" w:pos="540"/>
        </w:tabs>
        <w:autoSpaceDE/>
        <w:autoSpaceDN/>
        <w:adjustRightInd/>
        <w:ind w:left="540"/>
        <w:rPr>
          <w:lang w:val="en-GB"/>
        </w:rPr>
      </w:pPr>
      <w:r w:rsidRPr="00D160DD">
        <w:rPr>
          <w:lang w:val="en-GB"/>
        </w:rPr>
        <w:t xml:space="preserve">Mon - Fri  </w:t>
      </w:r>
      <w:r>
        <w:rPr>
          <w:lang w:val="en-GB"/>
        </w:rPr>
        <w:t>06</w:t>
      </w:r>
      <w:r w:rsidRPr="00D160DD">
        <w:rPr>
          <w:lang w:val="en-GB"/>
        </w:rPr>
        <w:t xml:space="preserve">:00 - </w:t>
      </w:r>
      <w:r>
        <w:rPr>
          <w:lang w:val="en-GB"/>
        </w:rPr>
        <w:t>23</w:t>
      </w:r>
      <w:r w:rsidRPr="00D160DD">
        <w:rPr>
          <w:lang w:val="en-GB"/>
        </w:rPr>
        <w:t>:</w:t>
      </w:r>
      <w:r>
        <w:rPr>
          <w:lang w:val="en-GB"/>
        </w:rPr>
        <w:t>0</w:t>
      </w:r>
      <w:r w:rsidRPr="00D160DD">
        <w:rPr>
          <w:lang w:val="en-GB"/>
        </w:rPr>
        <w:t xml:space="preserve">0 </w:t>
      </w:r>
    </w:p>
    <w:p w14:paraId="2D142B02" w14:textId="77777777" w:rsidR="001435D4" w:rsidRDefault="001435D4">
      <w:pPr>
        <w:pStyle w:val="Heading2"/>
      </w:pPr>
    </w:p>
    <w:p w14:paraId="79C2C796" w14:textId="77777777" w:rsidR="001435D4" w:rsidRPr="006D1FC7" w:rsidRDefault="001435D4">
      <w:pPr>
        <w:ind w:left="540" w:hanging="540"/>
        <w:rPr>
          <w:sz w:val="20"/>
          <w:szCs w:val="20"/>
          <w:u w:val="single"/>
        </w:rPr>
      </w:pPr>
      <w:r>
        <w:rPr>
          <w:sz w:val="20"/>
          <w:szCs w:val="20"/>
          <w:u w:val="single"/>
        </w:rPr>
        <w:t xml:space="preserve">2.2.2 </w:t>
      </w:r>
      <w:r>
        <w:rPr>
          <w:sz w:val="20"/>
          <w:szCs w:val="20"/>
          <w:u w:val="single"/>
        </w:rPr>
        <w:tab/>
      </w:r>
      <w:r w:rsidRPr="006D1FC7">
        <w:rPr>
          <w:sz w:val="20"/>
          <w:szCs w:val="20"/>
          <w:u w:val="single"/>
        </w:rPr>
        <w:t>Day (including mid-week public holiday) immediately before the first trading day of any given calendar week</w:t>
      </w:r>
    </w:p>
    <w:p w14:paraId="406FB9DB" w14:textId="77777777" w:rsidR="001435D4" w:rsidRDefault="001435D4">
      <w:pPr>
        <w:pStyle w:val="BodyText"/>
        <w:autoSpaceDE/>
        <w:autoSpaceDN/>
        <w:adjustRightInd/>
        <w:spacing w:before="120"/>
      </w:pPr>
      <w:r>
        <w:t xml:space="preserve">a) System Hours: </w:t>
      </w:r>
    </w:p>
    <w:p w14:paraId="1939E3D9" w14:textId="77777777" w:rsidR="001435D4" w:rsidRDefault="001435D4" w:rsidP="000325AF">
      <w:pPr>
        <w:pStyle w:val="BodyText"/>
        <w:numPr>
          <w:ilvl w:val="0"/>
          <w:numId w:val="7"/>
        </w:numPr>
        <w:tabs>
          <w:tab w:val="clear" w:pos="720"/>
          <w:tab w:val="num" w:pos="540"/>
        </w:tabs>
        <w:autoSpaceDE/>
        <w:autoSpaceDN/>
        <w:adjustRightInd/>
        <w:ind w:left="540"/>
      </w:pPr>
      <w:r>
        <w:t>Ready for Logon at 17:30</w:t>
      </w:r>
    </w:p>
    <w:p w14:paraId="5CE6B4C7" w14:textId="77777777" w:rsidR="001435D4" w:rsidRDefault="001435D4" w:rsidP="000325AF">
      <w:pPr>
        <w:pStyle w:val="BodyText"/>
        <w:numPr>
          <w:ilvl w:val="0"/>
          <w:numId w:val="7"/>
        </w:numPr>
        <w:tabs>
          <w:tab w:val="clear" w:pos="720"/>
          <w:tab w:val="num" w:pos="540"/>
        </w:tabs>
        <w:autoSpaceDE/>
        <w:autoSpaceDN/>
        <w:adjustRightInd/>
        <w:ind w:left="540"/>
      </w:pPr>
      <w:r>
        <w:t>System Shut Down at 21:00</w:t>
      </w:r>
    </w:p>
    <w:p w14:paraId="19B211EF" w14:textId="77777777" w:rsidR="001435D4" w:rsidRDefault="001435D4">
      <w:pPr>
        <w:pStyle w:val="Heading2"/>
        <w:ind w:left="180"/>
        <w:rPr>
          <w:sz w:val="20"/>
          <w:szCs w:val="20"/>
        </w:rPr>
      </w:pPr>
    </w:p>
    <w:p w14:paraId="5F66B6EB" w14:textId="77777777" w:rsidR="007079D9" w:rsidRPr="005F4BF1" w:rsidRDefault="007079D9" w:rsidP="007079D9">
      <w:pPr>
        <w:pStyle w:val="BodyText"/>
        <w:ind w:left="180"/>
        <w:rPr>
          <w:bCs/>
          <w:lang w:val="en-GB"/>
        </w:rPr>
      </w:pPr>
      <w:r w:rsidRPr="005F4BF1">
        <w:t xml:space="preserve">IIS </w:t>
      </w:r>
      <w:r>
        <w:t xml:space="preserve">(News Headline) </w:t>
      </w:r>
      <w:r w:rsidRPr="005F4BF1">
        <w:t xml:space="preserve">would provide one day online news </w:t>
      </w:r>
      <w:r>
        <w:t xml:space="preserve">headings </w:t>
      </w:r>
      <w:r w:rsidRPr="005F4BF1">
        <w:t xml:space="preserve">to </w:t>
      </w:r>
      <w:r w:rsidRPr="005F4BF1" w:rsidDel="00E050A8">
        <w:t>Vendor</w:t>
      </w:r>
      <w:r w:rsidRPr="005F4BF1">
        <w:t xml:space="preserve">s.  </w:t>
      </w:r>
      <w:r>
        <w:t>After</w:t>
      </w:r>
      <w:r w:rsidRPr="005F4BF1">
        <w:t xml:space="preserve"> IIS </w:t>
      </w:r>
      <w:r>
        <w:t>System is restarted in the morning</w:t>
      </w:r>
      <w:r w:rsidRPr="005F4BF1">
        <w:t>, only current day</w:t>
      </w:r>
      <w:r>
        <w:t>’s</w:t>
      </w:r>
      <w:r w:rsidRPr="005F4BF1">
        <w:t xml:space="preserve"> news will be available (i.e. from 0:00 onwards)</w:t>
      </w:r>
    </w:p>
    <w:p w14:paraId="02843EF3" w14:textId="77777777" w:rsidR="001435D4" w:rsidRPr="007079D9" w:rsidRDefault="001435D4">
      <w:pPr>
        <w:pStyle w:val="BodyText"/>
        <w:autoSpaceDE/>
        <w:autoSpaceDN/>
        <w:adjustRightInd/>
        <w:ind w:left="180"/>
        <w:rPr>
          <w:lang w:val="en-GB"/>
        </w:rPr>
      </w:pPr>
    </w:p>
    <w:p w14:paraId="266FA122" w14:textId="77777777" w:rsidR="001435D4" w:rsidRPr="00D160DD" w:rsidRDefault="001435D4">
      <w:pPr>
        <w:pStyle w:val="BodyText"/>
        <w:autoSpaceDE/>
        <w:autoSpaceDN/>
        <w:adjustRightInd/>
        <w:spacing w:before="120"/>
      </w:pPr>
      <w:r>
        <w:t xml:space="preserve">b) </w:t>
      </w:r>
      <w:r w:rsidRPr="00D160DD">
        <w:t>Business Hours (with</w:t>
      </w:r>
      <w:r>
        <w:t xml:space="preserve"> news / document distribution)</w:t>
      </w:r>
      <w:r w:rsidRPr="00D160DD">
        <w:t>:</w:t>
      </w:r>
    </w:p>
    <w:p w14:paraId="23855951" w14:textId="77777777" w:rsidR="001435D4" w:rsidRDefault="001435D4" w:rsidP="000325AF">
      <w:pPr>
        <w:pStyle w:val="BodyText"/>
        <w:numPr>
          <w:ilvl w:val="0"/>
          <w:numId w:val="8"/>
        </w:numPr>
        <w:tabs>
          <w:tab w:val="clear" w:pos="360"/>
          <w:tab w:val="num" w:pos="540"/>
        </w:tabs>
        <w:autoSpaceDE/>
        <w:autoSpaceDN/>
        <w:adjustRightInd/>
        <w:ind w:left="540"/>
        <w:rPr>
          <w:lang w:val="en-GB"/>
        </w:rPr>
      </w:pPr>
      <w:r>
        <w:rPr>
          <w:lang w:val="en-GB"/>
        </w:rPr>
        <w:t>18</w:t>
      </w:r>
      <w:r w:rsidRPr="00D160DD">
        <w:rPr>
          <w:lang w:val="en-GB"/>
        </w:rPr>
        <w:t xml:space="preserve">:00 </w:t>
      </w:r>
      <w:r>
        <w:rPr>
          <w:lang w:val="en-GB"/>
        </w:rPr>
        <w:t>–</w:t>
      </w:r>
      <w:r w:rsidRPr="00D160DD">
        <w:rPr>
          <w:lang w:val="en-GB"/>
        </w:rPr>
        <w:t xml:space="preserve"> </w:t>
      </w:r>
      <w:r>
        <w:rPr>
          <w:lang w:val="en-GB"/>
        </w:rPr>
        <w:t>20:00</w:t>
      </w:r>
    </w:p>
    <w:p w14:paraId="4DC0393D" w14:textId="77777777" w:rsidR="001435D4" w:rsidRDefault="001435D4">
      <w:pPr>
        <w:pStyle w:val="BodyText"/>
        <w:tabs>
          <w:tab w:val="left" w:pos="180"/>
        </w:tabs>
        <w:autoSpaceDE/>
        <w:autoSpaceDN/>
        <w:adjustRightInd/>
        <w:rPr>
          <w:lang w:val="en-GB"/>
        </w:rPr>
      </w:pPr>
    </w:p>
    <w:p w14:paraId="6260B791" w14:textId="77777777" w:rsidR="001435D4" w:rsidRDefault="001435D4">
      <w:pPr>
        <w:pStyle w:val="BodyText"/>
        <w:tabs>
          <w:tab w:val="left" w:pos="180"/>
        </w:tabs>
        <w:autoSpaceDE/>
        <w:autoSpaceDN/>
        <w:adjustRightInd/>
        <w:rPr>
          <w:lang w:val="en-GB"/>
        </w:rPr>
      </w:pPr>
      <w:r>
        <w:rPr>
          <w:lang w:val="en-GB"/>
        </w:rPr>
        <w:t>All non-IIS operation hours, i.e. any time outside a) and b) in 2.2.1 &amp; 2.2.2 above, will be reserved for maintenance.</w:t>
      </w:r>
    </w:p>
    <w:p w14:paraId="336F30C9" w14:textId="77777777" w:rsidR="001435D4" w:rsidRDefault="001435D4">
      <w:pPr>
        <w:pStyle w:val="BodyText"/>
        <w:tabs>
          <w:tab w:val="left" w:pos="180"/>
        </w:tabs>
        <w:autoSpaceDE/>
        <w:autoSpaceDN/>
        <w:adjustRightInd/>
        <w:rPr>
          <w:lang w:val="en-GB"/>
        </w:rPr>
      </w:pPr>
    </w:p>
    <w:p w14:paraId="4BAF5334" w14:textId="77777777" w:rsidR="00A90E22" w:rsidRPr="00D160DD" w:rsidRDefault="00A90E22" w:rsidP="00A90E22">
      <w:pPr>
        <w:pStyle w:val="BodyText"/>
        <w:autoSpaceDE/>
        <w:autoSpaceDN/>
        <w:adjustRightInd/>
        <w:spacing w:before="120"/>
      </w:pPr>
      <w:r>
        <w:t>c) Testing Hours</w:t>
      </w:r>
      <w:r w:rsidRPr="00D160DD">
        <w:t xml:space="preserve"> (with</w:t>
      </w:r>
      <w:r>
        <w:t xml:space="preserve"> news / document distribution)</w:t>
      </w:r>
      <w:r w:rsidRPr="00D160DD">
        <w:t>:</w:t>
      </w:r>
    </w:p>
    <w:p w14:paraId="2017D6F9" w14:textId="77777777" w:rsidR="00A90E22" w:rsidRDefault="00A90E22" w:rsidP="00A90E22">
      <w:pPr>
        <w:pStyle w:val="BodyText"/>
        <w:tabs>
          <w:tab w:val="left" w:pos="180"/>
        </w:tabs>
        <w:autoSpaceDE/>
        <w:autoSpaceDN/>
        <w:adjustRightInd/>
        <w:rPr>
          <w:lang w:val="en-GB"/>
        </w:rPr>
      </w:pPr>
    </w:p>
    <w:p w14:paraId="4D9EC335" w14:textId="77777777" w:rsidR="001435D4" w:rsidRDefault="00A90E22" w:rsidP="00A90E22">
      <w:pPr>
        <w:pStyle w:val="BodyText"/>
        <w:tabs>
          <w:tab w:val="left" w:pos="180"/>
        </w:tabs>
        <w:autoSpaceDE/>
        <w:autoSpaceDN/>
        <w:adjustRightInd/>
        <w:rPr>
          <w:lang w:val="en-GB"/>
        </w:rPr>
      </w:pPr>
      <w:r>
        <w:rPr>
          <w:lang w:val="en-GB"/>
        </w:rPr>
        <w:t>Testing data will be disseminated on demand during weekends.  Vendors should ignore testing data from SAT 06:00- SUN 12:00 regularly.</w:t>
      </w:r>
      <w:r w:rsidR="001435D4">
        <w:rPr>
          <w:lang w:val="en-GB"/>
        </w:rPr>
        <w:br w:type="page"/>
      </w:r>
      <w:r w:rsidR="001435D4">
        <w:rPr>
          <w:lang w:val="en-GB"/>
        </w:rPr>
        <w:lastRenderedPageBreak/>
        <w:t>An Illustration for April 2006:</w:t>
      </w:r>
    </w:p>
    <w:p w14:paraId="5EB39D4C" w14:textId="77777777" w:rsidR="001435D4" w:rsidRDefault="001435D4">
      <w:pPr>
        <w:pStyle w:val="BodyText"/>
        <w:tabs>
          <w:tab w:val="left" w:pos="180"/>
        </w:tabs>
        <w:autoSpaceDE/>
        <w:autoSpaceDN/>
        <w:adjustRightInd/>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612"/>
        <w:gridCol w:w="617"/>
        <w:gridCol w:w="610"/>
        <w:gridCol w:w="624"/>
        <w:gridCol w:w="610"/>
        <w:gridCol w:w="617"/>
        <w:gridCol w:w="614"/>
        <w:gridCol w:w="620"/>
        <w:gridCol w:w="612"/>
        <w:gridCol w:w="619"/>
        <w:gridCol w:w="615"/>
        <w:gridCol w:w="622"/>
        <w:gridCol w:w="610"/>
        <w:gridCol w:w="618"/>
      </w:tblGrid>
      <w:tr w:rsidR="001435D4" w:rsidRPr="001D3201" w14:paraId="3C32D2BC" w14:textId="77777777">
        <w:trPr>
          <w:jc w:val="center"/>
        </w:trPr>
        <w:tc>
          <w:tcPr>
            <w:tcW w:w="1245" w:type="dxa"/>
            <w:gridSpan w:val="2"/>
            <w:tcBorders>
              <w:top w:val="single" w:sz="8" w:space="0" w:color="auto"/>
              <w:left w:val="single" w:sz="8" w:space="0" w:color="auto"/>
              <w:bottom w:val="single" w:sz="8" w:space="0" w:color="auto"/>
              <w:right w:val="single" w:sz="8" w:space="0" w:color="auto"/>
            </w:tcBorders>
          </w:tcPr>
          <w:p w14:paraId="2BA64CAB" w14:textId="77777777" w:rsidR="001435D4" w:rsidRPr="001D3201" w:rsidRDefault="001435D4">
            <w:pPr>
              <w:pStyle w:val="BodyText"/>
              <w:tabs>
                <w:tab w:val="left" w:pos="180"/>
              </w:tabs>
              <w:autoSpaceDE/>
              <w:autoSpaceDN/>
              <w:adjustRightInd/>
              <w:jc w:val="center"/>
              <w:rPr>
                <w:lang w:val="en-GB"/>
              </w:rPr>
            </w:pPr>
            <w:r w:rsidRPr="001D3201">
              <w:rPr>
                <w:lang w:val="en-GB"/>
              </w:rPr>
              <w:t>Sun</w:t>
            </w:r>
          </w:p>
        </w:tc>
        <w:tc>
          <w:tcPr>
            <w:tcW w:w="1246" w:type="dxa"/>
            <w:gridSpan w:val="2"/>
            <w:tcBorders>
              <w:top w:val="single" w:sz="8" w:space="0" w:color="auto"/>
              <w:left w:val="single" w:sz="8" w:space="0" w:color="auto"/>
              <w:bottom w:val="single" w:sz="8" w:space="0" w:color="auto"/>
              <w:right w:val="single" w:sz="8" w:space="0" w:color="auto"/>
            </w:tcBorders>
          </w:tcPr>
          <w:p w14:paraId="25D810B8" w14:textId="77777777" w:rsidR="001435D4" w:rsidRPr="001D3201" w:rsidRDefault="001435D4">
            <w:pPr>
              <w:pStyle w:val="BodyText"/>
              <w:tabs>
                <w:tab w:val="left" w:pos="180"/>
              </w:tabs>
              <w:autoSpaceDE/>
              <w:autoSpaceDN/>
              <w:adjustRightInd/>
              <w:jc w:val="center"/>
              <w:rPr>
                <w:lang w:val="en-GB"/>
              </w:rPr>
            </w:pPr>
            <w:r w:rsidRPr="001D3201">
              <w:rPr>
                <w:lang w:val="en-GB"/>
              </w:rPr>
              <w:t>Mon</w:t>
            </w:r>
          </w:p>
        </w:tc>
        <w:tc>
          <w:tcPr>
            <w:tcW w:w="1244" w:type="dxa"/>
            <w:gridSpan w:val="2"/>
            <w:tcBorders>
              <w:top w:val="single" w:sz="8" w:space="0" w:color="auto"/>
              <w:left w:val="single" w:sz="8" w:space="0" w:color="auto"/>
              <w:bottom w:val="single" w:sz="8" w:space="0" w:color="auto"/>
              <w:right w:val="single" w:sz="8" w:space="0" w:color="auto"/>
            </w:tcBorders>
          </w:tcPr>
          <w:p w14:paraId="6D061917" w14:textId="77777777" w:rsidR="001435D4" w:rsidRPr="001D3201" w:rsidRDefault="001435D4">
            <w:pPr>
              <w:pStyle w:val="BodyText"/>
              <w:tabs>
                <w:tab w:val="left" w:pos="180"/>
              </w:tabs>
              <w:autoSpaceDE/>
              <w:autoSpaceDN/>
              <w:adjustRightInd/>
              <w:jc w:val="center"/>
              <w:rPr>
                <w:lang w:val="en-GB"/>
              </w:rPr>
            </w:pPr>
            <w:r w:rsidRPr="001D3201">
              <w:rPr>
                <w:lang w:val="en-GB"/>
              </w:rPr>
              <w:t>Tue</w:t>
            </w:r>
          </w:p>
        </w:tc>
        <w:tc>
          <w:tcPr>
            <w:tcW w:w="1248" w:type="dxa"/>
            <w:gridSpan w:val="2"/>
            <w:tcBorders>
              <w:top w:val="single" w:sz="8" w:space="0" w:color="auto"/>
              <w:left w:val="single" w:sz="8" w:space="0" w:color="auto"/>
              <w:bottom w:val="single" w:sz="8" w:space="0" w:color="auto"/>
              <w:right w:val="single" w:sz="8" w:space="0" w:color="auto"/>
            </w:tcBorders>
          </w:tcPr>
          <w:p w14:paraId="1DFD74AE" w14:textId="77777777" w:rsidR="001435D4" w:rsidRPr="001D3201" w:rsidRDefault="001435D4">
            <w:pPr>
              <w:pStyle w:val="BodyText"/>
              <w:tabs>
                <w:tab w:val="left" w:pos="180"/>
              </w:tabs>
              <w:autoSpaceDE/>
              <w:autoSpaceDN/>
              <w:adjustRightInd/>
              <w:jc w:val="center"/>
              <w:rPr>
                <w:lang w:val="en-GB"/>
              </w:rPr>
            </w:pPr>
            <w:r w:rsidRPr="001D3201">
              <w:rPr>
                <w:lang w:val="en-GB"/>
              </w:rPr>
              <w:t>Wed</w:t>
            </w:r>
          </w:p>
        </w:tc>
        <w:tc>
          <w:tcPr>
            <w:tcW w:w="1247" w:type="dxa"/>
            <w:gridSpan w:val="2"/>
            <w:tcBorders>
              <w:top w:val="single" w:sz="8" w:space="0" w:color="auto"/>
              <w:left w:val="single" w:sz="8" w:space="0" w:color="auto"/>
              <w:bottom w:val="single" w:sz="8" w:space="0" w:color="auto"/>
              <w:right w:val="single" w:sz="8" w:space="0" w:color="auto"/>
            </w:tcBorders>
          </w:tcPr>
          <w:p w14:paraId="1F71EB4A" w14:textId="77777777" w:rsidR="001435D4" w:rsidRPr="001D3201" w:rsidRDefault="001435D4">
            <w:pPr>
              <w:pStyle w:val="BodyText"/>
              <w:tabs>
                <w:tab w:val="left" w:pos="180"/>
              </w:tabs>
              <w:autoSpaceDE/>
              <w:autoSpaceDN/>
              <w:adjustRightInd/>
              <w:jc w:val="center"/>
              <w:rPr>
                <w:lang w:val="en-GB"/>
              </w:rPr>
            </w:pPr>
            <w:r w:rsidRPr="001D3201">
              <w:rPr>
                <w:lang w:val="en-GB"/>
              </w:rPr>
              <w:t>Thu</w:t>
            </w:r>
          </w:p>
        </w:tc>
        <w:tc>
          <w:tcPr>
            <w:tcW w:w="1250" w:type="dxa"/>
            <w:gridSpan w:val="2"/>
            <w:tcBorders>
              <w:top w:val="single" w:sz="8" w:space="0" w:color="auto"/>
              <w:left w:val="single" w:sz="8" w:space="0" w:color="auto"/>
              <w:bottom w:val="single" w:sz="8" w:space="0" w:color="auto"/>
              <w:right w:val="single" w:sz="8" w:space="0" w:color="auto"/>
            </w:tcBorders>
          </w:tcPr>
          <w:p w14:paraId="705C3292" w14:textId="77777777" w:rsidR="001435D4" w:rsidRPr="001D3201" w:rsidRDefault="001435D4">
            <w:pPr>
              <w:pStyle w:val="BodyText"/>
              <w:tabs>
                <w:tab w:val="left" w:pos="180"/>
              </w:tabs>
              <w:autoSpaceDE/>
              <w:autoSpaceDN/>
              <w:adjustRightInd/>
              <w:jc w:val="center"/>
              <w:rPr>
                <w:lang w:val="en-GB"/>
              </w:rPr>
            </w:pPr>
            <w:r w:rsidRPr="001D3201">
              <w:rPr>
                <w:lang w:val="en-GB"/>
              </w:rPr>
              <w:t>Fri</w:t>
            </w:r>
          </w:p>
        </w:tc>
        <w:tc>
          <w:tcPr>
            <w:tcW w:w="1246" w:type="dxa"/>
            <w:gridSpan w:val="2"/>
            <w:tcBorders>
              <w:top w:val="single" w:sz="8" w:space="0" w:color="auto"/>
              <w:left w:val="single" w:sz="8" w:space="0" w:color="auto"/>
              <w:bottom w:val="single" w:sz="8" w:space="0" w:color="auto"/>
              <w:right w:val="single" w:sz="8" w:space="0" w:color="auto"/>
            </w:tcBorders>
          </w:tcPr>
          <w:p w14:paraId="1C0D1030" w14:textId="77777777" w:rsidR="001435D4" w:rsidRPr="001D3201" w:rsidRDefault="001435D4">
            <w:pPr>
              <w:pStyle w:val="BodyText"/>
              <w:tabs>
                <w:tab w:val="left" w:pos="180"/>
              </w:tabs>
              <w:autoSpaceDE/>
              <w:autoSpaceDN/>
              <w:adjustRightInd/>
              <w:jc w:val="center"/>
              <w:rPr>
                <w:lang w:val="en-GB"/>
              </w:rPr>
            </w:pPr>
            <w:r w:rsidRPr="001D3201">
              <w:rPr>
                <w:lang w:val="en-GB"/>
              </w:rPr>
              <w:t>Sat</w:t>
            </w:r>
          </w:p>
        </w:tc>
      </w:tr>
      <w:tr w:rsidR="001435D4" w:rsidRPr="001D3201" w14:paraId="105E9218" w14:textId="77777777">
        <w:trPr>
          <w:jc w:val="center"/>
        </w:trPr>
        <w:tc>
          <w:tcPr>
            <w:tcW w:w="621" w:type="dxa"/>
            <w:tcBorders>
              <w:top w:val="single" w:sz="8" w:space="0" w:color="auto"/>
              <w:left w:val="single" w:sz="8" w:space="0" w:color="auto"/>
              <w:bottom w:val="nil"/>
              <w:right w:val="nil"/>
            </w:tcBorders>
            <w:shd w:val="clear" w:color="auto" w:fill="auto"/>
          </w:tcPr>
          <w:p w14:paraId="04CB5336"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nil"/>
            </w:tcBorders>
            <w:shd w:val="clear" w:color="auto" w:fill="auto"/>
          </w:tcPr>
          <w:p w14:paraId="0743FB17" w14:textId="77777777" w:rsidR="001435D4" w:rsidRPr="001D3201" w:rsidRDefault="001435D4">
            <w:pPr>
              <w:pStyle w:val="BodyText"/>
              <w:tabs>
                <w:tab w:val="left" w:pos="180"/>
              </w:tabs>
              <w:autoSpaceDE/>
              <w:autoSpaceDN/>
              <w:adjustRightInd/>
              <w:jc w:val="center"/>
              <w:rPr>
                <w:b/>
                <w:lang w:val="en-GB"/>
              </w:rPr>
            </w:pPr>
          </w:p>
        </w:tc>
        <w:tc>
          <w:tcPr>
            <w:tcW w:w="621" w:type="dxa"/>
            <w:tcBorders>
              <w:top w:val="single" w:sz="8" w:space="0" w:color="auto"/>
              <w:left w:val="nil"/>
              <w:bottom w:val="nil"/>
              <w:right w:val="nil"/>
            </w:tcBorders>
            <w:shd w:val="clear" w:color="auto" w:fill="auto"/>
          </w:tcPr>
          <w:p w14:paraId="560444DF"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nil"/>
            </w:tcBorders>
            <w:shd w:val="clear" w:color="auto" w:fill="auto"/>
          </w:tcPr>
          <w:p w14:paraId="7CD2FC98" w14:textId="77777777" w:rsidR="001435D4" w:rsidRPr="001D3201" w:rsidRDefault="001435D4">
            <w:pPr>
              <w:pStyle w:val="BodyText"/>
              <w:tabs>
                <w:tab w:val="left" w:pos="180"/>
              </w:tabs>
              <w:autoSpaceDE/>
              <w:autoSpaceDN/>
              <w:adjustRightInd/>
              <w:jc w:val="center"/>
              <w:rPr>
                <w:b/>
                <w:lang w:val="en-GB"/>
              </w:rPr>
            </w:pPr>
          </w:p>
        </w:tc>
        <w:tc>
          <w:tcPr>
            <w:tcW w:w="620" w:type="dxa"/>
            <w:tcBorders>
              <w:top w:val="single" w:sz="8" w:space="0" w:color="auto"/>
              <w:left w:val="nil"/>
              <w:bottom w:val="nil"/>
              <w:right w:val="nil"/>
            </w:tcBorders>
            <w:shd w:val="clear" w:color="auto" w:fill="auto"/>
          </w:tcPr>
          <w:p w14:paraId="45314E67"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nil"/>
            </w:tcBorders>
            <w:shd w:val="clear" w:color="auto" w:fill="auto"/>
          </w:tcPr>
          <w:p w14:paraId="0F999093"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nil"/>
            </w:tcBorders>
            <w:shd w:val="clear" w:color="auto" w:fill="auto"/>
          </w:tcPr>
          <w:p w14:paraId="114C1200" w14:textId="77777777" w:rsidR="001435D4" w:rsidRPr="001D3201" w:rsidRDefault="001435D4">
            <w:pPr>
              <w:pStyle w:val="BodyText"/>
              <w:tabs>
                <w:tab w:val="left" w:pos="0"/>
                <w:tab w:val="right" w:pos="1125"/>
              </w:tabs>
              <w:autoSpaceDE/>
              <w:autoSpaceDN/>
              <w:adjustRightInd/>
              <w:rPr>
                <w:rFonts w:ascii="Arial Narrow" w:hAnsi="Arial Narrow"/>
                <w:sz w:val="12"/>
                <w:szCs w:val="12"/>
                <w:lang w:val="en-GB"/>
              </w:rPr>
            </w:pPr>
          </w:p>
        </w:tc>
        <w:tc>
          <w:tcPr>
            <w:tcW w:w="624" w:type="dxa"/>
            <w:tcBorders>
              <w:top w:val="single" w:sz="8" w:space="0" w:color="auto"/>
              <w:left w:val="nil"/>
              <w:bottom w:val="nil"/>
              <w:right w:val="nil"/>
            </w:tcBorders>
            <w:shd w:val="clear" w:color="auto" w:fill="auto"/>
          </w:tcPr>
          <w:p w14:paraId="2E5B3F20" w14:textId="77777777" w:rsidR="001435D4" w:rsidRPr="001D3201" w:rsidRDefault="001435D4">
            <w:pPr>
              <w:pStyle w:val="BodyText"/>
              <w:tabs>
                <w:tab w:val="left" w:pos="0"/>
                <w:tab w:val="right" w:pos="1125"/>
              </w:tabs>
              <w:autoSpaceDE/>
              <w:autoSpaceDN/>
              <w:adjustRightInd/>
              <w:rPr>
                <w:rFonts w:ascii="Arial Narrow" w:hAnsi="Arial Narrow"/>
                <w:sz w:val="12"/>
                <w:szCs w:val="12"/>
                <w:lang w:val="en-GB"/>
              </w:rPr>
            </w:pPr>
          </w:p>
        </w:tc>
        <w:tc>
          <w:tcPr>
            <w:tcW w:w="622" w:type="dxa"/>
            <w:tcBorders>
              <w:top w:val="single" w:sz="8" w:space="0" w:color="auto"/>
              <w:left w:val="nil"/>
              <w:bottom w:val="nil"/>
              <w:right w:val="nil"/>
            </w:tcBorders>
            <w:shd w:val="clear" w:color="auto" w:fill="auto"/>
          </w:tcPr>
          <w:p w14:paraId="7D918025"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nil"/>
            </w:tcBorders>
            <w:shd w:val="clear" w:color="auto" w:fill="auto"/>
          </w:tcPr>
          <w:p w14:paraId="51EDFD42" w14:textId="77777777" w:rsidR="001435D4" w:rsidRPr="001D3201" w:rsidRDefault="001435D4">
            <w:pPr>
              <w:pStyle w:val="BodyText"/>
              <w:tabs>
                <w:tab w:val="left" w:pos="180"/>
              </w:tabs>
              <w:autoSpaceDE/>
              <w:autoSpaceDN/>
              <w:adjustRightInd/>
              <w:jc w:val="center"/>
              <w:rPr>
                <w:b/>
                <w:lang w:val="en-GB"/>
              </w:rPr>
            </w:pPr>
          </w:p>
        </w:tc>
        <w:tc>
          <w:tcPr>
            <w:tcW w:w="623" w:type="dxa"/>
            <w:tcBorders>
              <w:top w:val="single" w:sz="8" w:space="0" w:color="auto"/>
              <w:left w:val="nil"/>
              <w:bottom w:val="nil"/>
              <w:right w:val="nil"/>
            </w:tcBorders>
            <w:shd w:val="clear" w:color="auto" w:fill="auto"/>
          </w:tcPr>
          <w:p w14:paraId="3219A385" w14:textId="77777777" w:rsidR="001435D4" w:rsidRPr="001D3201" w:rsidRDefault="001435D4">
            <w:pPr>
              <w:pStyle w:val="BodyText"/>
              <w:tabs>
                <w:tab w:val="left" w:pos="180"/>
              </w:tabs>
              <w:autoSpaceDE/>
              <w:autoSpaceDN/>
              <w:adjustRightInd/>
              <w:jc w:val="center"/>
              <w:rPr>
                <w:b/>
                <w:lang w:val="en-GB"/>
              </w:rPr>
            </w:pPr>
          </w:p>
        </w:tc>
        <w:tc>
          <w:tcPr>
            <w:tcW w:w="627" w:type="dxa"/>
            <w:tcBorders>
              <w:top w:val="single" w:sz="8" w:space="0" w:color="auto"/>
              <w:left w:val="nil"/>
              <w:bottom w:val="nil"/>
              <w:right w:val="single" w:sz="8" w:space="0" w:color="auto"/>
            </w:tcBorders>
            <w:shd w:val="clear" w:color="auto" w:fill="auto"/>
          </w:tcPr>
          <w:p w14:paraId="1CA2F74A" w14:textId="77777777" w:rsidR="001435D4" w:rsidRPr="001D3201" w:rsidRDefault="001435D4">
            <w:pPr>
              <w:pStyle w:val="BodyText"/>
              <w:tabs>
                <w:tab w:val="left" w:pos="180"/>
              </w:tabs>
              <w:autoSpaceDE/>
              <w:autoSpaceDN/>
              <w:adjustRightInd/>
              <w:jc w:val="center"/>
              <w:rPr>
                <w:b/>
                <w:lang w:val="en-GB"/>
              </w:rPr>
            </w:pPr>
          </w:p>
        </w:tc>
        <w:tc>
          <w:tcPr>
            <w:tcW w:w="621" w:type="dxa"/>
            <w:tcBorders>
              <w:top w:val="single" w:sz="8" w:space="0" w:color="auto"/>
              <w:left w:val="single" w:sz="8" w:space="0" w:color="auto"/>
              <w:bottom w:val="nil"/>
              <w:right w:val="nil"/>
            </w:tcBorders>
            <w:shd w:val="clear" w:color="auto" w:fill="E0E0E0"/>
          </w:tcPr>
          <w:p w14:paraId="32F5A0C9"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shd w:val="clear" w:color="auto" w:fill="E0E0E0"/>
          </w:tcPr>
          <w:p w14:paraId="1425FCC3" w14:textId="77777777" w:rsidR="001435D4" w:rsidRPr="001D3201" w:rsidRDefault="001435D4">
            <w:pPr>
              <w:pStyle w:val="BodyText"/>
              <w:tabs>
                <w:tab w:val="left" w:pos="180"/>
              </w:tabs>
              <w:autoSpaceDE/>
              <w:autoSpaceDN/>
              <w:adjustRightInd/>
              <w:jc w:val="center"/>
              <w:rPr>
                <w:b/>
                <w:lang w:val="en-GB"/>
              </w:rPr>
            </w:pPr>
            <w:r w:rsidRPr="001D3201">
              <w:rPr>
                <w:b/>
                <w:lang w:val="en-GB"/>
              </w:rPr>
              <w:t>1</w:t>
            </w:r>
          </w:p>
        </w:tc>
      </w:tr>
      <w:tr w:rsidR="001435D4" w:rsidRPr="001D3201" w14:paraId="4E61E2E1" w14:textId="77777777">
        <w:trPr>
          <w:jc w:val="center"/>
        </w:trPr>
        <w:tc>
          <w:tcPr>
            <w:tcW w:w="621" w:type="dxa"/>
            <w:tcBorders>
              <w:top w:val="nil"/>
              <w:left w:val="single" w:sz="8" w:space="0" w:color="auto"/>
              <w:bottom w:val="single" w:sz="8" w:space="0" w:color="auto"/>
              <w:right w:val="nil"/>
            </w:tcBorders>
            <w:shd w:val="clear" w:color="auto" w:fill="auto"/>
          </w:tcPr>
          <w:p w14:paraId="1717609D"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nil"/>
              <w:left w:val="nil"/>
              <w:bottom w:val="single" w:sz="8" w:space="0" w:color="auto"/>
              <w:right w:val="nil"/>
            </w:tcBorders>
            <w:shd w:val="clear" w:color="auto" w:fill="auto"/>
          </w:tcPr>
          <w:p w14:paraId="76E21BDB" w14:textId="77777777" w:rsidR="001435D4" w:rsidRPr="001D3201" w:rsidRDefault="001435D4">
            <w:pPr>
              <w:pStyle w:val="BodyText"/>
              <w:tabs>
                <w:tab w:val="left" w:pos="180"/>
              </w:tabs>
              <w:autoSpaceDE/>
              <w:autoSpaceDN/>
              <w:adjustRightInd/>
              <w:jc w:val="center"/>
              <w:rPr>
                <w:b/>
                <w:lang w:val="en-GB"/>
              </w:rPr>
            </w:pPr>
          </w:p>
        </w:tc>
        <w:tc>
          <w:tcPr>
            <w:tcW w:w="621" w:type="dxa"/>
            <w:tcBorders>
              <w:top w:val="nil"/>
              <w:left w:val="nil"/>
              <w:bottom w:val="single" w:sz="8" w:space="0" w:color="auto"/>
              <w:right w:val="nil"/>
            </w:tcBorders>
            <w:shd w:val="clear" w:color="auto" w:fill="auto"/>
          </w:tcPr>
          <w:p w14:paraId="5B53A2EF"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nil"/>
              <w:left w:val="nil"/>
              <w:bottom w:val="single" w:sz="8" w:space="0" w:color="auto"/>
              <w:right w:val="nil"/>
            </w:tcBorders>
            <w:shd w:val="clear" w:color="auto" w:fill="auto"/>
          </w:tcPr>
          <w:p w14:paraId="329E86C3" w14:textId="77777777" w:rsidR="001435D4" w:rsidRPr="001D3201" w:rsidRDefault="001435D4">
            <w:pPr>
              <w:pStyle w:val="BodyText"/>
              <w:tabs>
                <w:tab w:val="left" w:pos="180"/>
              </w:tabs>
              <w:autoSpaceDE/>
              <w:autoSpaceDN/>
              <w:adjustRightInd/>
              <w:jc w:val="center"/>
              <w:rPr>
                <w:b/>
                <w:lang w:val="en-GB"/>
              </w:rPr>
            </w:pPr>
          </w:p>
        </w:tc>
        <w:tc>
          <w:tcPr>
            <w:tcW w:w="620" w:type="dxa"/>
            <w:tcBorders>
              <w:top w:val="nil"/>
              <w:left w:val="nil"/>
              <w:bottom w:val="single" w:sz="8" w:space="0" w:color="auto"/>
              <w:right w:val="nil"/>
            </w:tcBorders>
            <w:shd w:val="clear" w:color="auto" w:fill="auto"/>
          </w:tcPr>
          <w:p w14:paraId="06A4BBD0"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nil"/>
              <w:left w:val="nil"/>
              <w:bottom w:val="single" w:sz="8" w:space="0" w:color="auto"/>
              <w:right w:val="nil"/>
            </w:tcBorders>
            <w:shd w:val="clear" w:color="auto" w:fill="auto"/>
          </w:tcPr>
          <w:p w14:paraId="78C5CD49"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nil"/>
              <w:left w:val="nil"/>
              <w:bottom w:val="single" w:sz="8" w:space="0" w:color="auto"/>
              <w:right w:val="nil"/>
            </w:tcBorders>
            <w:shd w:val="clear" w:color="auto" w:fill="auto"/>
          </w:tcPr>
          <w:p w14:paraId="57616899" w14:textId="77777777" w:rsidR="001435D4" w:rsidRPr="001D3201" w:rsidRDefault="001435D4">
            <w:pPr>
              <w:pStyle w:val="BodyText"/>
              <w:tabs>
                <w:tab w:val="left" w:pos="0"/>
                <w:tab w:val="right" w:pos="1125"/>
              </w:tabs>
              <w:autoSpaceDE/>
              <w:autoSpaceDN/>
              <w:adjustRightInd/>
              <w:rPr>
                <w:rFonts w:ascii="Arial Narrow" w:hAnsi="Arial Narrow"/>
                <w:sz w:val="12"/>
                <w:szCs w:val="12"/>
                <w:lang w:val="en-GB"/>
              </w:rPr>
            </w:pPr>
          </w:p>
        </w:tc>
        <w:tc>
          <w:tcPr>
            <w:tcW w:w="624" w:type="dxa"/>
            <w:tcBorders>
              <w:top w:val="nil"/>
              <w:left w:val="nil"/>
              <w:bottom w:val="single" w:sz="8" w:space="0" w:color="auto"/>
              <w:right w:val="nil"/>
            </w:tcBorders>
            <w:shd w:val="clear" w:color="auto" w:fill="auto"/>
          </w:tcPr>
          <w:p w14:paraId="4EF691D1" w14:textId="77777777" w:rsidR="001435D4" w:rsidRPr="001D3201" w:rsidRDefault="001435D4">
            <w:pPr>
              <w:pStyle w:val="BodyText"/>
              <w:tabs>
                <w:tab w:val="left" w:pos="0"/>
                <w:tab w:val="right" w:pos="1125"/>
              </w:tabs>
              <w:autoSpaceDE/>
              <w:autoSpaceDN/>
              <w:adjustRightInd/>
              <w:rPr>
                <w:rFonts w:ascii="Arial Narrow" w:hAnsi="Arial Narrow"/>
                <w:sz w:val="12"/>
                <w:szCs w:val="12"/>
                <w:lang w:val="en-GB"/>
              </w:rPr>
            </w:pPr>
          </w:p>
        </w:tc>
        <w:tc>
          <w:tcPr>
            <w:tcW w:w="622" w:type="dxa"/>
            <w:tcBorders>
              <w:top w:val="nil"/>
              <w:left w:val="nil"/>
              <w:bottom w:val="single" w:sz="8" w:space="0" w:color="auto"/>
              <w:right w:val="nil"/>
            </w:tcBorders>
            <w:shd w:val="clear" w:color="auto" w:fill="auto"/>
          </w:tcPr>
          <w:p w14:paraId="6444EFC4"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nil"/>
              <w:left w:val="nil"/>
              <w:bottom w:val="single" w:sz="8" w:space="0" w:color="auto"/>
              <w:right w:val="nil"/>
            </w:tcBorders>
            <w:shd w:val="clear" w:color="auto" w:fill="auto"/>
          </w:tcPr>
          <w:p w14:paraId="43AF212C" w14:textId="77777777" w:rsidR="001435D4" w:rsidRPr="001D3201" w:rsidRDefault="001435D4">
            <w:pPr>
              <w:pStyle w:val="BodyText"/>
              <w:tabs>
                <w:tab w:val="left" w:pos="180"/>
              </w:tabs>
              <w:autoSpaceDE/>
              <w:autoSpaceDN/>
              <w:adjustRightInd/>
              <w:jc w:val="center"/>
              <w:rPr>
                <w:b/>
                <w:lang w:val="en-GB"/>
              </w:rPr>
            </w:pPr>
          </w:p>
        </w:tc>
        <w:tc>
          <w:tcPr>
            <w:tcW w:w="623" w:type="dxa"/>
            <w:tcBorders>
              <w:top w:val="nil"/>
              <w:left w:val="nil"/>
              <w:bottom w:val="single" w:sz="8" w:space="0" w:color="auto"/>
              <w:right w:val="nil"/>
            </w:tcBorders>
            <w:shd w:val="clear" w:color="auto" w:fill="auto"/>
          </w:tcPr>
          <w:p w14:paraId="30986F33" w14:textId="77777777" w:rsidR="001435D4" w:rsidRPr="001D3201" w:rsidRDefault="001435D4">
            <w:pPr>
              <w:pStyle w:val="BodyText"/>
              <w:tabs>
                <w:tab w:val="left" w:pos="180"/>
              </w:tabs>
              <w:autoSpaceDE/>
              <w:autoSpaceDN/>
              <w:adjustRightInd/>
              <w:jc w:val="center"/>
              <w:rPr>
                <w:b/>
                <w:lang w:val="en-GB"/>
              </w:rPr>
            </w:pPr>
          </w:p>
        </w:tc>
        <w:tc>
          <w:tcPr>
            <w:tcW w:w="627" w:type="dxa"/>
            <w:tcBorders>
              <w:top w:val="nil"/>
              <w:left w:val="nil"/>
              <w:bottom w:val="single" w:sz="8" w:space="0" w:color="auto"/>
              <w:right w:val="single" w:sz="8" w:space="0" w:color="auto"/>
            </w:tcBorders>
            <w:shd w:val="clear" w:color="auto" w:fill="auto"/>
          </w:tcPr>
          <w:p w14:paraId="62EEC5AD" w14:textId="77777777" w:rsidR="001435D4" w:rsidRPr="001D3201" w:rsidRDefault="001435D4">
            <w:pPr>
              <w:pStyle w:val="BodyText"/>
              <w:tabs>
                <w:tab w:val="left" w:pos="180"/>
              </w:tabs>
              <w:autoSpaceDE/>
              <w:autoSpaceDN/>
              <w:adjustRightInd/>
              <w:jc w:val="center"/>
              <w:rPr>
                <w:b/>
                <w:lang w:val="en-GB"/>
              </w:rPr>
            </w:pPr>
          </w:p>
        </w:tc>
        <w:tc>
          <w:tcPr>
            <w:tcW w:w="621" w:type="dxa"/>
            <w:tcBorders>
              <w:top w:val="nil"/>
              <w:left w:val="single" w:sz="8" w:space="0" w:color="auto"/>
              <w:bottom w:val="single" w:sz="8" w:space="0" w:color="auto"/>
              <w:right w:val="nil"/>
            </w:tcBorders>
            <w:shd w:val="clear" w:color="auto" w:fill="E0E0E0"/>
          </w:tcPr>
          <w:p w14:paraId="7D2268FE"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nil"/>
              <w:left w:val="nil"/>
              <w:bottom w:val="single" w:sz="8" w:space="0" w:color="auto"/>
              <w:right w:val="single" w:sz="8" w:space="0" w:color="auto"/>
            </w:tcBorders>
            <w:shd w:val="clear" w:color="auto" w:fill="E0E0E0"/>
          </w:tcPr>
          <w:p w14:paraId="2C22CEBD" w14:textId="77777777" w:rsidR="001435D4" w:rsidRPr="001D3201" w:rsidRDefault="001435D4">
            <w:pPr>
              <w:pStyle w:val="BodyText"/>
              <w:tabs>
                <w:tab w:val="left" w:pos="180"/>
              </w:tabs>
              <w:autoSpaceDE/>
              <w:autoSpaceDN/>
              <w:adjustRightInd/>
              <w:jc w:val="center"/>
              <w:rPr>
                <w:b/>
                <w:lang w:val="en-GB"/>
              </w:rPr>
            </w:pPr>
          </w:p>
        </w:tc>
      </w:tr>
      <w:tr w:rsidR="001435D4" w:rsidRPr="001D3201" w14:paraId="5ED90DD7" w14:textId="77777777">
        <w:trPr>
          <w:jc w:val="center"/>
        </w:trPr>
        <w:tc>
          <w:tcPr>
            <w:tcW w:w="621" w:type="dxa"/>
            <w:tcBorders>
              <w:top w:val="single" w:sz="8" w:space="0" w:color="auto"/>
              <w:left w:val="single" w:sz="8" w:space="0" w:color="auto"/>
              <w:bottom w:val="nil"/>
              <w:right w:val="nil"/>
            </w:tcBorders>
            <w:shd w:val="clear" w:color="auto" w:fill="E0E0E0"/>
          </w:tcPr>
          <w:p w14:paraId="1C49B0C0"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shd w:val="clear" w:color="auto" w:fill="E0E0E0"/>
          </w:tcPr>
          <w:p w14:paraId="520E7583" w14:textId="77777777" w:rsidR="001435D4" w:rsidRPr="001D3201" w:rsidRDefault="001435D4">
            <w:pPr>
              <w:pStyle w:val="BodyText"/>
              <w:tabs>
                <w:tab w:val="left" w:pos="180"/>
              </w:tabs>
              <w:autoSpaceDE/>
              <w:autoSpaceDN/>
              <w:adjustRightInd/>
              <w:jc w:val="center"/>
              <w:rPr>
                <w:b/>
                <w:lang w:val="en-GB"/>
              </w:rPr>
            </w:pPr>
            <w:r w:rsidRPr="001D3201">
              <w:rPr>
                <w:b/>
                <w:lang w:val="en-GB"/>
              </w:rPr>
              <w:t>2</w:t>
            </w:r>
          </w:p>
        </w:tc>
        <w:tc>
          <w:tcPr>
            <w:tcW w:w="621" w:type="dxa"/>
            <w:tcBorders>
              <w:top w:val="single" w:sz="8" w:space="0" w:color="auto"/>
              <w:left w:val="single" w:sz="8" w:space="0" w:color="auto"/>
              <w:bottom w:val="nil"/>
              <w:right w:val="nil"/>
            </w:tcBorders>
          </w:tcPr>
          <w:p w14:paraId="0FBF1289"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tcPr>
          <w:p w14:paraId="3036D37C" w14:textId="77777777" w:rsidR="001435D4" w:rsidRPr="001D3201" w:rsidRDefault="001435D4">
            <w:pPr>
              <w:pStyle w:val="BodyText"/>
              <w:tabs>
                <w:tab w:val="left" w:pos="180"/>
                <w:tab w:val="right" w:pos="476"/>
              </w:tabs>
              <w:autoSpaceDE/>
              <w:autoSpaceDN/>
              <w:adjustRightInd/>
              <w:jc w:val="center"/>
              <w:rPr>
                <w:b/>
                <w:lang w:val="en-GB"/>
              </w:rPr>
            </w:pPr>
            <w:r w:rsidRPr="001D3201">
              <w:rPr>
                <w:b/>
                <w:lang w:val="en-GB"/>
              </w:rPr>
              <w:tab/>
              <w:t>3</w:t>
            </w:r>
          </w:p>
        </w:tc>
        <w:tc>
          <w:tcPr>
            <w:tcW w:w="620" w:type="dxa"/>
            <w:tcBorders>
              <w:top w:val="single" w:sz="8" w:space="0" w:color="auto"/>
              <w:left w:val="single" w:sz="8" w:space="0" w:color="auto"/>
              <w:bottom w:val="nil"/>
              <w:right w:val="nil"/>
            </w:tcBorders>
          </w:tcPr>
          <w:p w14:paraId="425BFAFD"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tcPr>
          <w:p w14:paraId="5DB88590" w14:textId="77777777" w:rsidR="001435D4" w:rsidRPr="001D3201" w:rsidRDefault="001435D4">
            <w:pPr>
              <w:pStyle w:val="BodyText"/>
              <w:tabs>
                <w:tab w:val="left" w:pos="180"/>
              </w:tabs>
              <w:autoSpaceDE/>
              <w:autoSpaceDN/>
              <w:adjustRightInd/>
              <w:jc w:val="center"/>
              <w:rPr>
                <w:b/>
                <w:lang w:val="en-GB"/>
              </w:rPr>
            </w:pPr>
            <w:r w:rsidRPr="001D3201">
              <w:rPr>
                <w:b/>
                <w:lang w:val="en-GB"/>
              </w:rPr>
              <w:t>4</w:t>
            </w:r>
          </w:p>
        </w:tc>
        <w:tc>
          <w:tcPr>
            <w:tcW w:w="1248" w:type="dxa"/>
            <w:gridSpan w:val="2"/>
            <w:tcBorders>
              <w:top w:val="single" w:sz="8" w:space="0" w:color="auto"/>
              <w:left w:val="single" w:sz="8" w:space="0" w:color="auto"/>
              <w:bottom w:val="nil"/>
              <w:right w:val="single" w:sz="8" w:space="0" w:color="auto"/>
            </w:tcBorders>
            <w:shd w:val="clear" w:color="auto" w:fill="E0E0E0"/>
          </w:tcPr>
          <w:p w14:paraId="0AE8D45C" w14:textId="77777777" w:rsidR="001435D4" w:rsidRPr="001D3201" w:rsidRDefault="001435D4">
            <w:pPr>
              <w:pStyle w:val="BodyText"/>
              <w:tabs>
                <w:tab w:val="left" w:pos="0"/>
                <w:tab w:val="right" w:pos="947"/>
              </w:tabs>
              <w:autoSpaceDE/>
              <w:autoSpaceDN/>
              <w:adjustRightInd/>
              <w:rPr>
                <w:b/>
                <w:lang w:val="en-GB"/>
              </w:rPr>
            </w:pPr>
            <w:r w:rsidRPr="001D3201">
              <w:rPr>
                <w:rFonts w:ascii="Arial Narrow" w:hAnsi="Arial Narrow"/>
                <w:sz w:val="12"/>
                <w:szCs w:val="12"/>
                <w:lang w:val="en-GB"/>
              </w:rPr>
              <w:t>Ching Ming Festival</w:t>
            </w:r>
            <w:r w:rsidRPr="001D3201">
              <w:rPr>
                <w:b/>
                <w:lang w:val="en-GB"/>
              </w:rPr>
              <w:t xml:space="preserve"> </w:t>
            </w:r>
            <w:r w:rsidRPr="001D3201">
              <w:rPr>
                <w:b/>
                <w:lang w:val="en-GB"/>
              </w:rPr>
              <w:tab/>
              <w:t>5</w:t>
            </w:r>
          </w:p>
        </w:tc>
        <w:tc>
          <w:tcPr>
            <w:tcW w:w="622" w:type="dxa"/>
            <w:tcBorders>
              <w:top w:val="single" w:sz="8" w:space="0" w:color="auto"/>
              <w:left w:val="single" w:sz="8" w:space="0" w:color="auto"/>
              <w:bottom w:val="nil"/>
              <w:right w:val="nil"/>
            </w:tcBorders>
          </w:tcPr>
          <w:p w14:paraId="2127883E"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tcPr>
          <w:p w14:paraId="04A27C8E" w14:textId="77777777" w:rsidR="001435D4" w:rsidRPr="001D3201" w:rsidRDefault="001435D4">
            <w:pPr>
              <w:pStyle w:val="BodyText"/>
              <w:tabs>
                <w:tab w:val="left" w:pos="180"/>
              </w:tabs>
              <w:autoSpaceDE/>
              <w:autoSpaceDN/>
              <w:adjustRightInd/>
              <w:jc w:val="center"/>
              <w:rPr>
                <w:b/>
                <w:lang w:val="en-GB"/>
              </w:rPr>
            </w:pPr>
            <w:r w:rsidRPr="001D3201">
              <w:rPr>
                <w:b/>
                <w:lang w:val="en-GB"/>
              </w:rPr>
              <w:t>6</w:t>
            </w:r>
          </w:p>
        </w:tc>
        <w:tc>
          <w:tcPr>
            <w:tcW w:w="623" w:type="dxa"/>
            <w:tcBorders>
              <w:top w:val="single" w:sz="8" w:space="0" w:color="auto"/>
              <w:left w:val="single" w:sz="8" w:space="0" w:color="auto"/>
              <w:bottom w:val="nil"/>
              <w:right w:val="nil"/>
            </w:tcBorders>
          </w:tcPr>
          <w:p w14:paraId="689118BE" w14:textId="77777777" w:rsidR="001435D4" w:rsidRPr="001D3201" w:rsidRDefault="001435D4">
            <w:pPr>
              <w:pStyle w:val="BodyText"/>
              <w:tabs>
                <w:tab w:val="left" w:pos="180"/>
              </w:tabs>
              <w:autoSpaceDE/>
              <w:autoSpaceDN/>
              <w:adjustRightInd/>
              <w:jc w:val="center"/>
              <w:rPr>
                <w:b/>
                <w:lang w:val="en-GB"/>
              </w:rPr>
            </w:pPr>
          </w:p>
        </w:tc>
        <w:tc>
          <w:tcPr>
            <w:tcW w:w="627" w:type="dxa"/>
            <w:tcBorders>
              <w:top w:val="single" w:sz="8" w:space="0" w:color="auto"/>
              <w:left w:val="nil"/>
              <w:bottom w:val="nil"/>
              <w:right w:val="single" w:sz="8" w:space="0" w:color="auto"/>
            </w:tcBorders>
          </w:tcPr>
          <w:p w14:paraId="216F23F7" w14:textId="77777777" w:rsidR="001435D4" w:rsidRPr="001D3201" w:rsidRDefault="001435D4">
            <w:pPr>
              <w:pStyle w:val="BodyText"/>
              <w:tabs>
                <w:tab w:val="left" w:pos="180"/>
              </w:tabs>
              <w:autoSpaceDE/>
              <w:autoSpaceDN/>
              <w:adjustRightInd/>
              <w:jc w:val="center"/>
              <w:rPr>
                <w:b/>
                <w:lang w:val="en-GB"/>
              </w:rPr>
            </w:pPr>
            <w:r w:rsidRPr="001D3201">
              <w:rPr>
                <w:b/>
                <w:lang w:val="en-GB"/>
              </w:rPr>
              <w:t>7</w:t>
            </w:r>
          </w:p>
        </w:tc>
        <w:tc>
          <w:tcPr>
            <w:tcW w:w="621" w:type="dxa"/>
            <w:tcBorders>
              <w:top w:val="single" w:sz="8" w:space="0" w:color="auto"/>
              <w:left w:val="single" w:sz="8" w:space="0" w:color="auto"/>
              <w:bottom w:val="nil"/>
              <w:right w:val="nil"/>
            </w:tcBorders>
            <w:shd w:val="clear" w:color="auto" w:fill="E0E0E0"/>
          </w:tcPr>
          <w:p w14:paraId="3FC386A2"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shd w:val="clear" w:color="auto" w:fill="E0E0E0"/>
          </w:tcPr>
          <w:p w14:paraId="4B10CEC4" w14:textId="77777777" w:rsidR="001435D4" w:rsidRPr="001D3201" w:rsidRDefault="001435D4">
            <w:pPr>
              <w:pStyle w:val="BodyText"/>
              <w:tabs>
                <w:tab w:val="left" w:pos="180"/>
              </w:tabs>
              <w:autoSpaceDE/>
              <w:autoSpaceDN/>
              <w:adjustRightInd/>
              <w:jc w:val="center"/>
              <w:rPr>
                <w:b/>
                <w:lang w:val="en-GB"/>
              </w:rPr>
            </w:pPr>
            <w:r w:rsidRPr="001D3201">
              <w:rPr>
                <w:b/>
                <w:lang w:val="en-GB"/>
              </w:rPr>
              <w:t>8</w:t>
            </w:r>
          </w:p>
        </w:tc>
      </w:tr>
      <w:tr w:rsidR="001435D4" w:rsidRPr="001D3201" w14:paraId="468F75C8" w14:textId="77777777">
        <w:trPr>
          <w:jc w:val="center"/>
        </w:trPr>
        <w:tc>
          <w:tcPr>
            <w:tcW w:w="1245" w:type="dxa"/>
            <w:gridSpan w:val="2"/>
            <w:tcBorders>
              <w:top w:val="nil"/>
              <w:left w:val="single" w:sz="8" w:space="0" w:color="auto"/>
              <w:bottom w:val="single" w:sz="8" w:space="0" w:color="auto"/>
              <w:right w:val="single" w:sz="8" w:space="0" w:color="auto"/>
            </w:tcBorders>
            <w:shd w:val="clear" w:color="auto" w:fill="E0E0E0"/>
          </w:tcPr>
          <w:p w14:paraId="47F4ECBD"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B</w:t>
            </w:r>
          </w:p>
        </w:tc>
        <w:tc>
          <w:tcPr>
            <w:tcW w:w="1246" w:type="dxa"/>
            <w:gridSpan w:val="2"/>
            <w:tcBorders>
              <w:top w:val="nil"/>
              <w:left w:val="single" w:sz="8" w:space="0" w:color="auto"/>
              <w:bottom w:val="single" w:sz="8" w:space="0" w:color="auto"/>
              <w:right w:val="single" w:sz="8" w:space="0" w:color="auto"/>
            </w:tcBorders>
          </w:tcPr>
          <w:p w14:paraId="1A2ADD43" w14:textId="77777777" w:rsidR="001435D4" w:rsidRPr="001D3201" w:rsidRDefault="001435D4">
            <w:pPr>
              <w:pStyle w:val="BodyText"/>
              <w:tabs>
                <w:tab w:val="left" w:pos="180"/>
                <w:tab w:val="right" w:pos="476"/>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4" w:type="dxa"/>
            <w:gridSpan w:val="2"/>
            <w:tcBorders>
              <w:top w:val="nil"/>
              <w:left w:val="single" w:sz="8" w:space="0" w:color="auto"/>
              <w:bottom w:val="single" w:sz="8" w:space="0" w:color="auto"/>
              <w:right w:val="single" w:sz="8" w:space="0" w:color="auto"/>
            </w:tcBorders>
          </w:tcPr>
          <w:p w14:paraId="79771B91"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8" w:type="dxa"/>
            <w:gridSpan w:val="2"/>
            <w:tcBorders>
              <w:top w:val="nil"/>
              <w:left w:val="single" w:sz="8" w:space="0" w:color="auto"/>
              <w:bottom w:val="single" w:sz="8" w:space="0" w:color="auto"/>
              <w:right w:val="single" w:sz="8" w:space="0" w:color="auto"/>
            </w:tcBorders>
            <w:shd w:val="clear" w:color="auto" w:fill="E0E0E0"/>
          </w:tcPr>
          <w:p w14:paraId="69698DC6"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B</w:t>
            </w:r>
          </w:p>
        </w:tc>
        <w:tc>
          <w:tcPr>
            <w:tcW w:w="1247" w:type="dxa"/>
            <w:gridSpan w:val="2"/>
            <w:tcBorders>
              <w:top w:val="nil"/>
              <w:left w:val="single" w:sz="8" w:space="0" w:color="auto"/>
              <w:bottom w:val="single" w:sz="8" w:space="0" w:color="auto"/>
              <w:right w:val="single" w:sz="8" w:space="0" w:color="auto"/>
            </w:tcBorders>
          </w:tcPr>
          <w:p w14:paraId="1170C7C3"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50" w:type="dxa"/>
            <w:gridSpan w:val="2"/>
            <w:tcBorders>
              <w:top w:val="nil"/>
              <w:left w:val="single" w:sz="8" w:space="0" w:color="auto"/>
              <w:bottom w:val="single" w:sz="8" w:space="0" w:color="auto"/>
              <w:right w:val="single" w:sz="8" w:space="0" w:color="auto"/>
            </w:tcBorders>
          </w:tcPr>
          <w:p w14:paraId="2EAC4DB8"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6" w:type="dxa"/>
            <w:gridSpan w:val="2"/>
            <w:tcBorders>
              <w:top w:val="nil"/>
              <w:left w:val="single" w:sz="8" w:space="0" w:color="auto"/>
              <w:bottom w:val="single" w:sz="8" w:space="0" w:color="auto"/>
              <w:right w:val="single" w:sz="8" w:space="0" w:color="auto"/>
            </w:tcBorders>
            <w:shd w:val="clear" w:color="auto" w:fill="E0E0E0"/>
          </w:tcPr>
          <w:p w14:paraId="232E696E" w14:textId="77777777" w:rsidR="001435D4" w:rsidRPr="001D3201" w:rsidRDefault="001435D4">
            <w:pPr>
              <w:pStyle w:val="BodyText"/>
              <w:tabs>
                <w:tab w:val="left" w:pos="180"/>
              </w:tabs>
              <w:autoSpaceDE/>
              <w:autoSpaceDN/>
              <w:adjustRightInd/>
              <w:jc w:val="center"/>
              <w:rPr>
                <w:b/>
                <w:lang w:val="en-GB"/>
              </w:rPr>
            </w:pPr>
          </w:p>
        </w:tc>
      </w:tr>
      <w:tr w:rsidR="001435D4" w:rsidRPr="001D3201" w14:paraId="61CDE5F0" w14:textId="77777777">
        <w:trPr>
          <w:jc w:val="center"/>
        </w:trPr>
        <w:tc>
          <w:tcPr>
            <w:tcW w:w="621" w:type="dxa"/>
            <w:tcBorders>
              <w:top w:val="single" w:sz="8" w:space="0" w:color="auto"/>
              <w:left w:val="single" w:sz="8" w:space="0" w:color="auto"/>
              <w:bottom w:val="nil"/>
              <w:right w:val="nil"/>
            </w:tcBorders>
            <w:shd w:val="clear" w:color="auto" w:fill="E0E0E0"/>
          </w:tcPr>
          <w:p w14:paraId="08A644D0"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shd w:val="clear" w:color="auto" w:fill="E0E0E0"/>
          </w:tcPr>
          <w:p w14:paraId="6DAA9A27" w14:textId="77777777" w:rsidR="001435D4" w:rsidRPr="001D3201" w:rsidRDefault="001435D4">
            <w:pPr>
              <w:pStyle w:val="BodyText"/>
              <w:tabs>
                <w:tab w:val="left" w:pos="180"/>
              </w:tabs>
              <w:autoSpaceDE/>
              <w:autoSpaceDN/>
              <w:adjustRightInd/>
              <w:jc w:val="center"/>
              <w:rPr>
                <w:b/>
                <w:lang w:val="en-GB"/>
              </w:rPr>
            </w:pPr>
            <w:r w:rsidRPr="001D3201">
              <w:rPr>
                <w:b/>
                <w:lang w:val="en-GB"/>
              </w:rPr>
              <w:t>9</w:t>
            </w:r>
          </w:p>
        </w:tc>
        <w:tc>
          <w:tcPr>
            <w:tcW w:w="621" w:type="dxa"/>
            <w:tcBorders>
              <w:top w:val="single" w:sz="8" w:space="0" w:color="auto"/>
              <w:left w:val="single" w:sz="8" w:space="0" w:color="auto"/>
              <w:bottom w:val="nil"/>
              <w:right w:val="nil"/>
            </w:tcBorders>
          </w:tcPr>
          <w:p w14:paraId="44E8CC05"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tcPr>
          <w:p w14:paraId="31E7AD6A" w14:textId="77777777" w:rsidR="001435D4" w:rsidRPr="001D3201" w:rsidRDefault="001435D4">
            <w:pPr>
              <w:pStyle w:val="BodyText"/>
              <w:tabs>
                <w:tab w:val="left" w:pos="180"/>
                <w:tab w:val="right" w:pos="476"/>
              </w:tabs>
              <w:autoSpaceDE/>
              <w:autoSpaceDN/>
              <w:adjustRightInd/>
              <w:jc w:val="center"/>
              <w:rPr>
                <w:b/>
                <w:lang w:val="en-GB"/>
              </w:rPr>
            </w:pPr>
            <w:r w:rsidRPr="001D3201">
              <w:rPr>
                <w:b/>
                <w:lang w:val="en-GB"/>
              </w:rPr>
              <w:tab/>
              <w:t>10</w:t>
            </w:r>
          </w:p>
        </w:tc>
        <w:tc>
          <w:tcPr>
            <w:tcW w:w="620" w:type="dxa"/>
            <w:tcBorders>
              <w:top w:val="single" w:sz="8" w:space="0" w:color="auto"/>
              <w:left w:val="single" w:sz="8" w:space="0" w:color="auto"/>
              <w:bottom w:val="nil"/>
              <w:right w:val="nil"/>
            </w:tcBorders>
          </w:tcPr>
          <w:p w14:paraId="1FF48DEE"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tcPr>
          <w:p w14:paraId="03F5B5D0" w14:textId="77777777" w:rsidR="001435D4" w:rsidRPr="001D3201" w:rsidRDefault="001435D4">
            <w:pPr>
              <w:pStyle w:val="BodyText"/>
              <w:tabs>
                <w:tab w:val="left" w:pos="180"/>
              </w:tabs>
              <w:autoSpaceDE/>
              <w:autoSpaceDN/>
              <w:adjustRightInd/>
              <w:jc w:val="center"/>
              <w:rPr>
                <w:b/>
                <w:lang w:val="en-GB"/>
              </w:rPr>
            </w:pPr>
            <w:r w:rsidRPr="001D3201">
              <w:rPr>
                <w:b/>
                <w:lang w:val="en-GB"/>
              </w:rPr>
              <w:t>11</w:t>
            </w:r>
          </w:p>
        </w:tc>
        <w:tc>
          <w:tcPr>
            <w:tcW w:w="622" w:type="dxa"/>
            <w:tcBorders>
              <w:top w:val="single" w:sz="8" w:space="0" w:color="auto"/>
              <w:left w:val="single" w:sz="8" w:space="0" w:color="auto"/>
              <w:bottom w:val="nil"/>
              <w:right w:val="nil"/>
            </w:tcBorders>
          </w:tcPr>
          <w:p w14:paraId="044C9195" w14:textId="77777777" w:rsidR="001435D4" w:rsidRPr="001D3201" w:rsidRDefault="001435D4">
            <w:pPr>
              <w:pStyle w:val="BodyText"/>
              <w:tabs>
                <w:tab w:val="left" w:pos="180"/>
              </w:tabs>
              <w:autoSpaceDE/>
              <w:autoSpaceDN/>
              <w:adjustRightInd/>
              <w:jc w:val="center"/>
              <w:rPr>
                <w:b/>
                <w:lang w:val="en-GB"/>
              </w:rPr>
            </w:pPr>
          </w:p>
        </w:tc>
        <w:tc>
          <w:tcPr>
            <w:tcW w:w="626" w:type="dxa"/>
            <w:tcBorders>
              <w:top w:val="single" w:sz="8" w:space="0" w:color="auto"/>
              <w:left w:val="nil"/>
              <w:bottom w:val="nil"/>
              <w:right w:val="single" w:sz="8" w:space="0" w:color="auto"/>
            </w:tcBorders>
          </w:tcPr>
          <w:p w14:paraId="0879AA45" w14:textId="77777777" w:rsidR="001435D4" w:rsidRPr="001D3201" w:rsidRDefault="001435D4">
            <w:pPr>
              <w:pStyle w:val="BodyText"/>
              <w:tabs>
                <w:tab w:val="left" w:pos="180"/>
              </w:tabs>
              <w:autoSpaceDE/>
              <w:autoSpaceDN/>
              <w:adjustRightInd/>
              <w:jc w:val="center"/>
              <w:rPr>
                <w:b/>
                <w:lang w:val="en-GB"/>
              </w:rPr>
            </w:pPr>
            <w:r w:rsidRPr="001D3201">
              <w:rPr>
                <w:b/>
                <w:lang w:val="en-GB"/>
              </w:rPr>
              <w:t>12</w:t>
            </w:r>
          </w:p>
        </w:tc>
        <w:tc>
          <w:tcPr>
            <w:tcW w:w="622" w:type="dxa"/>
            <w:tcBorders>
              <w:top w:val="single" w:sz="8" w:space="0" w:color="auto"/>
              <w:left w:val="single" w:sz="8" w:space="0" w:color="auto"/>
              <w:bottom w:val="nil"/>
              <w:right w:val="nil"/>
            </w:tcBorders>
          </w:tcPr>
          <w:p w14:paraId="3E85C1D4"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tcPr>
          <w:p w14:paraId="2C69B4AA" w14:textId="77777777" w:rsidR="001435D4" w:rsidRPr="001D3201" w:rsidRDefault="001435D4">
            <w:pPr>
              <w:pStyle w:val="BodyText"/>
              <w:tabs>
                <w:tab w:val="left" w:pos="180"/>
              </w:tabs>
              <w:autoSpaceDE/>
              <w:autoSpaceDN/>
              <w:adjustRightInd/>
              <w:jc w:val="center"/>
              <w:rPr>
                <w:b/>
                <w:lang w:val="en-GB"/>
              </w:rPr>
            </w:pPr>
            <w:r w:rsidRPr="001D3201">
              <w:rPr>
                <w:b/>
                <w:lang w:val="en-GB"/>
              </w:rPr>
              <w:t>13</w:t>
            </w:r>
          </w:p>
        </w:tc>
        <w:tc>
          <w:tcPr>
            <w:tcW w:w="1250" w:type="dxa"/>
            <w:gridSpan w:val="2"/>
            <w:tcBorders>
              <w:top w:val="single" w:sz="8" w:space="0" w:color="auto"/>
              <w:left w:val="single" w:sz="8" w:space="0" w:color="auto"/>
              <w:bottom w:val="nil"/>
              <w:right w:val="single" w:sz="8" w:space="0" w:color="auto"/>
            </w:tcBorders>
            <w:shd w:val="clear" w:color="auto" w:fill="E0E0E0"/>
          </w:tcPr>
          <w:p w14:paraId="6E449EA5" w14:textId="77777777" w:rsidR="001435D4" w:rsidRPr="001D3201" w:rsidRDefault="001435D4">
            <w:pPr>
              <w:pStyle w:val="BodyText"/>
              <w:tabs>
                <w:tab w:val="left" w:pos="0"/>
                <w:tab w:val="right" w:pos="1050"/>
              </w:tabs>
              <w:autoSpaceDE/>
              <w:autoSpaceDN/>
              <w:adjustRightInd/>
              <w:rPr>
                <w:b/>
                <w:lang w:val="en-GB"/>
              </w:rPr>
            </w:pPr>
            <w:r w:rsidRPr="001D3201">
              <w:rPr>
                <w:rFonts w:ascii="Arial Narrow" w:hAnsi="Arial Narrow"/>
                <w:sz w:val="12"/>
                <w:szCs w:val="12"/>
                <w:lang w:val="en-GB"/>
              </w:rPr>
              <w:t>Good Friday</w:t>
            </w:r>
            <w:r w:rsidRPr="001D3201">
              <w:rPr>
                <w:b/>
                <w:lang w:val="en-GB"/>
              </w:rPr>
              <w:tab/>
              <w:t>14</w:t>
            </w:r>
          </w:p>
        </w:tc>
        <w:tc>
          <w:tcPr>
            <w:tcW w:w="621" w:type="dxa"/>
            <w:tcBorders>
              <w:top w:val="single" w:sz="8" w:space="0" w:color="auto"/>
              <w:left w:val="single" w:sz="8" w:space="0" w:color="auto"/>
              <w:bottom w:val="nil"/>
              <w:right w:val="nil"/>
            </w:tcBorders>
            <w:shd w:val="clear" w:color="auto" w:fill="E0E0E0"/>
          </w:tcPr>
          <w:p w14:paraId="59870551"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shd w:val="clear" w:color="auto" w:fill="E0E0E0"/>
          </w:tcPr>
          <w:p w14:paraId="2BE3EB7D" w14:textId="77777777" w:rsidR="001435D4" w:rsidRPr="001D3201" w:rsidRDefault="001435D4">
            <w:pPr>
              <w:pStyle w:val="BodyText"/>
              <w:tabs>
                <w:tab w:val="left" w:pos="180"/>
              </w:tabs>
              <w:autoSpaceDE/>
              <w:autoSpaceDN/>
              <w:adjustRightInd/>
              <w:jc w:val="center"/>
              <w:rPr>
                <w:b/>
                <w:lang w:val="en-GB"/>
              </w:rPr>
            </w:pPr>
            <w:r w:rsidRPr="001D3201">
              <w:rPr>
                <w:b/>
                <w:lang w:val="en-GB"/>
              </w:rPr>
              <w:t>15</w:t>
            </w:r>
          </w:p>
        </w:tc>
      </w:tr>
      <w:tr w:rsidR="001435D4" w:rsidRPr="001D3201" w14:paraId="52CEFB92" w14:textId="77777777">
        <w:trPr>
          <w:jc w:val="center"/>
        </w:trPr>
        <w:tc>
          <w:tcPr>
            <w:tcW w:w="1245" w:type="dxa"/>
            <w:gridSpan w:val="2"/>
            <w:tcBorders>
              <w:top w:val="nil"/>
              <w:left w:val="single" w:sz="8" w:space="0" w:color="auto"/>
              <w:bottom w:val="single" w:sz="8" w:space="0" w:color="auto"/>
              <w:right w:val="single" w:sz="8" w:space="0" w:color="auto"/>
            </w:tcBorders>
            <w:shd w:val="clear" w:color="auto" w:fill="E0E0E0"/>
          </w:tcPr>
          <w:p w14:paraId="32FB05A0"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B</w:t>
            </w:r>
          </w:p>
        </w:tc>
        <w:tc>
          <w:tcPr>
            <w:tcW w:w="1246" w:type="dxa"/>
            <w:gridSpan w:val="2"/>
            <w:tcBorders>
              <w:top w:val="nil"/>
              <w:left w:val="single" w:sz="8" w:space="0" w:color="auto"/>
              <w:bottom w:val="single" w:sz="8" w:space="0" w:color="auto"/>
              <w:right w:val="single" w:sz="8" w:space="0" w:color="auto"/>
            </w:tcBorders>
          </w:tcPr>
          <w:p w14:paraId="63139201"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4" w:type="dxa"/>
            <w:gridSpan w:val="2"/>
            <w:tcBorders>
              <w:top w:val="nil"/>
              <w:left w:val="single" w:sz="8" w:space="0" w:color="auto"/>
              <w:bottom w:val="single" w:sz="8" w:space="0" w:color="auto"/>
              <w:right w:val="single" w:sz="8" w:space="0" w:color="auto"/>
            </w:tcBorders>
          </w:tcPr>
          <w:p w14:paraId="00D52A20"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8" w:type="dxa"/>
            <w:gridSpan w:val="2"/>
            <w:tcBorders>
              <w:top w:val="nil"/>
              <w:left w:val="single" w:sz="8" w:space="0" w:color="auto"/>
              <w:bottom w:val="single" w:sz="8" w:space="0" w:color="auto"/>
              <w:right w:val="single" w:sz="8" w:space="0" w:color="auto"/>
            </w:tcBorders>
          </w:tcPr>
          <w:p w14:paraId="0CBDC779"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7" w:type="dxa"/>
            <w:gridSpan w:val="2"/>
            <w:tcBorders>
              <w:top w:val="nil"/>
              <w:left w:val="single" w:sz="8" w:space="0" w:color="auto"/>
              <w:bottom w:val="single" w:sz="8" w:space="0" w:color="auto"/>
              <w:right w:val="single" w:sz="8" w:space="0" w:color="auto"/>
            </w:tcBorders>
          </w:tcPr>
          <w:p w14:paraId="679A2920"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50" w:type="dxa"/>
            <w:gridSpan w:val="2"/>
            <w:tcBorders>
              <w:top w:val="nil"/>
              <w:left w:val="single" w:sz="8" w:space="0" w:color="auto"/>
              <w:bottom w:val="single" w:sz="8" w:space="0" w:color="auto"/>
              <w:right w:val="single" w:sz="8" w:space="0" w:color="auto"/>
            </w:tcBorders>
            <w:shd w:val="clear" w:color="auto" w:fill="E0E0E0"/>
          </w:tcPr>
          <w:p w14:paraId="2028907F" w14:textId="77777777" w:rsidR="001435D4" w:rsidRPr="001D3201" w:rsidRDefault="001435D4">
            <w:pPr>
              <w:pStyle w:val="BodyText"/>
              <w:tabs>
                <w:tab w:val="left" w:pos="180"/>
              </w:tabs>
              <w:autoSpaceDE/>
              <w:autoSpaceDN/>
              <w:adjustRightInd/>
              <w:jc w:val="center"/>
              <w:rPr>
                <w:sz w:val="18"/>
                <w:szCs w:val="18"/>
                <w:lang w:val="en-GB"/>
              </w:rPr>
            </w:pPr>
          </w:p>
        </w:tc>
        <w:tc>
          <w:tcPr>
            <w:tcW w:w="1246" w:type="dxa"/>
            <w:gridSpan w:val="2"/>
            <w:tcBorders>
              <w:top w:val="nil"/>
              <w:left w:val="single" w:sz="8" w:space="0" w:color="auto"/>
              <w:bottom w:val="single" w:sz="8" w:space="0" w:color="auto"/>
              <w:right w:val="single" w:sz="8" w:space="0" w:color="auto"/>
            </w:tcBorders>
            <w:shd w:val="clear" w:color="auto" w:fill="E0E0E0"/>
          </w:tcPr>
          <w:p w14:paraId="4F3C2E74" w14:textId="77777777" w:rsidR="001435D4" w:rsidRPr="001D3201" w:rsidRDefault="001435D4">
            <w:pPr>
              <w:pStyle w:val="BodyText"/>
              <w:tabs>
                <w:tab w:val="left" w:pos="180"/>
              </w:tabs>
              <w:autoSpaceDE/>
              <w:autoSpaceDN/>
              <w:adjustRightInd/>
              <w:jc w:val="center"/>
              <w:rPr>
                <w:b/>
                <w:lang w:val="en-GB"/>
              </w:rPr>
            </w:pPr>
          </w:p>
        </w:tc>
      </w:tr>
      <w:tr w:rsidR="001435D4" w:rsidRPr="001D3201" w14:paraId="3521BC1D" w14:textId="77777777">
        <w:trPr>
          <w:jc w:val="center"/>
        </w:trPr>
        <w:tc>
          <w:tcPr>
            <w:tcW w:w="621" w:type="dxa"/>
            <w:tcBorders>
              <w:top w:val="single" w:sz="8" w:space="0" w:color="auto"/>
              <w:left w:val="single" w:sz="8" w:space="0" w:color="auto"/>
              <w:bottom w:val="nil"/>
              <w:right w:val="nil"/>
            </w:tcBorders>
            <w:shd w:val="clear" w:color="auto" w:fill="E0E0E0"/>
          </w:tcPr>
          <w:p w14:paraId="6995EB4D"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shd w:val="clear" w:color="auto" w:fill="E0E0E0"/>
          </w:tcPr>
          <w:p w14:paraId="3770CBF4" w14:textId="77777777" w:rsidR="001435D4" w:rsidRPr="001D3201" w:rsidRDefault="001435D4">
            <w:pPr>
              <w:pStyle w:val="BodyText"/>
              <w:tabs>
                <w:tab w:val="left" w:pos="180"/>
              </w:tabs>
              <w:autoSpaceDE/>
              <w:autoSpaceDN/>
              <w:adjustRightInd/>
              <w:jc w:val="center"/>
              <w:rPr>
                <w:b/>
                <w:lang w:val="en-GB"/>
              </w:rPr>
            </w:pPr>
            <w:r w:rsidRPr="001D3201">
              <w:rPr>
                <w:b/>
                <w:lang w:val="en-GB"/>
              </w:rPr>
              <w:t>16</w:t>
            </w:r>
          </w:p>
        </w:tc>
        <w:tc>
          <w:tcPr>
            <w:tcW w:w="1246" w:type="dxa"/>
            <w:gridSpan w:val="2"/>
            <w:tcBorders>
              <w:top w:val="single" w:sz="8" w:space="0" w:color="auto"/>
              <w:left w:val="single" w:sz="8" w:space="0" w:color="auto"/>
              <w:bottom w:val="nil"/>
              <w:right w:val="single" w:sz="8" w:space="0" w:color="auto"/>
            </w:tcBorders>
            <w:shd w:val="clear" w:color="auto" w:fill="E0E0E0"/>
          </w:tcPr>
          <w:p w14:paraId="7D4D2774" w14:textId="77777777" w:rsidR="001435D4" w:rsidRPr="001D3201" w:rsidRDefault="001435D4">
            <w:pPr>
              <w:pStyle w:val="BodyText"/>
              <w:tabs>
                <w:tab w:val="left" w:pos="15"/>
                <w:tab w:val="right" w:pos="1097"/>
              </w:tabs>
              <w:autoSpaceDE/>
              <w:autoSpaceDN/>
              <w:adjustRightInd/>
              <w:rPr>
                <w:b/>
                <w:lang w:val="en-GB"/>
              </w:rPr>
            </w:pPr>
            <w:r w:rsidRPr="001D3201">
              <w:rPr>
                <w:rFonts w:ascii="Arial Narrow" w:hAnsi="Arial Narrow"/>
                <w:sz w:val="12"/>
                <w:szCs w:val="12"/>
                <w:lang w:val="en-GB"/>
              </w:rPr>
              <w:t>Easter Monday</w:t>
            </w:r>
            <w:r w:rsidRPr="001D3201">
              <w:rPr>
                <w:b/>
                <w:lang w:val="en-GB"/>
              </w:rPr>
              <w:t xml:space="preserve"> </w:t>
            </w:r>
            <w:r w:rsidRPr="001D3201">
              <w:rPr>
                <w:b/>
                <w:lang w:val="en-GB"/>
              </w:rPr>
              <w:tab/>
              <w:t>17</w:t>
            </w:r>
          </w:p>
        </w:tc>
        <w:tc>
          <w:tcPr>
            <w:tcW w:w="620" w:type="dxa"/>
            <w:tcBorders>
              <w:top w:val="single" w:sz="8" w:space="0" w:color="auto"/>
              <w:left w:val="single" w:sz="8" w:space="0" w:color="auto"/>
              <w:bottom w:val="nil"/>
              <w:right w:val="nil"/>
            </w:tcBorders>
          </w:tcPr>
          <w:p w14:paraId="13EF88DA"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tcPr>
          <w:p w14:paraId="6761C279" w14:textId="77777777" w:rsidR="001435D4" w:rsidRPr="001D3201" w:rsidRDefault="001435D4">
            <w:pPr>
              <w:pStyle w:val="BodyText"/>
              <w:tabs>
                <w:tab w:val="left" w:pos="180"/>
              </w:tabs>
              <w:autoSpaceDE/>
              <w:autoSpaceDN/>
              <w:adjustRightInd/>
              <w:jc w:val="center"/>
              <w:rPr>
                <w:b/>
                <w:lang w:val="en-GB"/>
              </w:rPr>
            </w:pPr>
            <w:r w:rsidRPr="001D3201">
              <w:rPr>
                <w:b/>
                <w:lang w:val="en-GB"/>
              </w:rPr>
              <w:t>18</w:t>
            </w:r>
          </w:p>
        </w:tc>
        <w:tc>
          <w:tcPr>
            <w:tcW w:w="622" w:type="dxa"/>
            <w:tcBorders>
              <w:top w:val="single" w:sz="8" w:space="0" w:color="auto"/>
              <w:left w:val="single" w:sz="8" w:space="0" w:color="auto"/>
              <w:bottom w:val="nil"/>
              <w:right w:val="nil"/>
            </w:tcBorders>
          </w:tcPr>
          <w:p w14:paraId="2C6E8D66" w14:textId="77777777" w:rsidR="001435D4" w:rsidRPr="001D3201" w:rsidRDefault="001435D4">
            <w:pPr>
              <w:pStyle w:val="BodyText"/>
              <w:tabs>
                <w:tab w:val="left" w:pos="180"/>
              </w:tabs>
              <w:autoSpaceDE/>
              <w:autoSpaceDN/>
              <w:adjustRightInd/>
              <w:jc w:val="center"/>
              <w:rPr>
                <w:b/>
                <w:lang w:val="en-GB"/>
              </w:rPr>
            </w:pPr>
          </w:p>
        </w:tc>
        <w:tc>
          <w:tcPr>
            <w:tcW w:w="626" w:type="dxa"/>
            <w:tcBorders>
              <w:top w:val="single" w:sz="8" w:space="0" w:color="auto"/>
              <w:left w:val="nil"/>
              <w:bottom w:val="nil"/>
              <w:right w:val="single" w:sz="8" w:space="0" w:color="auto"/>
            </w:tcBorders>
          </w:tcPr>
          <w:p w14:paraId="28335C0C" w14:textId="77777777" w:rsidR="001435D4" w:rsidRPr="001D3201" w:rsidRDefault="001435D4">
            <w:pPr>
              <w:pStyle w:val="BodyText"/>
              <w:tabs>
                <w:tab w:val="left" w:pos="180"/>
              </w:tabs>
              <w:autoSpaceDE/>
              <w:autoSpaceDN/>
              <w:adjustRightInd/>
              <w:jc w:val="center"/>
              <w:rPr>
                <w:b/>
                <w:lang w:val="en-GB"/>
              </w:rPr>
            </w:pPr>
            <w:r w:rsidRPr="001D3201">
              <w:rPr>
                <w:b/>
                <w:lang w:val="en-GB"/>
              </w:rPr>
              <w:t>19</w:t>
            </w:r>
          </w:p>
        </w:tc>
        <w:tc>
          <w:tcPr>
            <w:tcW w:w="622" w:type="dxa"/>
            <w:tcBorders>
              <w:top w:val="single" w:sz="8" w:space="0" w:color="auto"/>
              <w:left w:val="single" w:sz="8" w:space="0" w:color="auto"/>
              <w:bottom w:val="nil"/>
              <w:right w:val="nil"/>
            </w:tcBorders>
          </w:tcPr>
          <w:p w14:paraId="555EF19B"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tcPr>
          <w:p w14:paraId="36679875" w14:textId="77777777" w:rsidR="001435D4" w:rsidRPr="001D3201" w:rsidRDefault="001435D4">
            <w:pPr>
              <w:pStyle w:val="BodyText"/>
              <w:tabs>
                <w:tab w:val="left" w:pos="180"/>
              </w:tabs>
              <w:autoSpaceDE/>
              <w:autoSpaceDN/>
              <w:adjustRightInd/>
              <w:jc w:val="center"/>
              <w:rPr>
                <w:b/>
                <w:lang w:val="en-GB"/>
              </w:rPr>
            </w:pPr>
            <w:r w:rsidRPr="001D3201">
              <w:rPr>
                <w:b/>
                <w:lang w:val="en-GB"/>
              </w:rPr>
              <w:t>20</w:t>
            </w:r>
          </w:p>
        </w:tc>
        <w:tc>
          <w:tcPr>
            <w:tcW w:w="623" w:type="dxa"/>
            <w:tcBorders>
              <w:top w:val="single" w:sz="8" w:space="0" w:color="auto"/>
              <w:left w:val="single" w:sz="8" w:space="0" w:color="auto"/>
              <w:bottom w:val="nil"/>
              <w:right w:val="nil"/>
            </w:tcBorders>
            <w:shd w:val="clear" w:color="auto" w:fill="auto"/>
          </w:tcPr>
          <w:p w14:paraId="3F508F7B" w14:textId="77777777" w:rsidR="001435D4" w:rsidRPr="001D3201" w:rsidRDefault="001435D4">
            <w:pPr>
              <w:pStyle w:val="BodyText"/>
              <w:tabs>
                <w:tab w:val="left" w:pos="180"/>
              </w:tabs>
              <w:autoSpaceDE/>
              <w:autoSpaceDN/>
              <w:adjustRightInd/>
              <w:jc w:val="center"/>
              <w:rPr>
                <w:b/>
                <w:lang w:val="en-GB"/>
              </w:rPr>
            </w:pPr>
          </w:p>
        </w:tc>
        <w:tc>
          <w:tcPr>
            <w:tcW w:w="627" w:type="dxa"/>
            <w:tcBorders>
              <w:top w:val="single" w:sz="8" w:space="0" w:color="auto"/>
              <w:left w:val="nil"/>
              <w:bottom w:val="nil"/>
              <w:right w:val="single" w:sz="8" w:space="0" w:color="auto"/>
            </w:tcBorders>
            <w:shd w:val="clear" w:color="auto" w:fill="auto"/>
          </w:tcPr>
          <w:p w14:paraId="109D2665" w14:textId="77777777" w:rsidR="001435D4" w:rsidRPr="001D3201" w:rsidRDefault="001435D4">
            <w:pPr>
              <w:pStyle w:val="BodyText"/>
              <w:tabs>
                <w:tab w:val="left" w:pos="180"/>
              </w:tabs>
              <w:autoSpaceDE/>
              <w:autoSpaceDN/>
              <w:adjustRightInd/>
              <w:jc w:val="center"/>
              <w:rPr>
                <w:b/>
                <w:lang w:val="en-GB"/>
              </w:rPr>
            </w:pPr>
            <w:r w:rsidRPr="001D3201">
              <w:rPr>
                <w:b/>
                <w:lang w:val="en-GB"/>
              </w:rPr>
              <w:t>21</w:t>
            </w:r>
          </w:p>
        </w:tc>
        <w:tc>
          <w:tcPr>
            <w:tcW w:w="621" w:type="dxa"/>
            <w:tcBorders>
              <w:top w:val="single" w:sz="8" w:space="0" w:color="auto"/>
              <w:left w:val="single" w:sz="8" w:space="0" w:color="auto"/>
              <w:bottom w:val="nil"/>
              <w:right w:val="nil"/>
            </w:tcBorders>
            <w:shd w:val="clear" w:color="auto" w:fill="E0E0E0"/>
          </w:tcPr>
          <w:p w14:paraId="77D6B9D1"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shd w:val="clear" w:color="auto" w:fill="E0E0E0"/>
          </w:tcPr>
          <w:p w14:paraId="03A391EC" w14:textId="77777777" w:rsidR="001435D4" w:rsidRPr="001D3201" w:rsidRDefault="001435D4">
            <w:pPr>
              <w:pStyle w:val="BodyText"/>
              <w:tabs>
                <w:tab w:val="left" w:pos="180"/>
              </w:tabs>
              <w:autoSpaceDE/>
              <w:autoSpaceDN/>
              <w:adjustRightInd/>
              <w:jc w:val="center"/>
              <w:rPr>
                <w:b/>
                <w:lang w:val="en-GB"/>
              </w:rPr>
            </w:pPr>
            <w:r w:rsidRPr="001D3201">
              <w:rPr>
                <w:b/>
                <w:lang w:val="en-GB"/>
              </w:rPr>
              <w:t>22</w:t>
            </w:r>
          </w:p>
        </w:tc>
      </w:tr>
      <w:tr w:rsidR="001435D4" w:rsidRPr="001D3201" w14:paraId="515DD20C" w14:textId="77777777">
        <w:trPr>
          <w:jc w:val="center"/>
        </w:trPr>
        <w:tc>
          <w:tcPr>
            <w:tcW w:w="1245" w:type="dxa"/>
            <w:gridSpan w:val="2"/>
            <w:tcBorders>
              <w:top w:val="nil"/>
              <w:left w:val="single" w:sz="8" w:space="0" w:color="auto"/>
              <w:bottom w:val="single" w:sz="8" w:space="0" w:color="auto"/>
              <w:right w:val="single" w:sz="8" w:space="0" w:color="auto"/>
            </w:tcBorders>
            <w:shd w:val="clear" w:color="auto" w:fill="E0E0E0"/>
          </w:tcPr>
          <w:p w14:paraId="6A3A72E8" w14:textId="77777777" w:rsidR="001435D4" w:rsidRPr="001D3201" w:rsidRDefault="001435D4">
            <w:pPr>
              <w:pStyle w:val="BodyText"/>
              <w:tabs>
                <w:tab w:val="left" w:pos="180"/>
              </w:tabs>
              <w:autoSpaceDE/>
              <w:autoSpaceDN/>
              <w:adjustRightInd/>
              <w:jc w:val="center"/>
              <w:rPr>
                <w:lang w:val="en-GB"/>
              </w:rPr>
            </w:pPr>
          </w:p>
        </w:tc>
        <w:tc>
          <w:tcPr>
            <w:tcW w:w="1246" w:type="dxa"/>
            <w:gridSpan w:val="2"/>
            <w:tcBorders>
              <w:top w:val="nil"/>
              <w:left w:val="single" w:sz="8" w:space="0" w:color="auto"/>
              <w:bottom w:val="single" w:sz="8" w:space="0" w:color="auto"/>
              <w:right w:val="single" w:sz="8" w:space="0" w:color="auto"/>
            </w:tcBorders>
            <w:shd w:val="clear" w:color="auto" w:fill="E0E0E0"/>
          </w:tcPr>
          <w:p w14:paraId="5F572E55"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B</w:t>
            </w:r>
          </w:p>
        </w:tc>
        <w:tc>
          <w:tcPr>
            <w:tcW w:w="1244" w:type="dxa"/>
            <w:gridSpan w:val="2"/>
            <w:tcBorders>
              <w:top w:val="nil"/>
              <w:left w:val="single" w:sz="8" w:space="0" w:color="auto"/>
              <w:bottom w:val="single" w:sz="8" w:space="0" w:color="auto"/>
              <w:right w:val="single" w:sz="8" w:space="0" w:color="auto"/>
            </w:tcBorders>
          </w:tcPr>
          <w:p w14:paraId="2E995CFB"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8" w:type="dxa"/>
            <w:gridSpan w:val="2"/>
            <w:tcBorders>
              <w:top w:val="nil"/>
              <w:left w:val="single" w:sz="8" w:space="0" w:color="auto"/>
              <w:bottom w:val="single" w:sz="8" w:space="0" w:color="auto"/>
              <w:right w:val="single" w:sz="8" w:space="0" w:color="auto"/>
            </w:tcBorders>
          </w:tcPr>
          <w:p w14:paraId="4C90C474"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7" w:type="dxa"/>
            <w:gridSpan w:val="2"/>
            <w:tcBorders>
              <w:top w:val="nil"/>
              <w:left w:val="single" w:sz="8" w:space="0" w:color="auto"/>
              <w:bottom w:val="single" w:sz="8" w:space="0" w:color="auto"/>
              <w:right w:val="single" w:sz="8" w:space="0" w:color="auto"/>
            </w:tcBorders>
          </w:tcPr>
          <w:p w14:paraId="68CD639D"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50" w:type="dxa"/>
            <w:gridSpan w:val="2"/>
            <w:tcBorders>
              <w:top w:val="nil"/>
              <w:left w:val="single" w:sz="8" w:space="0" w:color="auto"/>
              <w:bottom w:val="single" w:sz="8" w:space="0" w:color="auto"/>
              <w:right w:val="single" w:sz="8" w:space="0" w:color="auto"/>
            </w:tcBorders>
            <w:shd w:val="clear" w:color="auto" w:fill="auto"/>
          </w:tcPr>
          <w:p w14:paraId="2A737732"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6" w:type="dxa"/>
            <w:gridSpan w:val="2"/>
            <w:tcBorders>
              <w:top w:val="nil"/>
              <w:left w:val="single" w:sz="8" w:space="0" w:color="auto"/>
              <w:bottom w:val="single" w:sz="8" w:space="0" w:color="auto"/>
              <w:right w:val="single" w:sz="8" w:space="0" w:color="auto"/>
            </w:tcBorders>
            <w:shd w:val="clear" w:color="auto" w:fill="E0E0E0"/>
          </w:tcPr>
          <w:p w14:paraId="2AB087FE" w14:textId="77777777" w:rsidR="001435D4" w:rsidRPr="001D3201" w:rsidRDefault="001435D4">
            <w:pPr>
              <w:pStyle w:val="BodyText"/>
              <w:tabs>
                <w:tab w:val="left" w:pos="180"/>
              </w:tabs>
              <w:autoSpaceDE/>
              <w:autoSpaceDN/>
              <w:adjustRightInd/>
              <w:jc w:val="center"/>
              <w:rPr>
                <w:b/>
                <w:lang w:val="en-GB"/>
              </w:rPr>
            </w:pPr>
          </w:p>
        </w:tc>
      </w:tr>
      <w:tr w:rsidR="001435D4" w:rsidRPr="001D3201" w14:paraId="397D2EA2" w14:textId="77777777">
        <w:trPr>
          <w:jc w:val="center"/>
        </w:trPr>
        <w:tc>
          <w:tcPr>
            <w:tcW w:w="621" w:type="dxa"/>
            <w:tcBorders>
              <w:top w:val="single" w:sz="8" w:space="0" w:color="auto"/>
              <w:left w:val="single" w:sz="8" w:space="0" w:color="auto"/>
              <w:bottom w:val="nil"/>
              <w:right w:val="nil"/>
            </w:tcBorders>
            <w:shd w:val="clear" w:color="auto" w:fill="E0E0E0"/>
          </w:tcPr>
          <w:p w14:paraId="174FE7BC"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shd w:val="clear" w:color="auto" w:fill="E0E0E0"/>
          </w:tcPr>
          <w:p w14:paraId="6F79D4CF" w14:textId="77777777" w:rsidR="001435D4" w:rsidRPr="001D3201" w:rsidRDefault="001435D4">
            <w:pPr>
              <w:pStyle w:val="BodyText"/>
              <w:tabs>
                <w:tab w:val="left" w:pos="180"/>
              </w:tabs>
              <w:autoSpaceDE/>
              <w:autoSpaceDN/>
              <w:adjustRightInd/>
              <w:jc w:val="center"/>
              <w:rPr>
                <w:b/>
                <w:lang w:val="en-GB"/>
              </w:rPr>
            </w:pPr>
            <w:r w:rsidRPr="001D3201">
              <w:rPr>
                <w:b/>
                <w:lang w:val="en-GB"/>
              </w:rPr>
              <w:t>23</w:t>
            </w:r>
          </w:p>
        </w:tc>
        <w:tc>
          <w:tcPr>
            <w:tcW w:w="621" w:type="dxa"/>
            <w:tcBorders>
              <w:top w:val="single" w:sz="8" w:space="0" w:color="auto"/>
              <w:left w:val="single" w:sz="8" w:space="0" w:color="auto"/>
              <w:bottom w:val="nil"/>
              <w:right w:val="nil"/>
            </w:tcBorders>
          </w:tcPr>
          <w:p w14:paraId="2FE60E46"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tcPr>
          <w:p w14:paraId="27BE5DAF" w14:textId="77777777" w:rsidR="001435D4" w:rsidRPr="001D3201" w:rsidRDefault="001435D4">
            <w:pPr>
              <w:pStyle w:val="BodyText"/>
              <w:tabs>
                <w:tab w:val="right" w:pos="476"/>
              </w:tabs>
              <w:autoSpaceDE/>
              <w:autoSpaceDN/>
              <w:adjustRightInd/>
              <w:jc w:val="center"/>
              <w:rPr>
                <w:b/>
                <w:lang w:val="en-GB"/>
              </w:rPr>
            </w:pPr>
            <w:r w:rsidRPr="001D3201">
              <w:rPr>
                <w:b/>
                <w:lang w:val="en-GB"/>
              </w:rPr>
              <w:tab/>
              <w:t>24</w:t>
            </w:r>
          </w:p>
        </w:tc>
        <w:tc>
          <w:tcPr>
            <w:tcW w:w="620" w:type="dxa"/>
            <w:tcBorders>
              <w:top w:val="single" w:sz="8" w:space="0" w:color="auto"/>
              <w:left w:val="single" w:sz="8" w:space="0" w:color="auto"/>
              <w:bottom w:val="nil"/>
              <w:right w:val="nil"/>
            </w:tcBorders>
          </w:tcPr>
          <w:p w14:paraId="4D1CDCA3"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tcPr>
          <w:p w14:paraId="67493FCA" w14:textId="77777777" w:rsidR="001435D4" w:rsidRPr="001D3201" w:rsidRDefault="001435D4">
            <w:pPr>
              <w:pStyle w:val="BodyText"/>
              <w:tabs>
                <w:tab w:val="left" w:pos="180"/>
              </w:tabs>
              <w:autoSpaceDE/>
              <w:autoSpaceDN/>
              <w:adjustRightInd/>
              <w:jc w:val="center"/>
              <w:rPr>
                <w:b/>
                <w:lang w:val="en-GB"/>
              </w:rPr>
            </w:pPr>
            <w:r w:rsidRPr="001D3201">
              <w:rPr>
                <w:b/>
                <w:lang w:val="en-GB"/>
              </w:rPr>
              <w:t>25</w:t>
            </w:r>
          </w:p>
        </w:tc>
        <w:tc>
          <w:tcPr>
            <w:tcW w:w="622" w:type="dxa"/>
            <w:tcBorders>
              <w:top w:val="single" w:sz="8" w:space="0" w:color="auto"/>
              <w:left w:val="single" w:sz="8" w:space="0" w:color="auto"/>
              <w:bottom w:val="nil"/>
              <w:right w:val="nil"/>
            </w:tcBorders>
          </w:tcPr>
          <w:p w14:paraId="00211BC7" w14:textId="77777777" w:rsidR="001435D4" w:rsidRPr="001D3201" w:rsidRDefault="001435D4">
            <w:pPr>
              <w:pStyle w:val="BodyText"/>
              <w:tabs>
                <w:tab w:val="left" w:pos="180"/>
              </w:tabs>
              <w:autoSpaceDE/>
              <w:autoSpaceDN/>
              <w:adjustRightInd/>
              <w:jc w:val="center"/>
              <w:rPr>
                <w:b/>
                <w:lang w:val="en-GB"/>
              </w:rPr>
            </w:pPr>
          </w:p>
        </w:tc>
        <w:tc>
          <w:tcPr>
            <w:tcW w:w="626" w:type="dxa"/>
            <w:tcBorders>
              <w:top w:val="single" w:sz="8" w:space="0" w:color="auto"/>
              <w:left w:val="nil"/>
              <w:bottom w:val="nil"/>
              <w:right w:val="single" w:sz="8" w:space="0" w:color="auto"/>
            </w:tcBorders>
          </w:tcPr>
          <w:p w14:paraId="11334A48" w14:textId="77777777" w:rsidR="001435D4" w:rsidRPr="001D3201" w:rsidRDefault="001435D4">
            <w:pPr>
              <w:pStyle w:val="BodyText"/>
              <w:tabs>
                <w:tab w:val="left" w:pos="180"/>
              </w:tabs>
              <w:autoSpaceDE/>
              <w:autoSpaceDN/>
              <w:adjustRightInd/>
              <w:jc w:val="center"/>
              <w:rPr>
                <w:b/>
                <w:lang w:val="en-GB"/>
              </w:rPr>
            </w:pPr>
            <w:r w:rsidRPr="001D3201">
              <w:rPr>
                <w:b/>
                <w:lang w:val="en-GB"/>
              </w:rPr>
              <w:t>26</w:t>
            </w:r>
          </w:p>
        </w:tc>
        <w:tc>
          <w:tcPr>
            <w:tcW w:w="622" w:type="dxa"/>
            <w:tcBorders>
              <w:top w:val="single" w:sz="8" w:space="0" w:color="auto"/>
              <w:left w:val="single" w:sz="8" w:space="0" w:color="auto"/>
              <w:bottom w:val="nil"/>
              <w:right w:val="nil"/>
            </w:tcBorders>
          </w:tcPr>
          <w:p w14:paraId="77B56D58"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tcPr>
          <w:p w14:paraId="0630B23A" w14:textId="77777777" w:rsidR="001435D4" w:rsidRPr="001D3201" w:rsidRDefault="001435D4">
            <w:pPr>
              <w:pStyle w:val="BodyText"/>
              <w:tabs>
                <w:tab w:val="left" w:pos="180"/>
              </w:tabs>
              <w:autoSpaceDE/>
              <w:autoSpaceDN/>
              <w:adjustRightInd/>
              <w:jc w:val="center"/>
              <w:rPr>
                <w:b/>
                <w:lang w:val="en-GB"/>
              </w:rPr>
            </w:pPr>
            <w:r w:rsidRPr="001D3201">
              <w:rPr>
                <w:b/>
                <w:lang w:val="en-GB"/>
              </w:rPr>
              <w:t>27</w:t>
            </w:r>
          </w:p>
        </w:tc>
        <w:tc>
          <w:tcPr>
            <w:tcW w:w="623" w:type="dxa"/>
            <w:tcBorders>
              <w:top w:val="single" w:sz="8" w:space="0" w:color="auto"/>
              <w:left w:val="single" w:sz="8" w:space="0" w:color="auto"/>
              <w:bottom w:val="nil"/>
              <w:right w:val="nil"/>
            </w:tcBorders>
            <w:shd w:val="clear" w:color="auto" w:fill="auto"/>
          </w:tcPr>
          <w:p w14:paraId="15321E49" w14:textId="77777777" w:rsidR="001435D4" w:rsidRPr="001D3201" w:rsidRDefault="001435D4">
            <w:pPr>
              <w:pStyle w:val="BodyText"/>
              <w:tabs>
                <w:tab w:val="left" w:pos="180"/>
              </w:tabs>
              <w:autoSpaceDE/>
              <w:autoSpaceDN/>
              <w:adjustRightInd/>
              <w:jc w:val="center"/>
              <w:rPr>
                <w:b/>
                <w:lang w:val="en-GB"/>
              </w:rPr>
            </w:pPr>
          </w:p>
        </w:tc>
        <w:tc>
          <w:tcPr>
            <w:tcW w:w="627" w:type="dxa"/>
            <w:tcBorders>
              <w:top w:val="single" w:sz="8" w:space="0" w:color="auto"/>
              <w:left w:val="nil"/>
              <w:bottom w:val="nil"/>
              <w:right w:val="single" w:sz="8" w:space="0" w:color="auto"/>
            </w:tcBorders>
            <w:shd w:val="clear" w:color="auto" w:fill="auto"/>
          </w:tcPr>
          <w:p w14:paraId="3EC08760" w14:textId="77777777" w:rsidR="001435D4" w:rsidRPr="001D3201" w:rsidRDefault="001435D4">
            <w:pPr>
              <w:pStyle w:val="BodyText"/>
              <w:tabs>
                <w:tab w:val="left" w:pos="180"/>
              </w:tabs>
              <w:autoSpaceDE/>
              <w:autoSpaceDN/>
              <w:adjustRightInd/>
              <w:jc w:val="center"/>
              <w:rPr>
                <w:b/>
                <w:lang w:val="en-GB"/>
              </w:rPr>
            </w:pPr>
            <w:r w:rsidRPr="001D3201">
              <w:rPr>
                <w:b/>
                <w:lang w:val="en-GB"/>
              </w:rPr>
              <w:t>28</w:t>
            </w:r>
          </w:p>
        </w:tc>
        <w:tc>
          <w:tcPr>
            <w:tcW w:w="621" w:type="dxa"/>
            <w:tcBorders>
              <w:top w:val="single" w:sz="8" w:space="0" w:color="auto"/>
              <w:left w:val="single" w:sz="8" w:space="0" w:color="auto"/>
              <w:bottom w:val="nil"/>
              <w:right w:val="nil"/>
            </w:tcBorders>
            <w:shd w:val="clear" w:color="auto" w:fill="E0E0E0"/>
          </w:tcPr>
          <w:p w14:paraId="7B1631D5" w14:textId="77777777" w:rsidR="001435D4" w:rsidRPr="001D3201" w:rsidRDefault="001435D4">
            <w:pPr>
              <w:pStyle w:val="BodyText"/>
              <w:tabs>
                <w:tab w:val="left" w:pos="180"/>
              </w:tabs>
              <w:autoSpaceDE/>
              <w:autoSpaceDN/>
              <w:adjustRightInd/>
              <w:jc w:val="center"/>
              <w:rPr>
                <w:b/>
                <w:lang w:val="en-GB"/>
              </w:rPr>
            </w:pPr>
          </w:p>
        </w:tc>
        <w:tc>
          <w:tcPr>
            <w:tcW w:w="625" w:type="dxa"/>
            <w:tcBorders>
              <w:top w:val="single" w:sz="8" w:space="0" w:color="auto"/>
              <w:left w:val="nil"/>
              <w:bottom w:val="nil"/>
              <w:right w:val="single" w:sz="8" w:space="0" w:color="auto"/>
            </w:tcBorders>
            <w:shd w:val="clear" w:color="auto" w:fill="E0E0E0"/>
          </w:tcPr>
          <w:p w14:paraId="1D82AEEB" w14:textId="77777777" w:rsidR="001435D4" w:rsidRPr="001D3201" w:rsidRDefault="001435D4">
            <w:pPr>
              <w:pStyle w:val="BodyText"/>
              <w:tabs>
                <w:tab w:val="left" w:pos="180"/>
              </w:tabs>
              <w:autoSpaceDE/>
              <w:autoSpaceDN/>
              <w:adjustRightInd/>
              <w:jc w:val="center"/>
              <w:rPr>
                <w:b/>
                <w:lang w:val="en-GB"/>
              </w:rPr>
            </w:pPr>
            <w:r w:rsidRPr="001D3201">
              <w:rPr>
                <w:b/>
                <w:lang w:val="en-GB"/>
              </w:rPr>
              <w:t>29</w:t>
            </w:r>
          </w:p>
        </w:tc>
      </w:tr>
      <w:tr w:rsidR="001435D4" w:rsidRPr="001D3201" w14:paraId="5EAC8F91" w14:textId="77777777">
        <w:trPr>
          <w:jc w:val="center"/>
        </w:trPr>
        <w:tc>
          <w:tcPr>
            <w:tcW w:w="1245" w:type="dxa"/>
            <w:gridSpan w:val="2"/>
            <w:tcBorders>
              <w:top w:val="nil"/>
              <w:left w:val="single" w:sz="8" w:space="0" w:color="auto"/>
              <w:bottom w:val="single" w:sz="8" w:space="0" w:color="auto"/>
              <w:right w:val="single" w:sz="8" w:space="0" w:color="auto"/>
            </w:tcBorders>
            <w:shd w:val="clear" w:color="auto" w:fill="E0E0E0"/>
          </w:tcPr>
          <w:p w14:paraId="1272DEB6"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B</w:t>
            </w:r>
          </w:p>
        </w:tc>
        <w:tc>
          <w:tcPr>
            <w:tcW w:w="1246" w:type="dxa"/>
            <w:gridSpan w:val="2"/>
            <w:tcBorders>
              <w:top w:val="nil"/>
              <w:left w:val="single" w:sz="8" w:space="0" w:color="auto"/>
              <w:bottom w:val="single" w:sz="8" w:space="0" w:color="auto"/>
              <w:right w:val="single" w:sz="8" w:space="0" w:color="auto"/>
            </w:tcBorders>
          </w:tcPr>
          <w:p w14:paraId="5BD6A822"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4" w:type="dxa"/>
            <w:gridSpan w:val="2"/>
            <w:tcBorders>
              <w:top w:val="nil"/>
              <w:left w:val="single" w:sz="8" w:space="0" w:color="auto"/>
              <w:bottom w:val="single" w:sz="8" w:space="0" w:color="auto"/>
              <w:right w:val="single" w:sz="8" w:space="0" w:color="auto"/>
            </w:tcBorders>
          </w:tcPr>
          <w:p w14:paraId="54FD0D26"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8" w:type="dxa"/>
            <w:gridSpan w:val="2"/>
            <w:tcBorders>
              <w:top w:val="nil"/>
              <w:left w:val="single" w:sz="8" w:space="0" w:color="auto"/>
              <w:bottom w:val="single" w:sz="8" w:space="0" w:color="auto"/>
              <w:right w:val="single" w:sz="8" w:space="0" w:color="auto"/>
            </w:tcBorders>
          </w:tcPr>
          <w:p w14:paraId="0AEE3AC2"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7" w:type="dxa"/>
            <w:gridSpan w:val="2"/>
            <w:tcBorders>
              <w:top w:val="nil"/>
              <w:left w:val="single" w:sz="8" w:space="0" w:color="auto"/>
              <w:bottom w:val="single" w:sz="8" w:space="0" w:color="auto"/>
              <w:right w:val="single" w:sz="8" w:space="0" w:color="auto"/>
            </w:tcBorders>
          </w:tcPr>
          <w:p w14:paraId="7050D0AE"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50" w:type="dxa"/>
            <w:gridSpan w:val="2"/>
            <w:tcBorders>
              <w:top w:val="nil"/>
              <w:left w:val="single" w:sz="8" w:space="0" w:color="auto"/>
              <w:bottom w:val="single" w:sz="8" w:space="0" w:color="auto"/>
              <w:right w:val="single" w:sz="8" w:space="0" w:color="auto"/>
            </w:tcBorders>
            <w:shd w:val="clear" w:color="auto" w:fill="auto"/>
          </w:tcPr>
          <w:p w14:paraId="6762A9DB"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1246" w:type="dxa"/>
            <w:gridSpan w:val="2"/>
            <w:tcBorders>
              <w:top w:val="nil"/>
              <w:left w:val="single" w:sz="8" w:space="0" w:color="auto"/>
              <w:bottom w:val="single" w:sz="8" w:space="0" w:color="auto"/>
              <w:right w:val="single" w:sz="8" w:space="0" w:color="auto"/>
            </w:tcBorders>
            <w:shd w:val="clear" w:color="auto" w:fill="E0E0E0"/>
          </w:tcPr>
          <w:p w14:paraId="4F1B2022" w14:textId="77777777" w:rsidR="001435D4" w:rsidRPr="001D3201" w:rsidRDefault="001435D4">
            <w:pPr>
              <w:pStyle w:val="BodyText"/>
              <w:tabs>
                <w:tab w:val="left" w:pos="180"/>
              </w:tabs>
              <w:autoSpaceDE/>
              <w:autoSpaceDN/>
              <w:adjustRightInd/>
              <w:jc w:val="center"/>
              <w:rPr>
                <w:lang w:val="en-GB"/>
              </w:rPr>
            </w:pPr>
          </w:p>
        </w:tc>
      </w:tr>
      <w:tr w:rsidR="001435D4" w:rsidRPr="001D3201" w14:paraId="0D90A61F" w14:textId="77777777">
        <w:trPr>
          <w:jc w:val="center"/>
        </w:trPr>
        <w:tc>
          <w:tcPr>
            <w:tcW w:w="621" w:type="dxa"/>
            <w:tcBorders>
              <w:top w:val="single" w:sz="8" w:space="0" w:color="auto"/>
              <w:left w:val="single" w:sz="8" w:space="0" w:color="auto"/>
              <w:bottom w:val="nil"/>
              <w:right w:val="nil"/>
            </w:tcBorders>
            <w:shd w:val="clear" w:color="auto" w:fill="E0E0E0"/>
          </w:tcPr>
          <w:p w14:paraId="1D0C9800"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shd w:val="clear" w:color="auto" w:fill="E0E0E0"/>
          </w:tcPr>
          <w:p w14:paraId="0730082D" w14:textId="77777777" w:rsidR="001435D4" w:rsidRPr="001D3201" w:rsidRDefault="001435D4">
            <w:pPr>
              <w:pStyle w:val="BodyText"/>
              <w:tabs>
                <w:tab w:val="left" w:pos="180"/>
              </w:tabs>
              <w:autoSpaceDE/>
              <w:autoSpaceDN/>
              <w:adjustRightInd/>
              <w:jc w:val="center"/>
              <w:rPr>
                <w:b/>
                <w:lang w:val="en-GB"/>
              </w:rPr>
            </w:pPr>
            <w:r w:rsidRPr="001D3201">
              <w:rPr>
                <w:b/>
                <w:lang w:val="en-GB"/>
              </w:rPr>
              <w:t>30</w:t>
            </w:r>
          </w:p>
        </w:tc>
        <w:tc>
          <w:tcPr>
            <w:tcW w:w="1246" w:type="dxa"/>
            <w:gridSpan w:val="2"/>
            <w:tcBorders>
              <w:top w:val="single" w:sz="8" w:space="0" w:color="auto"/>
              <w:left w:val="single" w:sz="8" w:space="0" w:color="auto"/>
              <w:bottom w:val="nil"/>
              <w:right w:val="single" w:sz="8" w:space="0" w:color="auto"/>
            </w:tcBorders>
            <w:shd w:val="clear" w:color="auto" w:fill="E0E0E0"/>
          </w:tcPr>
          <w:p w14:paraId="58B66776" w14:textId="77777777" w:rsidR="001435D4" w:rsidRPr="001D3201" w:rsidRDefault="001435D4">
            <w:pPr>
              <w:pStyle w:val="BodyText"/>
              <w:tabs>
                <w:tab w:val="left" w:pos="15"/>
                <w:tab w:val="right" w:pos="1097"/>
              </w:tabs>
              <w:autoSpaceDE/>
              <w:autoSpaceDN/>
              <w:adjustRightInd/>
              <w:rPr>
                <w:b/>
                <w:lang w:val="en-GB"/>
              </w:rPr>
            </w:pPr>
            <w:r w:rsidRPr="001D3201">
              <w:rPr>
                <w:rFonts w:ascii="Arial Narrow" w:hAnsi="Arial Narrow"/>
                <w:sz w:val="12"/>
                <w:szCs w:val="12"/>
                <w:lang w:val="en-GB"/>
              </w:rPr>
              <w:t>Labour Day</w:t>
            </w:r>
            <w:r w:rsidRPr="001D3201">
              <w:rPr>
                <w:b/>
                <w:lang w:val="en-GB"/>
              </w:rPr>
              <w:t xml:space="preserve"> </w:t>
            </w:r>
            <w:r w:rsidRPr="001D3201">
              <w:rPr>
                <w:b/>
                <w:lang w:val="en-GB"/>
              </w:rPr>
              <w:tab/>
              <w:t>1</w:t>
            </w:r>
          </w:p>
        </w:tc>
        <w:tc>
          <w:tcPr>
            <w:tcW w:w="620" w:type="dxa"/>
            <w:tcBorders>
              <w:top w:val="single" w:sz="8" w:space="0" w:color="auto"/>
              <w:left w:val="single" w:sz="8" w:space="0" w:color="auto"/>
              <w:bottom w:val="nil"/>
              <w:right w:val="nil"/>
            </w:tcBorders>
          </w:tcPr>
          <w:p w14:paraId="68ABEDC9" w14:textId="77777777" w:rsidR="001435D4" w:rsidRPr="001D3201" w:rsidRDefault="001435D4">
            <w:pPr>
              <w:pStyle w:val="BodyText"/>
              <w:tabs>
                <w:tab w:val="left" w:pos="180"/>
              </w:tabs>
              <w:autoSpaceDE/>
              <w:autoSpaceDN/>
              <w:adjustRightInd/>
              <w:jc w:val="center"/>
              <w:rPr>
                <w:b/>
                <w:lang w:val="en-GB"/>
              </w:rPr>
            </w:pPr>
          </w:p>
        </w:tc>
        <w:tc>
          <w:tcPr>
            <w:tcW w:w="624" w:type="dxa"/>
            <w:tcBorders>
              <w:top w:val="single" w:sz="8" w:space="0" w:color="auto"/>
              <w:left w:val="nil"/>
              <w:bottom w:val="nil"/>
              <w:right w:val="single" w:sz="8" w:space="0" w:color="auto"/>
            </w:tcBorders>
          </w:tcPr>
          <w:p w14:paraId="26CE22A5" w14:textId="77777777" w:rsidR="001435D4" w:rsidRPr="001D3201" w:rsidRDefault="001435D4">
            <w:pPr>
              <w:pStyle w:val="BodyText"/>
              <w:tabs>
                <w:tab w:val="left" w:pos="180"/>
              </w:tabs>
              <w:autoSpaceDE/>
              <w:autoSpaceDN/>
              <w:adjustRightInd/>
              <w:jc w:val="center"/>
              <w:rPr>
                <w:b/>
                <w:lang w:val="en-GB"/>
              </w:rPr>
            </w:pPr>
            <w:r w:rsidRPr="001D3201">
              <w:rPr>
                <w:b/>
                <w:lang w:val="en-GB"/>
              </w:rPr>
              <w:t>2</w:t>
            </w:r>
          </w:p>
        </w:tc>
        <w:tc>
          <w:tcPr>
            <w:tcW w:w="4991" w:type="dxa"/>
            <w:gridSpan w:val="8"/>
            <w:vMerge w:val="restart"/>
            <w:tcBorders>
              <w:top w:val="single" w:sz="8" w:space="0" w:color="auto"/>
              <w:left w:val="single" w:sz="8" w:space="0" w:color="auto"/>
              <w:bottom w:val="single" w:sz="4" w:space="0" w:color="auto"/>
              <w:right w:val="single" w:sz="8" w:space="0" w:color="auto"/>
            </w:tcBorders>
          </w:tcPr>
          <w:p w14:paraId="4D13D9A0" w14:textId="77777777" w:rsidR="001435D4" w:rsidRPr="001D3201" w:rsidRDefault="001435D4">
            <w:pPr>
              <w:pStyle w:val="BodyText"/>
              <w:tabs>
                <w:tab w:val="left" w:pos="180"/>
              </w:tabs>
              <w:autoSpaceDE/>
              <w:autoSpaceDN/>
              <w:adjustRightInd/>
              <w:jc w:val="center"/>
              <w:rPr>
                <w:b/>
                <w:lang w:val="en-GB"/>
              </w:rPr>
            </w:pPr>
          </w:p>
        </w:tc>
      </w:tr>
      <w:tr w:rsidR="001435D4" w:rsidRPr="001D3201" w14:paraId="79C9A396" w14:textId="77777777">
        <w:trPr>
          <w:jc w:val="center"/>
        </w:trPr>
        <w:tc>
          <w:tcPr>
            <w:tcW w:w="1245" w:type="dxa"/>
            <w:gridSpan w:val="2"/>
            <w:tcBorders>
              <w:top w:val="nil"/>
              <w:left w:val="single" w:sz="8" w:space="0" w:color="auto"/>
              <w:bottom w:val="single" w:sz="8" w:space="0" w:color="auto"/>
              <w:right w:val="single" w:sz="8" w:space="0" w:color="auto"/>
            </w:tcBorders>
            <w:shd w:val="clear" w:color="auto" w:fill="E0E0E0"/>
          </w:tcPr>
          <w:p w14:paraId="0141A252" w14:textId="77777777" w:rsidR="001435D4" w:rsidRPr="001D3201" w:rsidRDefault="001435D4">
            <w:pPr>
              <w:pStyle w:val="BodyText"/>
              <w:tabs>
                <w:tab w:val="left" w:pos="180"/>
              </w:tabs>
              <w:autoSpaceDE/>
              <w:autoSpaceDN/>
              <w:adjustRightInd/>
              <w:jc w:val="center"/>
              <w:rPr>
                <w:lang w:val="en-GB"/>
              </w:rPr>
            </w:pPr>
          </w:p>
        </w:tc>
        <w:tc>
          <w:tcPr>
            <w:tcW w:w="1246" w:type="dxa"/>
            <w:gridSpan w:val="2"/>
            <w:tcBorders>
              <w:top w:val="nil"/>
              <w:left w:val="single" w:sz="8" w:space="0" w:color="auto"/>
              <w:bottom w:val="single" w:sz="8" w:space="0" w:color="auto"/>
              <w:right w:val="single" w:sz="8" w:space="0" w:color="auto"/>
            </w:tcBorders>
            <w:shd w:val="clear" w:color="auto" w:fill="E0E0E0"/>
          </w:tcPr>
          <w:p w14:paraId="4DFCD9F6"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B</w:t>
            </w:r>
          </w:p>
        </w:tc>
        <w:tc>
          <w:tcPr>
            <w:tcW w:w="1244" w:type="dxa"/>
            <w:gridSpan w:val="2"/>
            <w:tcBorders>
              <w:top w:val="nil"/>
              <w:left w:val="single" w:sz="8" w:space="0" w:color="auto"/>
              <w:bottom w:val="single" w:sz="8" w:space="0" w:color="auto"/>
              <w:right w:val="single" w:sz="8" w:space="0" w:color="auto"/>
            </w:tcBorders>
          </w:tcPr>
          <w:p w14:paraId="784298B8" w14:textId="77777777" w:rsidR="001435D4" w:rsidRPr="001D3201" w:rsidRDefault="001435D4">
            <w:pPr>
              <w:pStyle w:val="BodyText"/>
              <w:tabs>
                <w:tab w:val="left" w:pos="180"/>
              </w:tabs>
              <w:autoSpaceDE/>
              <w:autoSpaceDN/>
              <w:adjustRightInd/>
              <w:jc w:val="center"/>
              <w:rPr>
                <w:rFonts w:ascii="Arial Black" w:hAnsi="Arial Black"/>
                <w:sz w:val="18"/>
                <w:szCs w:val="18"/>
                <w:lang w:val="en-GB"/>
              </w:rPr>
            </w:pPr>
            <w:r w:rsidRPr="001D3201">
              <w:rPr>
                <w:rFonts w:ascii="Arial Black" w:hAnsi="Arial Black"/>
                <w:sz w:val="18"/>
                <w:szCs w:val="18"/>
                <w:lang w:val="en-GB"/>
              </w:rPr>
              <w:t>A</w:t>
            </w:r>
          </w:p>
        </w:tc>
        <w:tc>
          <w:tcPr>
            <w:tcW w:w="4991" w:type="dxa"/>
            <w:gridSpan w:val="8"/>
            <w:vMerge/>
            <w:tcBorders>
              <w:top w:val="single" w:sz="4" w:space="0" w:color="auto"/>
              <w:left w:val="single" w:sz="8" w:space="0" w:color="auto"/>
              <w:bottom w:val="single" w:sz="8" w:space="0" w:color="auto"/>
              <w:right w:val="single" w:sz="8" w:space="0" w:color="auto"/>
            </w:tcBorders>
          </w:tcPr>
          <w:p w14:paraId="2DE9B4CB" w14:textId="77777777" w:rsidR="001435D4" w:rsidRPr="001D3201" w:rsidRDefault="001435D4">
            <w:pPr>
              <w:pStyle w:val="BodyText"/>
              <w:tabs>
                <w:tab w:val="left" w:pos="180"/>
              </w:tabs>
              <w:autoSpaceDE/>
              <w:autoSpaceDN/>
              <w:adjustRightInd/>
              <w:jc w:val="center"/>
              <w:rPr>
                <w:lang w:val="en-GB"/>
              </w:rPr>
            </w:pPr>
          </w:p>
        </w:tc>
      </w:tr>
    </w:tbl>
    <w:p w14:paraId="4795BB83" w14:textId="77777777" w:rsidR="001435D4" w:rsidRDefault="001435D4">
      <w:pPr>
        <w:pStyle w:val="BodyText"/>
        <w:tabs>
          <w:tab w:val="left" w:pos="180"/>
        </w:tabs>
        <w:autoSpaceDE/>
        <w:autoSpaceDN/>
        <w:adjustRightInd/>
        <w:rPr>
          <w:lang w:val="en-GB"/>
        </w:rPr>
      </w:pPr>
    </w:p>
    <w:p w14:paraId="56475A8B" w14:textId="77777777" w:rsidR="001435D4" w:rsidRDefault="001435D4">
      <w:pPr>
        <w:pStyle w:val="BodyText"/>
        <w:tabs>
          <w:tab w:val="left" w:pos="180"/>
        </w:tabs>
        <w:autoSpaceDE/>
        <w:autoSpaceDN/>
        <w:adjustRightInd/>
        <w:rPr>
          <w:lang w:val="en-GB"/>
        </w:rPr>
      </w:pPr>
      <w:r>
        <w:rPr>
          <w:lang w:val="en-GB"/>
        </w:rPr>
        <w:t>Note:</w:t>
      </w:r>
    </w:p>
    <w:p w14:paraId="0A696B0E" w14:textId="77777777" w:rsidR="001435D4" w:rsidRDefault="001435D4">
      <w:pPr>
        <w:pStyle w:val="BodyText"/>
        <w:tabs>
          <w:tab w:val="left" w:pos="180"/>
        </w:tabs>
        <w:autoSpaceDE/>
        <w:autoSpaceDN/>
        <w:adjustRightInd/>
        <w:rPr>
          <w:lang w:val="en-GB"/>
        </w:rPr>
      </w:pPr>
      <w:r>
        <w:rPr>
          <w:lang w:val="en-GB"/>
        </w:rPr>
        <w:t>Saturdays, Sundays and holidays are shaded in grey.</w:t>
      </w:r>
    </w:p>
    <w:p w14:paraId="093CA26D" w14:textId="77777777" w:rsidR="001435D4" w:rsidRDefault="001435D4">
      <w:pPr>
        <w:pStyle w:val="BodyText"/>
        <w:tabs>
          <w:tab w:val="left" w:pos="180"/>
        </w:tabs>
        <w:autoSpaceDE/>
        <w:autoSpaceDN/>
        <w:adjustRightInd/>
        <w:rPr>
          <w:lang w:val="en-GB"/>
        </w:rPr>
      </w:pPr>
      <w:r>
        <w:rPr>
          <w:lang w:val="en-GB"/>
        </w:rPr>
        <w:t>IIS will be brought up on Days marked with “A” and “B” which represents:</w:t>
      </w:r>
    </w:p>
    <w:p w14:paraId="762FD4C2" w14:textId="77777777" w:rsidR="001435D4" w:rsidRDefault="001435D4">
      <w:pPr>
        <w:pStyle w:val="BodyText"/>
        <w:tabs>
          <w:tab w:val="left" w:pos="540"/>
        </w:tabs>
        <w:autoSpaceDE/>
        <w:autoSpaceDN/>
        <w:adjustRightInd/>
        <w:ind w:left="720" w:hanging="720"/>
        <w:rPr>
          <w:lang w:val="en-GB"/>
        </w:rPr>
      </w:pPr>
      <w:r>
        <w:rPr>
          <w:lang w:val="en-GB"/>
        </w:rPr>
        <w:t>A days – follow the schedule stated in section 2.2.1, being Trading days</w:t>
      </w:r>
    </w:p>
    <w:p w14:paraId="24021A47" w14:textId="77777777" w:rsidR="001435D4" w:rsidRPr="00D160DD" w:rsidRDefault="001435D4">
      <w:pPr>
        <w:pStyle w:val="BodyText"/>
        <w:tabs>
          <w:tab w:val="left" w:pos="540"/>
        </w:tabs>
        <w:autoSpaceDE/>
        <w:autoSpaceDN/>
        <w:adjustRightInd/>
        <w:ind w:left="720" w:hanging="720"/>
        <w:rPr>
          <w:lang w:val="en-GB"/>
        </w:rPr>
      </w:pPr>
      <w:r>
        <w:rPr>
          <w:lang w:val="en-GB"/>
        </w:rPr>
        <w:t>B days – follow the schedule stated in section 2.2.2, being Day (including mid-week public holiday) immediately before the first trading day of any given calendar week.</w:t>
      </w:r>
    </w:p>
    <w:p w14:paraId="7FB6DCBF" w14:textId="77777777" w:rsidR="001435D4" w:rsidRPr="006D1FC7" w:rsidRDefault="001435D4">
      <w:pPr>
        <w:rPr>
          <w:lang w:val="en-GB"/>
        </w:rPr>
      </w:pPr>
    </w:p>
    <w:p w14:paraId="253F8C1E" w14:textId="77777777" w:rsidR="001435D4" w:rsidRPr="00BB2F45" w:rsidRDefault="001435D4">
      <w:pPr>
        <w:rPr>
          <w:lang w:val="en-GB"/>
        </w:rPr>
      </w:pPr>
    </w:p>
    <w:p w14:paraId="11EF10C6" w14:textId="77777777" w:rsidR="001435D4" w:rsidRDefault="001435D4">
      <w:pPr>
        <w:pStyle w:val="Heading2"/>
        <w:rPr>
          <w:b w:val="0"/>
          <w:bCs w:val="0"/>
        </w:rPr>
      </w:pPr>
      <w:bookmarkStart w:id="39" w:name="_Toc140992778"/>
      <w:bookmarkStart w:id="40" w:name="_Toc142281173"/>
      <w:bookmarkStart w:id="41" w:name="_Toc143318587"/>
      <w:bookmarkStart w:id="42" w:name="_Toc106833297"/>
      <w:r>
        <w:rPr>
          <w:b w:val="0"/>
          <w:bCs w:val="0"/>
        </w:rPr>
        <w:t>2.3 Information Delivery</w:t>
      </w:r>
      <w:bookmarkEnd w:id="39"/>
      <w:bookmarkEnd w:id="40"/>
      <w:bookmarkEnd w:id="41"/>
      <w:bookmarkEnd w:id="42"/>
    </w:p>
    <w:p w14:paraId="1B634669" w14:textId="77777777" w:rsidR="001435D4" w:rsidRDefault="001435D4">
      <w:pPr>
        <w:pStyle w:val="BodyText"/>
        <w:autoSpaceDE/>
        <w:autoSpaceDN/>
        <w:adjustRightInd/>
        <w:rPr>
          <w:szCs w:val="24"/>
        </w:rPr>
      </w:pPr>
    </w:p>
    <w:p w14:paraId="4A90F2C0" w14:textId="77777777" w:rsidR="001435D4" w:rsidRDefault="001435D4">
      <w:pPr>
        <w:pStyle w:val="BodyText"/>
        <w:autoSpaceDE/>
        <w:autoSpaceDN/>
        <w:adjustRightInd/>
        <w:rPr>
          <w:szCs w:val="24"/>
        </w:rPr>
      </w:pPr>
      <w:r>
        <w:rPr>
          <w:szCs w:val="24"/>
        </w:rPr>
        <w:t>Once the Vendor</w:t>
      </w:r>
      <w:r w:rsidR="00F10CC9">
        <w:rPr>
          <w:szCs w:val="24"/>
        </w:rPr>
        <w:t xml:space="preserve"> </w:t>
      </w:r>
      <w:r w:rsidR="00CA24D4">
        <w:rPr>
          <w:szCs w:val="24"/>
        </w:rPr>
        <w:t>has logon</w:t>
      </w:r>
      <w:r>
        <w:rPr>
          <w:szCs w:val="24"/>
        </w:rPr>
        <w:t xml:space="preserve"> </w:t>
      </w:r>
      <w:r w:rsidR="00CA24D4">
        <w:rPr>
          <w:szCs w:val="24"/>
        </w:rPr>
        <w:t>to</w:t>
      </w:r>
      <w:r>
        <w:rPr>
          <w:szCs w:val="24"/>
        </w:rPr>
        <w:t xml:space="preserve"> IIS, updated and subscribed headline is delivered to the </w:t>
      </w:r>
      <w:r w:rsidR="00CA24D4">
        <w:rPr>
          <w:szCs w:val="24"/>
        </w:rPr>
        <w:t>Vendor</w:t>
      </w:r>
      <w:r>
        <w:rPr>
          <w:szCs w:val="24"/>
        </w:rPr>
        <w:t xml:space="preserve"> automatically. Each headline contains unique headline identity, news information, e.g. category, date/time in ISO 8601 format, language in ISO</w:t>
      </w:r>
      <w:r w:rsidR="0036604A">
        <w:rPr>
          <w:szCs w:val="24"/>
        </w:rPr>
        <w:t xml:space="preserve"> language code (ISO639-ISO3166)</w:t>
      </w:r>
      <w:r>
        <w:rPr>
          <w:szCs w:val="24"/>
        </w:rPr>
        <w:t xml:space="preserve">. </w:t>
      </w:r>
    </w:p>
    <w:p w14:paraId="35BD89F7" w14:textId="77777777" w:rsidR="0036604A" w:rsidRDefault="0036604A">
      <w:pPr>
        <w:pStyle w:val="BodyText"/>
        <w:autoSpaceDE/>
        <w:autoSpaceDN/>
        <w:adjustRightInd/>
        <w:rPr>
          <w:szCs w:val="24"/>
        </w:rPr>
      </w:pPr>
    </w:p>
    <w:p w14:paraId="436296E1" w14:textId="77777777" w:rsidR="001435D4" w:rsidRDefault="001435D4">
      <w:pPr>
        <w:pStyle w:val="BodyText"/>
        <w:autoSpaceDE/>
        <w:autoSpaceDN/>
        <w:adjustRightInd/>
        <w:rPr>
          <w:szCs w:val="24"/>
        </w:rPr>
      </w:pPr>
      <w:r>
        <w:rPr>
          <w:szCs w:val="24"/>
        </w:rPr>
        <w:t>The headline is in XML format while they are devised with reference to NewsML Version 1.0 of International Press Telecommunication Council. The functional specification of NewsML Version 1.0 was updated on 24</w:t>
      </w:r>
      <w:r>
        <w:rPr>
          <w:szCs w:val="24"/>
          <w:vertAlign w:val="superscript"/>
        </w:rPr>
        <w:t>th</w:t>
      </w:r>
      <w:r>
        <w:rPr>
          <w:szCs w:val="24"/>
        </w:rPr>
        <w:t xml:space="preserve"> October 2001. It is available in public Internet, </w:t>
      </w:r>
      <w:hyperlink r:id="rId16" w:history="1">
        <w:r>
          <w:rPr>
            <w:rStyle w:val="Hyperlink"/>
          </w:rPr>
          <w:t>http://www.iptc.org</w:t>
        </w:r>
      </w:hyperlink>
      <w:r>
        <w:rPr>
          <w:szCs w:val="24"/>
        </w:rPr>
        <w:t xml:space="preserve">. The specification can be found with this URL </w:t>
      </w:r>
      <w:hyperlink r:id="rId17" w:history="1">
        <w:r w:rsidR="00850C67">
          <w:rPr>
            <w:rStyle w:val="Hyperlink"/>
          </w:rPr>
          <w:t>https://www.iptc.org/std/NewsML/1.0/</w:t>
        </w:r>
      </w:hyperlink>
      <w:r>
        <w:rPr>
          <w:szCs w:val="24"/>
        </w:rPr>
        <w:t>.</w:t>
      </w:r>
    </w:p>
    <w:p w14:paraId="384320E3" w14:textId="77777777" w:rsidR="001435D4" w:rsidRDefault="001435D4">
      <w:pPr>
        <w:pStyle w:val="BodyText"/>
        <w:autoSpaceDE/>
        <w:autoSpaceDN/>
        <w:adjustRightInd/>
        <w:rPr>
          <w:szCs w:val="24"/>
        </w:rPr>
      </w:pPr>
    </w:p>
    <w:p w14:paraId="02517491" w14:textId="77777777" w:rsidR="001435D4" w:rsidRDefault="001435D4">
      <w:pPr>
        <w:pStyle w:val="BodyText"/>
        <w:autoSpaceDE/>
        <w:autoSpaceDN/>
        <w:adjustRightInd/>
        <w:rPr>
          <w:szCs w:val="24"/>
        </w:rPr>
      </w:pPr>
      <w:r>
        <w:rPr>
          <w:szCs w:val="24"/>
        </w:rPr>
        <w:t>Additional XML tags ar</w:t>
      </w:r>
      <w:r w:rsidR="00D450CC">
        <w:rPr>
          <w:szCs w:val="24"/>
        </w:rPr>
        <w:t xml:space="preserve">e defined to enclose headline, </w:t>
      </w:r>
      <w:r>
        <w:rPr>
          <w:szCs w:val="24"/>
        </w:rPr>
        <w:t xml:space="preserve">control flow, command and status response instructions and the final XML form is called message block. These message blocks are transferred over TCP/IP session that has been established between IIS and </w:t>
      </w:r>
      <w:r w:rsidDel="00E050A8">
        <w:rPr>
          <w:szCs w:val="24"/>
        </w:rPr>
        <w:t>Vendor</w:t>
      </w:r>
      <w:r>
        <w:rPr>
          <w:szCs w:val="24"/>
        </w:rPr>
        <w:t>’s terminal.</w:t>
      </w:r>
    </w:p>
    <w:p w14:paraId="09F198D3" w14:textId="77777777" w:rsidR="001435D4" w:rsidRDefault="001435D4">
      <w:pPr>
        <w:pStyle w:val="BodyText"/>
        <w:autoSpaceDE/>
        <w:autoSpaceDN/>
        <w:adjustRightInd/>
        <w:rPr>
          <w:szCs w:val="24"/>
        </w:rPr>
      </w:pPr>
    </w:p>
    <w:p w14:paraId="14808856" w14:textId="77777777" w:rsidR="001435D4" w:rsidRDefault="001435D4">
      <w:pPr>
        <w:pStyle w:val="BodyText"/>
        <w:autoSpaceDE/>
        <w:autoSpaceDN/>
        <w:adjustRightInd/>
        <w:rPr>
          <w:szCs w:val="24"/>
        </w:rPr>
      </w:pPr>
      <w:r>
        <w:rPr>
          <w:szCs w:val="24"/>
        </w:rPr>
        <w:t>More detailed descriptions on the messaging interface are given in the following sections.</w:t>
      </w:r>
    </w:p>
    <w:p w14:paraId="21FAFFC2" w14:textId="77777777" w:rsidR="001435D4" w:rsidRDefault="001435D4">
      <w:pPr>
        <w:pStyle w:val="BodyText"/>
        <w:autoSpaceDE/>
        <w:autoSpaceDN/>
        <w:adjustRightInd/>
        <w:rPr>
          <w:szCs w:val="24"/>
        </w:rPr>
      </w:pPr>
    </w:p>
    <w:p w14:paraId="35328CBB" w14:textId="77777777" w:rsidR="001435D4" w:rsidRDefault="001435D4">
      <w:pPr>
        <w:rPr>
          <w:sz w:val="20"/>
        </w:rPr>
      </w:pPr>
      <w:r>
        <w:rPr>
          <w:sz w:val="20"/>
        </w:rPr>
        <w:t>The message block is classified into three types, command/response, data and control flow. It takes the following form.</w:t>
      </w:r>
    </w:p>
    <w:p w14:paraId="6F4DBC8F" w14:textId="77777777" w:rsidR="001435D4" w:rsidRDefault="001435D4">
      <w:pPr>
        <w:rPr>
          <w:sz w:val="20"/>
        </w:rPr>
      </w:pPr>
    </w:p>
    <w:p w14:paraId="14479B3F" w14:textId="77777777" w:rsidR="001435D4" w:rsidRDefault="001435D4">
      <w:pPr>
        <w:rPr>
          <w:rFonts w:ascii="Courier New" w:hAnsi="Courier New" w:cs="Courier New"/>
          <w:sz w:val="20"/>
        </w:rPr>
      </w:pPr>
      <w:r>
        <w:rPr>
          <w:rFonts w:ascii="Courier New" w:hAnsi="Courier New" w:cs="Courier New"/>
          <w:sz w:val="20"/>
        </w:rPr>
        <w:t>&lt;?xml version=</w:t>
      </w:r>
      <w:r w:rsidR="00621948">
        <w:rPr>
          <w:rFonts w:ascii="Courier New" w:hAnsi="Courier New" w:cs="Courier New"/>
          <w:sz w:val="20"/>
        </w:rPr>
        <w:t>"</w:t>
      </w:r>
      <w:r>
        <w:rPr>
          <w:rFonts w:ascii="Courier New" w:hAnsi="Courier New" w:cs="Courier New"/>
          <w:sz w:val="20"/>
        </w:rPr>
        <w:t>1.0</w:t>
      </w:r>
      <w:r w:rsidR="00621948">
        <w:rPr>
          <w:rFonts w:ascii="Courier New" w:hAnsi="Courier New" w:cs="Courier New"/>
          <w:sz w:val="20"/>
        </w:rPr>
        <w:t>"</w:t>
      </w:r>
      <w:r>
        <w:rPr>
          <w:rFonts w:ascii="Courier New" w:hAnsi="Courier New" w:cs="Courier New"/>
          <w:sz w:val="20"/>
        </w:rPr>
        <w:t>?&gt;</w:t>
      </w:r>
    </w:p>
    <w:p w14:paraId="1A1B814D" w14:textId="77777777" w:rsidR="001435D4" w:rsidRDefault="001435D4">
      <w:pPr>
        <w:rPr>
          <w:rFonts w:ascii="Courier New" w:hAnsi="Courier New" w:cs="Courier New"/>
          <w:sz w:val="20"/>
        </w:rPr>
      </w:pPr>
      <w:r>
        <w:rPr>
          <w:rFonts w:ascii="Courier New" w:hAnsi="Courier New" w:cs="Courier New"/>
          <w:sz w:val="20"/>
        </w:rPr>
        <w:t>&lt;NDSML&gt;</w:t>
      </w:r>
    </w:p>
    <w:p w14:paraId="2C3C306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rPr>
        <w:t xml:space="preserve">   </w:t>
      </w:r>
      <w:r>
        <w:rPr>
          <w:rFonts w:ascii="Courier New" w:hAnsi="Courier New" w:cs="Courier New"/>
          <w:sz w:val="20"/>
          <w:szCs w:val="20"/>
        </w:rPr>
        <w:t>&lt;MsgHeader&gt;</w:t>
      </w:r>
    </w:p>
    <w:p w14:paraId="1C19B98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&lt;MsgDate&gt;………&lt;/MsgDate&gt;</w:t>
      </w:r>
    </w:p>
    <w:p w14:paraId="21F06A22" w14:textId="77777777" w:rsidR="001435D4" w:rsidRPr="00A959F8" w:rsidRDefault="001435D4">
      <w:pPr>
        <w:autoSpaceDE w:val="0"/>
        <w:autoSpaceDN w:val="0"/>
        <w:adjustRightInd w:val="0"/>
        <w:rPr>
          <w:rFonts w:ascii="Courier New" w:hAnsi="Courier New" w:cs="Courier New"/>
          <w:sz w:val="20"/>
          <w:szCs w:val="20"/>
          <w:lang w:val="nb-NO"/>
        </w:rPr>
      </w:pPr>
      <w:r>
        <w:rPr>
          <w:rFonts w:ascii="Courier New" w:hAnsi="Courier New" w:cs="Courier New"/>
          <w:sz w:val="20"/>
          <w:szCs w:val="20"/>
        </w:rPr>
        <w:tab/>
      </w:r>
      <w:r w:rsidRPr="00A959F8">
        <w:rPr>
          <w:rFonts w:ascii="Courier New" w:hAnsi="Courier New" w:cs="Courier New"/>
          <w:sz w:val="20"/>
          <w:szCs w:val="20"/>
          <w:lang w:val="nb-NO"/>
        </w:rPr>
        <w:t>&lt;MsgID&gt;……&lt;/MsgID&gt;</w:t>
      </w:r>
    </w:p>
    <w:p w14:paraId="1F246342" w14:textId="77777777" w:rsidR="001435D4" w:rsidRPr="00A959F8" w:rsidRDefault="001435D4">
      <w:pPr>
        <w:autoSpaceDE w:val="0"/>
        <w:autoSpaceDN w:val="0"/>
        <w:adjustRightInd w:val="0"/>
        <w:rPr>
          <w:rFonts w:ascii="Courier New" w:hAnsi="Courier New" w:cs="Courier New"/>
          <w:sz w:val="20"/>
          <w:szCs w:val="20"/>
          <w:lang w:val="nb-NO"/>
        </w:rPr>
      </w:pPr>
      <w:r w:rsidRPr="00A959F8">
        <w:rPr>
          <w:rFonts w:ascii="Courier New" w:hAnsi="Courier New" w:cs="Courier New"/>
          <w:sz w:val="20"/>
          <w:szCs w:val="20"/>
          <w:lang w:val="nb-NO"/>
        </w:rPr>
        <w:tab/>
        <w:t>&lt;MsgType&gt;……&lt;/MsgType&gt;</w:t>
      </w:r>
    </w:p>
    <w:p w14:paraId="5200AAB3" w14:textId="77777777" w:rsidR="001435D4" w:rsidRPr="00A959F8" w:rsidRDefault="001435D4">
      <w:pPr>
        <w:autoSpaceDE w:val="0"/>
        <w:autoSpaceDN w:val="0"/>
        <w:adjustRightInd w:val="0"/>
        <w:rPr>
          <w:rFonts w:ascii="Courier New" w:hAnsi="Courier New" w:cs="Courier New"/>
          <w:sz w:val="20"/>
          <w:szCs w:val="20"/>
          <w:lang w:val="nb-NO"/>
        </w:rPr>
      </w:pPr>
      <w:r w:rsidRPr="00A959F8">
        <w:rPr>
          <w:rFonts w:ascii="Courier New" w:hAnsi="Courier New" w:cs="Courier New"/>
          <w:sz w:val="20"/>
          <w:szCs w:val="20"/>
          <w:lang w:val="nb-NO"/>
        </w:rPr>
        <w:t xml:space="preserve">  &lt;/MsgHeader&gt;</w:t>
      </w:r>
    </w:p>
    <w:p w14:paraId="7EA1790E" w14:textId="77777777" w:rsidR="001435D4" w:rsidRDefault="001435D4">
      <w:pPr>
        <w:rPr>
          <w:rFonts w:ascii="Courier New" w:hAnsi="Courier New" w:cs="Courier New"/>
          <w:sz w:val="20"/>
        </w:rPr>
      </w:pPr>
      <w:r w:rsidRPr="00A959F8">
        <w:rPr>
          <w:rFonts w:ascii="Courier New" w:hAnsi="Courier New" w:cs="Courier New"/>
          <w:sz w:val="20"/>
          <w:lang w:val="nb-NO"/>
        </w:rPr>
        <w:t xml:space="preserve">  </w:t>
      </w:r>
      <w:r>
        <w:rPr>
          <w:rFonts w:ascii="Courier New" w:hAnsi="Courier New" w:cs="Courier New"/>
          <w:sz w:val="20"/>
        </w:rPr>
        <w:t>&lt;[MsgID]&gt;</w:t>
      </w:r>
    </w:p>
    <w:p w14:paraId="13ADFABC" w14:textId="77777777" w:rsidR="001435D4" w:rsidRDefault="001435D4">
      <w:pPr>
        <w:rPr>
          <w:rFonts w:ascii="Courier New" w:hAnsi="Courier New" w:cs="Courier New"/>
          <w:sz w:val="20"/>
        </w:rPr>
      </w:pPr>
      <w:r>
        <w:rPr>
          <w:rFonts w:ascii="Courier New" w:hAnsi="Courier New" w:cs="Courier New"/>
          <w:sz w:val="20"/>
        </w:rPr>
        <w:tab/>
        <w:t>……</w:t>
      </w:r>
    </w:p>
    <w:p w14:paraId="1478C076" w14:textId="77777777" w:rsidR="001435D4" w:rsidRDefault="001435D4">
      <w:pPr>
        <w:rPr>
          <w:rFonts w:ascii="Courier New" w:hAnsi="Courier New" w:cs="Courier New"/>
          <w:sz w:val="20"/>
        </w:rPr>
      </w:pPr>
      <w:r>
        <w:rPr>
          <w:rFonts w:ascii="Courier New" w:hAnsi="Courier New" w:cs="Courier New"/>
          <w:sz w:val="20"/>
        </w:rPr>
        <w:t xml:space="preserve">  &lt;/[MsgID]&gt;</w:t>
      </w:r>
    </w:p>
    <w:p w14:paraId="777C3140" w14:textId="77777777" w:rsidR="001435D4" w:rsidRDefault="001435D4">
      <w:pPr>
        <w:rPr>
          <w:rFonts w:ascii="Courier New" w:hAnsi="Courier New" w:cs="Courier New"/>
          <w:sz w:val="20"/>
        </w:rPr>
      </w:pPr>
      <w:r>
        <w:rPr>
          <w:rFonts w:ascii="Courier New" w:hAnsi="Courier New" w:cs="Courier New"/>
          <w:sz w:val="20"/>
        </w:rPr>
        <w:t>&lt;/NDSML&gt;</w:t>
      </w:r>
    </w:p>
    <w:p w14:paraId="727A61E7" w14:textId="77777777" w:rsidR="001435D4" w:rsidRDefault="001435D4">
      <w:pPr>
        <w:pStyle w:val="BodyText"/>
        <w:autoSpaceDE/>
        <w:autoSpaceDN/>
        <w:adjustRightInd/>
        <w:rPr>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540"/>
        <w:gridCol w:w="720"/>
        <w:gridCol w:w="2880"/>
      </w:tblGrid>
      <w:tr w:rsidR="001435D4" w14:paraId="61F18C77" w14:textId="77777777">
        <w:tc>
          <w:tcPr>
            <w:tcW w:w="1548" w:type="dxa"/>
            <w:tcBorders>
              <w:bottom w:val="single" w:sz="4" w:space="0" w:color="auto"/>
            </w:tcBorders>
            <w:shd w:val="clear" w:color="auto" w:fill="FFFF00"/>
          </w:tcPr>
          <w:p w14:paraId="5C0ACC48" w14:textId="77777777" w:rsidR="001435D4" w:rsidRDefault="001435D4">
            <w:pPr>
              <w:rPr>
                <w:b/>
                <w:bCs/>
                <w:color w:val="000000"/>
                <w:sz w:val="16"/>
                <w:szCs w:val="16"/>
              </w:rPr>
            </w:pPr>
            <w:r>
              <w:rPr>
                <w:b/>
                <w:bCs/>
                <w:color w:val="000000"/>
                <w:sz w:val="16"/>
                <w:szCs w:val="16"/>
              </w:rPr>
              <w:t xml:space="preserve">Tag </w:t>
            </w:r>
          </w:p>
        </w:tc>
        <w:tc>
          <w:tcPr>
            <w:tcW w:w="2700" w:type="dxa"/>
            <w:tcBorders>
              <w:bottom w:val="single" w:sz="4" w:space="0" w:color="auto"/>
            </w:tcBorders>
            <w:shd w:val="clear" w:color="auto" w:fill="FFFF00"/>
          </w:tcPr>
          <w:p w14:paraId="254BDF9E"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6ACE74BB"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0D611CF4" w14:textId="77777777" w:rsidR="001435D4" w:rsidRDefault="001435D4">
            <w:pPr>
              <w:rPr>
                <w:b/>
                <w:bCs/>
                <w:color w:val="000000"/>
                <w:sz w:val="16"/>
                <w:szCs w:val="16"/>
              </w:rPr>
            </w:pPr>
            <w:r>
              <w:rPr>
                <w:b/>
                <w:bCs/>
                <w:color w:val="000000"/>
                <w:sz w:val="16"/>
                <w:szCs w:val="16"/>
              </w:rPr>
              <w:t>Occurs</w:t>
            </w:r>
          </w:p>
        </w:tc>
        <w:tc>
          <w:tcPr>
            <w:tcW w:w="2880" w:type="dxa"/>
            <w:tcBorders>
              <w:bottom w:val="single" w:sz="4" w:space="0" w:color="auto"/>
            </w:tcBorders>
            <w:shd w:val="clear" w:color="auto" w:fill="FFFF00"/>
          </w:tcPr>
          <w:p w14:paraId="61A06939" w14:textId="77777777" w:rsidR="001435D4" w:rsidRDefault="001435D4">
            <w:pPr>
              <w:rPr>
                <w:b/>
                <w:bCs/>
                <w:color w:val="000000"/>
                <w:sz w:val="16"/>
                <w:szCs w:val="16"/>
              </w:rPr>
            </w:pPr>
            <w:r>
              <w:rPr>
                <w:b/>
                <w:bCs/>
                <w:color w:val="000000"/>
                <w:sz w:val="16"/>
                <w:szCs w:val="16"/>
              </w:rPr>
              <w:t>Description</w:t>
            </w:r>
          </w:p>
        </w:tc>
      </w:tr>
      <w:tr w:rsidR="001435D4" w14:paraId="42107CF1" w14:textId="77777777">
        <w:tc>
          <w:tcPr>
            <w:tcW w:w="1548" w:type="dxa"/>
            <w:tcBorders>
              <w:bottom w:val="single" w:sz="4" w:space="0" w:color="auto"/>
            </w:tcBorders>
          </w:tcPr>
          <w:p w14:paraId="0AA6AC7E" w14:textId="77777777" w:rsidR="001435D4" w:rsidRDefault="001435D4">
            <w:pPr>
              <w:rPr>
                <w:rFonts w:ascii="Courier New" w:hAnsi="Courier New" w:cs="Courier New"/>
                <w:color w:val="000000"/>
                <w:sz w:val="16"/>
                <w:szCs w:val="16"/>
              </w:rPr>
            </w:pPr>
            <w:r>
              <w:rPr>
                <w:rFonts w:ascii="Courier New" w:hAnsi="Courier New" w:cs="Courier New"/>
                <w:color w:val="000000"/>
                <w:sz w:val="16"/>
                <w:szCs w:val="16"/>
              </w:rPr>
              <w:t>NDSML</w:t>
            </w:r>
          </w:p>
        </w:tc>
        <w:tc>
          <w:tcPr>
            <w:tcW w:w="2700" w:type="dxa"/>
            <w:tcBorders>
              <w:bottom w:val="single" w:sz="4" w:space="0" w:color="auto"/>
            </w:tcBorders>
          </w:tcPr>
          <w:p w14:paraId="37340988" w14:textId="77777777" w:rsidR="001435D4" w:rsidRDefault="001435D4">
            <w:pPr>
              <w:rPr>
                <w:rFonts w:ascii="Courier New" w:hAnsi="Courier New" w:cs="Courier New"/>
                <w:color w:val="000000"/>
                <w:sz w:val="16"/>
                <w:szCs w:val="16"/>
              </w:rPr>
            </w:pPr>
            <w:r>
              <w:rPr>
                <w:rFonts w:ascii="Courier New" w:hAnsi="Courier New" w:cs="Courier New"/>
                <w:color w:val="000000"/>
                <w:sz w:val="16"/>
                <w:szCs w:val="16"/>
              </w:rPr>
              <w:t>Complex</w:t>
            </w:r>
          </w:p>
        </w:tc>
        <w:tc>
          <w:tcPr>
            <w:tcW w:w="540" w:type="dxa"/>
            <w:tcBorders>
              <w:bottom w:val="single" w:sz="4" w:space="0" w:color="auto"/>
            </w:tcBorders>
          </w:tcPr>
          <w:p w14:paraId="625E833E" w14:textId="77777777" w:rsidR="001435D4" w:rsidRDefault="001435D4">
            <w:pPr>
              <w:rPr>
                <w:rFonts w:ascii="Courier New" w:hAnsi="Courier New" w:cs="Courier New"/>
                <w:color w:val="000000"/>
                <w:sz w:val="16"/>
                <w:szCs w:val="16"/>
              </w:rPr>
            </w:pPr>
            <w:r>
              <w:rPr>
                <w:rFonts w:ascii="Courier New" w:hAnsi="Courier New" w:cs="Courier New"/>
                <w:color w:val="000000"/>
                <w:sz w:val="16"/>
                <w:szCs w:val="16"/>
              </w:rPr>
              <w:t>M</w:t>
            </w:r>
          </w:p>
        </w:tc>
        <w:tc>
          <w:tcPr>
            <w:tcW w:w="720" w:type="dxa"/>
            <w:tcBorders>
              <w:bottom w:val="single" w:sz="4" w:space="0" w:color="auto"/>
            </w:tcBorders>
          </w:tcPr>
          <w:p w14:paraId="5EDDBD62" w14:textId="77777777" w:rsidR="001435D4" w:rsidRDefault="001435D4">
            <w:pPr>
              <w:jc w:val="right"/>
              <w:rPr>
                <w:rFonts w:ascii="Courier New" w:hAnsi="Courier New" w:cs="Courier New"/>
                <w:color w:val="000000"/>
                <w:sz w:val="16"/>
                <w:szCs w:val="16"/>
              </w:rPr>
            </w:pPr>
            <w:r>
              <w:rPr>
                <w:rFonts w:ascii="Courier New" w:hAnsi="Courier New" w:cs="Courier New"/>
                <w:color w:val="000000"/>
                <w:sz w:val="16"/>
                <w:szCs w:val="16"/>
              </w:rPr>
              <w:t>1</w:t>
            </w:r>
          </w:p>
        </w:tc>
        <w:tc>
          <w:tcPr>
            <w:tcW w:w="2880" w:type="dxa"/>
            <w:tcBorders>
              <w:bottom w:val="single" w:sz="4" w:space="0" w:color="auto"/>
            </w:tcBorders>
          </w:tcPr>
          <w:p w14:paraId="7BB74CF6" w14:textId="77777777" w:rsidR="001435D4" w:rsidRDefault="001435D4">
            <w:pPr>
              <w:rPr>
                <w:rFonts w:ascii="Courier New" w:hAnsi="Courier New" w:cs="Courier New"/>
                <w:color w:val="000000"/>
                <w:sz w:val="16"/>
                <w:szCs w:val="16"/>
              </w:rPr>
            </w:pPr>
            <w:r>
              <w:rPr>
                <w:rFonts w:ascii="Courier New" w:hAnsi="Courier New" w:cs="Courier New"/>
                <w:color w:val="000000"/>
                <w:sz w:val="16"/>
                <w:szCs w:val="16"/>
              </w:rPr>
              <w:t>IIS Message root tag</w:t>
            </w:r>
          </w:p>
        </w:tc>
      </w:tr>
      <w:tr w:rsidR="001435D4" w14:paraId="4ED36796" w14:textId="77777777">
        <w:trPr>
          <w:cantSplit/>
          <w:trHeight w:val="197"/>
        </w:trPr>
        <w:tc>
          <w:tcPr>
            <w:tcW w:w="8388" w:type="dxa"/>
            <w:gridSpan w:val="5"/>
            <w:tcBorders>
              <w:bottom w:val="single" w:sz="4" w:space="0" w:color="auto"/>
            </w:tcBorders>
            <w:shd w:val="clear" w:color="auto" w:fill="FFFFCC"/>
          </w:tcPr>
          <w:p w14:paraId="0D9601E5" w14:textId="77777777" w:rsidR="001435D4" w:rsidRDefault="001435D4">
            <w:pPr>
              <w:rPr>
                <w:rFonts w:ascii="Courier New" w:hAnsi="Courier New" w:cs="Courier New"/>
                <w:color w:val="000000"/>
                <w:sz w:val="16"/>
                <w:szCs w:val="16"/>
              </w:rPr>
            </w:pPr>
            <w:r>
              <w:rPr>
                <w:rFonts w:ascii="Courier New" w:hAnsi="Courier New" w:cs="Courier New" w:hint="eastAsia"/>
                <w:color w:val="000000"/>
                <w:sz w:val="16"/>
                <w:szCs w:val="16"/>
              </w:rPr>
              <w:lastRenderedPageBreak/>
              <w:t xml:space="preserve">　</w:t>
            </w:r>
          </w:p>
        </w:tc>
      </w:tr>
      <w:tr w:rsidR="001435D4" w14:paraId="1B10CE26" w14:textId="77777777">
        <w:tc>
          <w:tcPr>
            <w:tcW w:w="1548" w:type="dxa"/>
            <w:vAlign w:val="bottom"/>
          </w:tcPr>
          <w:p w14:paraId="1F39C494" w14:textId="77777777" w:rsidR="001435D4" w:rsidRDefault="001435D4">
            <w:pPr>
              <w:rPr>
                <w:rFonts w:ascii="Courier New" w:hAnsi="Courier New" w:cs="Courier New"/>
                <w:sz w:val="16"/>
                <w:szCs w:val="16"/>
              </w:rPr>
            </w:pPr>
            <w:r>
              <w:rPr>
                <w:rFonts w:ascii="Courier New" w:hAnsi="Courier New" w:cs="Courier New"/>
                <w:sz w:val="16"/>
                <w:szCs w:val="16"/>
              </w:rPr>
              <w:t>MsgHeader</w:t>
            </w:r>
          </w:p>
        </w:tc>
        <w:tc>
          <w:tcPr>
            <w:tcW w:w="2700" w:type="dxa"/>
            <w:vAlign w:val="bottom"/>
          </w:tcPr>
          <w:p w14:paraId="06372880"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0D197BF6"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25B54E75"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2880" w:type="dxa"/>
            <w:vAlign w:val="bottom"/>
          </w:tcPr>
          <w:p w14:paraId="378F99EC" w14:textId="77777777" w:rsidR="001435D4" w:rsidRDefault="001435D4">
            <w:pPr>
              <w:rPr>
                <w:rFonts w:ascii="Courier New" w:hAnsi="Courier New" w:cs="Courier New"/>
                <w:sz w:val="16"/>
                <w:szCs w:val="16"/>
              </w:rPr>
            </w:pPr>
            <w:r>
              <w:rPr>
                <w:rFonts w:ascii="Courier New" w:hAnsi="Courier New" w:cs="Courier New"/>
                <w:sz w:val="16"/>
                <w:szCs w:val="16"/>
              </w:rPr>
              <w:t xml:space="preserve">Message header information </w:t>
            </w:r>
          </w:p>
        </w:tc>
      </w:tr>
      <w:tr w:rsidR="001435D4" w14:paraId="0259D641" w14:textId="77777777">
        <w:tc>
          <w:tcPr>
            <w:tcW w:w="1548" w:type="dxa"/>
            <w:vAlign w:val="bottom"/>
          </w:tcPr>
          <w:p w14:paraId="6EC1525B" w14:textId="77777777" w:rsidR="001435D4" w:rsidRDefault="001435D4">
            <w:pPr>
              <w:rPr>
                <w:rFonts w:ascii="Courier New" w:hAnsi="Courier New" w:cs="Courier New"/>
                <w:sz w:val="16"/>
                <w:szCs w:val="16"/>
              </w:rPr>
            </w:pPr>
            <w:r>
              <w:rPr>
                <w:rFonts w:ascii="Courier New" w:hAnsi="Courier New" w:cs="Courier New"/>
                <w:sz w:val="16"/>
                <w:szCs w:val="16"/>
              </w:rPr>
              <w:t>MsgDate</w:t>
            </w:r>
          </w:p>
        </w:tc>
        <w:tc>
          <w:tcPr>
            <w:tcW w:w="2700" w:type="dxa"/>
            <w:vAlign w:val="bottom"/>
          </w:tcPr>
          <w:p w14:paraId="09816300" w14:textId="77777777" w:rsidR="001435D4" w:rsidRDefault="001435D4">
            <w:pPr>
              <w:rPr>
                <w:rFonts w:ascii="Courier New" w:hAnsi="Courier New" w:cs="Courier New"/>
                <w:sz w:val="16"/>
                <w:szCs w:val="16"/>
              </w:rPr>
            </w:pPr>
            <w:r>
              <w:rPr>
                <w:rFonts w:ascii="Courier New" w:hAnsi="Courier New" w:cs="Courier New"/>
                <w:sz w:val="16"/>
                <w:szCs w:val="16"/>
              </w:rPr>
              <w:t>CCYYMMDDT24HHMISS[+-]NNNN</w:t>
            </w:r>
          </w:p>
        </w:tc>
        <w:tc>
          <w:tcPr>
            <w:tcW w:w="540" w:type="dxa"/>
            <w:vAlign w:val="bottom"/>
          </w:tcPr>
          <w:p w14:paraId="43BFA6E1"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2A71E234"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2880" w:type="dxa"/>
            <w:vAlign w:val="bottom"/>
          </w:tcPr>
          <w:p w14:paraId="6DFF9DE9" w14:textId="77777777" w:rsidR="001435D4" w:rsidRDefault="001435D4">
            <w:pPr>
              <w:rPr>
                <w:rFonts w:ascii="Courier New" w:hAnsi="Courier New" w:cs="Courier New"/>
                <w:sz w:val="16"/>
                <w:szCs w:val="16"/>
              </w:rPr>
            </w:pPr>
            <w:r>
              <w:rPr>
                <w:rFonts w:ascii="Courier New" w:hAnsi="Courier New" w:cs="Courier New"/>
                <w:sz w:val="16"/>
                <w:szCs w:val="16"/>
              </w:rPr>
              <w:t>Message delivery date time</w:t>
            </w:r>
          </w:p>
        </w:tc>
      </w:tr>
      <w:tr w:rsidR="001435D4" w14:paraId="23F8D9AE" w14:textId="77777777">
        <w:tc>
          <w:tcPr>
            <w:tcW w:w="1548" w:type="dxa"/>
            <w:vAlign w:val="bottom"/>
          </w:tcPr>
          <w:p w14:paraId="4B7D3096" w14:textId="77777777" w:rsidR="001435D4" w:rsidRDefault="001435D4">
            <w:pPr>
              <w:rPr>
                <w:rFonts w:ascii="Courier New" w:hAnsi="Courier New" w:cs="Courier New"/>
                <w:sz w:val="16"/>
                <w:szCs w:val="16"/>
              </w:rPr>
            </w:pPr>
            <w:r>
              <w:rPr>
                <w:rFonts w:ascii="Courier New" w:hAnsi="Courier New" w:cs="Courier New"/>
                <w:sz w:val="16"/>
                <w:szCs w:val="16"/>
              </w:rPr>
              <w:t>MsgID</w:t>
            </w:r>
          </w:p>
        </w:tc>
        <w:tc>
          <w:tcPr>
            <w:tcW w:w="2700" w:type="dxa"/>
            <w:vAlign w:val="bottom"/>
          </w:tcPr>
          <w:p w14:paraId="1CBDD472" w14:textId="77777777" w:rsidR="001435D4" w:rsidRDefault="001435D4">
            <w:pPr>
              <w:rPr>
                <w:rFonts w:ascii="Courier New" w:hAnsi="Courier New" w:cs="Courier New"/>
                <w:sz w:val="16"/>
                <w:szCs w:val="16"/>
              </w:rPr>
            </w:pPr>
            <w:r>
              <w:rPr>
                <w:rFonts w:ascii="Courier New" w:hAnsi="Courier New" w:cs="Courier New"/>
                <w:sz w:val="16"/>
                <w:szCs w:val="16"/>
              </w:rPr>
              <w:t>[X]*20</w:t>
            </w:r>
          </w:p>
        </w:tc>
        <w:tc>
          <w:tcPr>
            <w:tcW w:w="540" w:type="dxa"/>
            <w:vAlign w:val="bottom"/>
          </w:tcPr>
          <w:p w14:paraId="398BDDC0"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45C6DB67"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2880" w:type="dxa"/>
            <w:vAlign w:val="bottom"/>
          </w:tcPr>
          <w:p w14:paraId="78DBD149" w14:textId="77777777" w:rsidR="001435D4" w:rsidRDefault="001435D4">
            <w:pPr>
              <w:rPr>
                <w:rFonts w:ascii="Courier New" w:hAnsi="Courier New" w:cs="Courier New"/>
                <w:sz w:val="16"/>
                <w:szCs w:val="16"/>
              </w:rPr>
            </w:pPr>
            <w:r>
              <w:rPr>
                <w:rFonts w:ascii="Courier New" w:hAnsi="Courier New" w:cs="Courier New"/>
                <w:sz w:val="16"/>
                <w:szCs w:val="16"/>
              </w:rPr>
              <w:t>Message code/Command</w:t>
            </w:r>
          </w:p>
        </w:tc>
      </w:tr>
      <w:tr w:rsidR="001435D4" w14:paraId="5269B9E0" w14:textId="77777777">
        <w:tc>
          <w:tcPr>
            <w:tcW w:w="1548" w:type="dxa"/>
            <w:tcBorders>
              <w:bottom w:val="single" w:sz="4" w:space="0" w:color="auto"/>
            </w:tcBorders>
            <w:vAlign w:val="bottom"/>
          </w:tcPr>
          <w:p w14:paraId="1CC39AF1" w14:textId="77777777" w:rsidR="001435D4" w:rsidRDefault="001435D4">
            <w:pPr>
              <w:rPr>
                <w:rFonts w:ascii="Courier New" w:hAnsi="Courier New" w:cs="Courier New"/>
                <w:sz w:val="16"/>
                <w:szCs w:val="16"/>
              </w:rPr>
            </w:pPr>
            <w:r>
              <w:rPr>
                <w:rFonts w:ascii="Courier New" w:hAnsi="Courier New" w:cs="Courier New"/>
                <w:sz w:val="16"/>
                <w:szCs w:val="16"/>
              </w:rPr>
              <w:t>MsgType</w:t>
            </w:r>
          </w:p>
        </w:tc>
        <w:tc>
          <w:tcPr>
            <w:tcW w:w="2700" w:type="dxa"/>
            <w:tcBorders>
              <w:bottom w:val="single" w:sz="4" w:space="0" w:color="auto"/>
            </w:tcBorders>
            <w:vAlign w:val="bottom"/>
          </w:tcPr>
          <w:p w14:paraId="171BC1E8" w14:textId="77777777" w:rsidR="001435D4" w:rsidRDefault="001435D4">
            <w:pPr>
              <w:rPr>
                <w:rFonts w:ascii="Courier New" w:hAnsi="Courier New" w:cs="Courier New"/>
                <w:sz w:val="16"/>
                <w:szCs w:val="16"/>
              </w:rPr>
            </w:pPr>
            <w:r>
              <w:rPr>
                <w:rFonts w:ascii="Courier New" w:hAnsi="Courier New" w:cs="Courier New"/>
                <w:sz w:val="16"/>
                <w:szCs w:val="16"/>
              </w:rPr>
              <w:t>[NDScmd/NDSdata/NDSctrl]</w:t>
            </w:r>
          </w:p>
        </w:tc>
        <w:tc>
          <w:tcPr>
            <w:tcW w:w="540" w:type="dxa"/>
            <w:tcBorders>
              <w:bottom w:val="single" w:sz="4" w:space="0" w:color="auto"/>
            </w:tcBorders>
            <w:vAlign w:val="bottom"/>
          </w:tcPr>
          <w:p w14:paraId="1EEA9728"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vAlign w:val="bottom"/>
          </w:tcPr>
          <w:p w14:paraId="28B5A403"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2880" w:type="dxa"/>
            <w:tcBorders>
              <w:bottom w:val="single" w:sz="4" w:space="0" w:color="auto"/>
            </w:tcBorders>
            <w:vAlign w:val="bottom"/>
          </w:tcPr>
          <w:p w14:paraId="5B61CFB2" w14:textId="77777777" w:rsidR="001435D4" w:rsidRDefault="001435D4">
            <w:pPr>
              <w:rPr>
                <w:rFonts w:ascii="Courier New" w:hAnsi="Courier New" w:cs="Courier New"/>
                <w:sz w:val="16"/>
                <w:szCs w:val="16"/>
              </w:rPr>
            </w:pPr>
            <w:r>
              <w:rPr>
                <w:rFonts w:ascii="Courier New" w:hAnsi="Courier New" w:cs="Courier New"/>
                <w:sz w:val="16"/>
                <w:szCs w:val="16"/>
              </w:rPr>
              <w:t>Message Category code</w:t>
            </w:r>
          </w:p>
        </w:tc>
      </w:tr>
      <w:tr w:rsidR="001435D4" w14:paraId="2C6A819D" w14:textId="77777777">
        <w:trPr>
          <w:cantSplit/>
        </w:trPr>
        <w:tc>
          <w:tcPr>
            <w:tcW w:w="8388" w:type="dxa"/>
            <w:gridSpan w:val="5"/>
            <w:tcBorders>
              <w:bottom w:val="single" w:sz="4" w:space="0" w:color="auto"/>
            </w:tcBorders>
            <w:shd w:val="clear" w:color="auto" w:fill="FFFFCC"/>
            <w:vAlign w:val="bottom"/>
          </w:tcPr>
          <w:p w14:paraId="3D0CBAE4" w14:textId="77777777" w:rsidR="001435D4" w:rsidRDefault="001435D4">
            <w:pPr>
              <w:rPr>
                <w:rFonts w:ascii="Courier New" w:hAnsi="Courier New" w:cs="Courier New"/>
                <w:sz w:val="16"/>
                <w:szCs w:val="16"/>
              </w:rPr>
            </w:pPr>
          </w:p>
        </w:tc>
      </w:tr>
      <w:tr w:rsidR="001435D4" w14:paraId="0DB6C38C" w14:textId="77777777">
        <w:tc>
          <w:tcPr>
            <w:tcW w:w="1548" w:type="dxa"/>
            <w:tcBorders>
              <w:bottom w:val="single" w:sz="4" w:space="0" w:color="auto"/>
            </w:tcBorders>
            <w:vAlign w:val="bottom"/>
          </w:tcPr>
          <w:p w14:paraId="0CFB3423" w14:textId="77777777" w:rsidR="001435D4" w:rsidRDefault="001435D4">
            <w:pPr>
              <w:rPr>
                <w:rFonts w:ascii="Courier New" w:hAnsi="Courier New" w:cs="Courier New"/>
                <w:sz w:val="16"/>
                <w:szCs w:val="16"/>
              </w:rPr>
            </w:pPr>
            <w:r>
              <w:rPr>
                <w:rFonts w:ascii="Courier New" w:hAnsi="Courier New" w:cs="Courier New"/>
                <w:sz w:val="16"/>
                <w:szCs w:val="16"/>
              </w:rPr>
              <w:t>[MsgID]</w:t>
            </w:r>
          </w:p>
        </w:tc>
        <w:tc>
          <w:tcPr>
            <w:tcW w:w="2700" w:type="dxa"/>
            <w:tcBorders>
              <w:bottom w:val="single" w:sz="4" w:space="0" w:color="auto"/>
            </w:tcBorders>
            <w:vAlign w:val="bottom"/>
          </w:tcPr>
          <w:p w14:paraId="1C0BDCDD" w14:textId="77777777" w:rsidR="001435D4" w:rsidRDefault="001435D4">
            <w:pPr>
              <w:rPr>
                <w:rFonts w:ascii="Courier New" w:hAnsi="Courier New" w:cs="Courier New"/>
                <w:sz w:val="16"/>
                <w:szCs w:val="16"/>
              </w:rPr>
            </w:pPr>
            <w:r>
              <w:rPr>
                <w:rFonts w:ascii="Courier New" w:hAnsi="Courier New" w:cs="Courier New"/>
                <w:sz w:val="16"/>
                <w:szCs w:val="16"/>
              </w:rPr>
              <w:t>[X]*</w:t>
            </w:r>
          </w:p>
        </w:tc>
        <w:tc>
          <w:tcPr>
            <w:tcW w:w="540" w:type="dxa"/>
            <w:tcBorders>
              <w:bottom w:val="single" w:sz="4" w:space="0" w:color="auto"/>
            </w:tcBorders>
            <w:vAlign w:val="bottom"/>
          </w:tcPr>
          <w:p w14:paraId="0E24BBF7"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vAlign w:val="bottom"/>
          </w:tcPr>
          <w:p w14:paraId="324BB69E"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2880" w:type="dxa"/>
            <w:tcBorders>
              <w:bottom w:val="single" w:sz="4" w:space="0" w:color="auto"/>
            </w:tcBorders>
            <w:vAlign w:val="bottom"/>
          </w:tcPr>
          <w:p w14:paraId="1DA9949B" w14:textId="77777777" w:rsidR="001435D4" w:rsidRDefault="001435D4">
            <w:pPr>
              <w:rPr>
                <w:rFonts w:ascii="Courier New" w:hAnsi="Courier New" w:cs="Courier New"/>
                <w:sz w:val="16"/>
                <w:szCs w:val="16"/>
              </w:rPr>
            </w:pPr>
            <w:r>
              <w:rPr>
                <w:rFonts w:ascii="Courier New" w:hAnsi="Courier New" w:cs="Courier New"/>
                <w:sz w:val="16"/>
                <w:szCs w:val="16"/>
              </w:rPr>
              <w:t>Message ID</w:t>
            </w:r>
          </w:p>
        </w:tc>
      </w:tr>
    </w:tbl>
    <w:p w14:paraId="37787F0B" w14:textId="77777777" w:rsidR="001435D4" w:rsidRDefault="001435D4">
      <w:pPr>
        <w:pStyle w:val="BodyText"/>
        <w:autoSpaceDE/>
        <w:autoSpaceDN/>
        <w:adjustRightInd/>
        <w:rPr>
          <w:szCs w:val="24"/>
        </w:rPr>
      </w:pPr>
    </w:p>
    <w:p w14:paraId="24AE90C8" w14:textId="77777777" w:rsidR="001435D4" w:rsidRDefault="001435D4">
      <w:pPr>
        <w:pStyle w:val="BodyText"/>
        <w:autoSpaceDE/>
        <w:autoSpaceDN/>
        <w:adjustRightInd/>
        <w:rPr>
          <w:szCs w:val="24"/>
        </w:rPr>
      </w:pPr>
      <w:r>
        <w:rPr>
          <w:szCs w:val="24"/>
        </w:rPr>
        <w:t>The following table summarises the types of message used in IIS.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08"/>
        <w:gridCol w:w="2592"/>
      </w:tblGrid>
      <w:tr w:rsidR="001435D4" w14:paraId="6EC0998E" w14:textId="77777777">
        <w:tc>
          <w:tcPr>
            <w:tcW w:w="1908" w:type="dxa"/>
            <w:shd w:val="clear" w:color="auto" w:fill="FFFF00"/>
          </w:tcPr>
          <w:p w14:paraId="57F4FC95" w14:textId="77777777" w:rsidR="001435D4" w:rsidRDefault="001435D4">
            <w:pPr>
              <w:rPr>
                <w:b/>
                <w:bCs/>
                <w:sz w:val="20"/>
              </w:rPr>
            </w:pPr>
            <w:r>
              <w:rPr>
                <w:b/>
                <w:bCs/>
                <w:sz w:val="20"/>
              </w:rPr>
              <w:t>Message category</w:t>
            </w:r>
          </w:p>
        </w:tc>
        <w:tc>
          <w:tcPr>
            <w:tcW w:w="1908" w:type="dxa"/>
            <w:shd w:val="clear" w:color="auto" w:fill="FFFF00"/>
          </w:tcPr>
          <w:p w14:paraId="6C8AB53F" w14:textId="77777777" w:rsidR="001435D4" w:rsidRDefault="001435D4">
            <w:pPr>
              <w:rPr>
                <w:b/>
                <w:bCs/>
                <w:sz w:val="20"/>
              </w:rPr>
            </w:pPr>
            <w:r>
              <w:rPr>
                <w:b/>
                <w:bCs/>
                <w:sz w:val="20"/>
              </w:rPr>
              <w:t>Message type</w:t>
            </w:r>
          </w:p>
        </w:tc>
        <w:tc>
          <w:tcPr>
            <w:tcW w:w="2592" w:type="dxa"/>
            <w:shd w:val="clear" w:color="auto" w:fill="FFFF00"/>
          </w:tcPr>
          <w:p w14:paraId="205818EA" w14:textId="77777777" w:rsidR="001435D4" w:rsidRDefault="001435D4">
            <w:pPr>
              <w:rPr>
                <w:b/>
                <w:bCs/>
                <w:sz w:val="20"/>
              </w:rPr>
            </w:pPr>
            <w:r>
              <w:rPr>
                <w:b/>
                <w:bCs/>
                <w:sz w:val="20"/>
              </w:rPr>
              <w:t>Message_code</w:t>
            </w:r>
          </w:p>
        </w:tc>
      </w:tr>
      <w:tr w:rsidR="001435D4" w14:paraId="6D9F6321" w14:textId="77777777">
        <w:tc>
          <w:tcPr>
            <w:tcW w:w="1908" w:type="dxa"/>
          </w:tcPr>
          <w:p w14:paraId="6DCFC08A" w14:textId="77777777" w:rsidR="001435D4" w:rsidRDefault="001435D4">
            <w:pPr>
              <w:rPr>
                <w:sz w:val="20"/>
              </w:rPr>
            </w:pPr>
            <w:r>
              <w:rPr>
                <w:sz w:val="20"/>
              </w:rPr>
              <w:t>Command/response</w:t>
            </w:r>
          </w:p>
        </w:tc>
        <w:tc>
          <w:tcPr>
            <w:tcW w:w="1908" w:type="dxa"/>
          </w:tcPr>
          <w:p w14:paraId="561A53F6" w14:textId="77777777" w:rsidR="001435D4" w:rsidRDefault="001435D4">
            <w:pPr>
              <w:rPr>
                <w:sz w:val="20"/>
              </w:rPr>
            </w:pPr>
            <w:r>
              <w:rPr>
                <w:sz w:val="20"/>
              </w:rPr>
              <w:t>NDScmd</w:t>
            </w:r>
          </w:p>
        </w:tc>
        <w:tc>
          <w:tcPr>
            <w:tcW w:w="2592" w:type="dxa"/>
          </w:tcPr>
          <w:p w14:paraId="4B13D883" w14:textId="77777777" w:rsidR="001435D4" w:rsidRDefault="001435D4">
            <w:pPr>
              <w:rPr>
                <w:sz w:val="20"/>
              </w:rPr>
            </w:pPr>
            <w:r>
              <w:rPr>
                <w:sz w:val="20"/>
              </w:rPr>
              <w:t>INITREQ</w:t>
            </w:r>
          </w:p>
          <w:p w14:paraId="5365F2C1" w14:textId="77777777" w:rsidR="001435D4" w:rsidRDefault="001435D4">
            <w:pPr>
              <w:rPr>
                <w:sz w:val="20"/>
              </w:rPr>
            </w:pPr>
            <w:r>
              <w:rPr>
                <w:sz w:val="20"/>
              </w:rPr>
              <w:t>INITRESP</w:t>
            </w:r>
          </w:p>
          <w:p w14:paraId="091EB5CD" w14:textId="77777777" w:rsidR="001435D4" w:rsidRDefault="001435D4">
            <w:pPr>
              <w:rPr>
                <w:sz w:val="20"/>
              </w:rPr>
            </w:pPr>
            <w:r>
              <w:rPr>
                <w:sz w:val="20"/>
              </w:rPr>
              <w:t>LOGONREQ</w:t>
            </w:r>
          </w:p>
          <w:p w14:paraId="7A312B39" w14:textId="77777777" w:rsidR="001435D4" w:rsidRDefault="001435D4">
            <w:pPr>
              <w:rPr>
                <w:sz w:val="20"/>
              </w:rPr>
            </w:pPr>
            <w:r>
              <w:rPr>
                <w:sz w:val="20"/>
              </w:rPr>
              <w:t>LOGONRESP</w:t>
            </w:r>
          </w:p>
          <w:p w14:paraId="4B541AEC" w14:textId="77777777" w:rsidR="001435D4" w:rsidRDefault="001435D4">
            <w:pPr>
              <w:rPr>
                <w:sz w:val="20"/>
              </w:rPr>
            </w:pPr>
            <w:r>
              <w:rPr>
                <w:sz w:val="20"/>
              </w:rPr>
              <w:t>LOGOFF</w:t>
            </w:r>
          </w:p>
          <w:p w14:paraId="7499BB41" w14:textId="77777777" w:rsidR="001435D4" w:rsidRDefault="001435D4">
            <w:pPr>
              <w:rPr>
                <w:sz w:val="20"/>
              </w:rPr>
            </w:pPr>
            <w:r>
              <w:rPr>
                <w:sz w:val="20"/>
              </w:rPr>
              <w:t>CHNGPWDREQ</w:t>
            </w:r>
          </w:p>
          <w:p w14:paraId="48B19F8E" w14:textId="77777777" w:rsidR="001435D4" w:rsidRDefault="001435D4">
            <w:pPr>
              <w:rPr>
                <w:sz w:val="20"/>
              </w:rPr>
            </w:pPr>
            <w:r>
              <w:rPr>
                <w:sz w:val="20"/>
              </w:rPr>
              <w:t>CHNGPWDRESP</w:t>
            </w:r>
          </w:p>
          <w:p w14:paraId="6142D6A3" w14:textId="77777777" w:rsidR="001435D4" w:rsidRDefault="001435D4">
            <w:pPr>
              <w:rPr>
                <w:sz w:val="20"/>
              </w:rPr>
            </w:pPr>
            <w:r>
              <w:rPr>
                <w:sz w:val="20"/>
              </w:rPr>
              <w:t>FULLRECVYREQ</w:t>
            </w:r>
          </w:p>
          <w:p w14:paraId="5C311310" w14:textId="77777777" w:rsidR="001435D4" w:rsidRDefault="001435D4">
            <w:pPr>
              <w:rPr>
                <w:sz w:val="20"/>
              </w:rPr>
            </w:pPr>
            <w:r>
              <w:rPr>
                <w:sz w:val="20"/>
              </w:rPr>
              <w:t>PARTRECVYREQ</w:t>
            </w:r>
          </w:p>
          <w:p w14:paraId="61B54392" w14:textId="77777777" w:rsidR="001435D4" w:rsidRDefault="001435D4">
            <w:pPr>
              <w:rPr>
                <w:sz w:val="20"/>
              </w:rPr>
            </w:pPr>
            <w:r>
              <w:rPr>
                <w:sz w:val="20"/>
              </w:rPr>
              <w:t>RECVYRESP</w:t>
            </w:r>
          </w:p>
          <w:p w14:paraId="01EE346D" w14:textId="77777777" w:rsidR="001435D4" w:rsidRDefault="001435D4">
            <w:pPr>
              <w:rPr>
                <w:sz w:val="20"/>
              </w:rPr>
            </w:pPr>
            <w:r>
              <w:rPr>
                <w:sz w:val="20"/>
              </w:rPr>
              <w:t>RECVYCOMPLETE</w:t>
            </w:r>
          </w:p>
          <w:p w14:paraId="2A5DDACB" w14:textId="77777777" w:rsidR="001435D4" w:rsidRDefault="001435D4">
            <w:pPr>
              <w:rPr>
                <w:sz w:val="20"/>
              </w:rPr>
            </w:pPr>
            <w:r>
              <w:rPr>
                <w:sz w:val="20"/>
              </w:rPr>
              <w:t>PERMISSIONDROP</w:t>
            </w:r>
          </w:p>
        </w:tc>
      </w:tr>
      <w:tr w:rsidR="001435D4" w14:paraId="1198BFB3" w14:textId="77777777">
        <w:tc>
          <w:tcPr>
            <w:tcW w:w="1908" w:type="dxa"/>
          </w:tcPr>
          <w:p w14:paraId="16AAE17A" w14:textId="77777777" w:rsidR="001435D4" w:rsidRDefault="001435D4">
            <w:pPr>
              <w:rPr>
                <w:sz w:val="20"/>
              </w:rPr>
            </w:pPr>
            <w:r>
              <w:rPr>
                <w:sz w:val="20"/>
              </w:rPr>
              <w:t>Data</w:t>
            </w:r>
          </w:p>
        </w:tc>
        <w:tc>
          <w:tcPr>
            <w:tcW w:w="1908" w:type="dxa"/>
          </w:tcPr>
          <w:p w14:paraId="3498BBCB" w14:textId="77777777" w:rsidR="001435D4" w:rsidRDefault="001435D4">
            <w:pPr>
              <w:rPr>
                <w:sz w:val="20"/>
              </w:rPr>
            </w:pPr>
            <w:r>
              <w:rPr>
                <w:sz w:val="20"/>
              </w:rPr>
              <w:t>NDSdata</w:t>
            </w:r>
          </w:p>
        </w:tc>
        <w:tc>
          <w:tcPr>
            <w:tcW w:w="2592" w:type="dxa"/>
          </w:tcPr>
          <w:p w14:paraId="6269369B" w14:textId="77777777" w:rsidR="001435D4" w:rsidRDefault="001435D4">
            <w:pPr>
              <w:rPr>
                <w:sz w:val="20"/>
              </w:rPr>
            </w:pPr>
            <w:r>
              <w:rPr>
                <w:sz w:val="20"/>
              </w:rPr>
              <w:t>UPDATEHEADLINE</w:t>
            </w:r>
          </w:p>
          <w:p w14:paraId="7960CCAB" w14:textId="77777777" w:rsidR="001435D4" w:rsidRPr="003366B7" w:rsidRDefault="001435D4">
            <w:pPr>
              <w:rPr>
                <w:rFonts w:eastAsia="SimSun"/>
                <w:sz w:val="20"/>
                <w:lang w:eastAsia="zh-CN"/>
              </w:rPr>
            </w:pPr>
            <w:r>
              <w:rPr>
                <w:sz w:val="20"/>
              </w:rPr>
              <w:t>RECVYHEADLINE</w:t>
            </w:r>
          </w:p>
        </w:tc>
      </w:tr>
      <w:tr w:rsidR="001435D4" w14:paraId="1F75E482" w14:textId="77777777">
        <w:tc>
          <w:tcPr>
            <w:tcW w:w="1908" w:type="dxa"/>
          </w:tcPr>
          <w:p w14:paraId="2BFEE802" w14:textId="77777777" w:rsidR="001435D4" w:rsidRDefault="001435D4">
            <w:pPr>
              <w:rPr>
                <w:sz w:val="20"/>
              </w:rPr>
            </w:pPr>
            <w:r>
              <w:rPr>
                <w:sz w:val="20"/>
              </w:rPr>
              <w:t>Control flow</w:t>
            </w:r>
          </w:p>
        </w:tc>
        <w:tc>
          <w:tcPr>
            <w:tcW w:w="1908" w:type="dxa"/>
          </w:tcPr>
          <w:p w14:paraId="6D174E1F" w14:textId="77777777" w:rsidR="001435D4" w:rsidRDefault="001435D4">
            <w:pPr>
              <w:rPr>
                <w:sz w:val="20"/>
              </w:rPr>
            </w:pPr>
            <w:r>
              <w:rPr>
                <w:sz w:val="20"/>
              </w:rPr>
              <w:t>NDSctrl</w:t>
            </w:r>
          </w:p>
        </w:tc>
        <w:tc>
          <w:tcPr>
            <w:tcW w:w="2592" w:type="dxa"/>
          </w:tcPr>
          <w:p w14:paraId="321CDA59" w14:textId="77777777" w:rsidR="001435D4" w:rsidRDefault="001435D4">
            <w:pPr>
              <w:rPr>
                <w:sz w:val="20"/>
              </w:rPr>
            </w:pPr>
            <w:r>
              <w:rPr>
                <w:sz w:val="20"/>
              </w:rPr>
              <w:t>STATUSREQ</w:t>
            </w:r>
          </w:p>
          <w:p w14:paraId="17F14F24" w14:textId="77777777" w:rsidR="001435D4" w:rsidRDefault="001435D4">
            <w:pPr>
              <w:rPr>
                <w:sz w:val="20"/>
              </w:rPr>
            </w:pPr>
            <w:r>
              <w:rPr>
                <w:sz w:val="20"/>
              </w:rPr>
              <w:t>STATUSRESP</w:t>
            </w:r>
          </w:p>
        </w:tc>
      </w:tr>
    </w:tbl>
    <w:p w14:paraId="08CC0D32" w14:textId="77777777" w:rsidR="001435D4" w:rsidRDefault="001435D4">
      <w:pPr>
        <w:pStyle w:val="BodyText"/>
        <w:autoSpaceDE/>
        <w:autoSpaceDN/>
        <w:adjustRightInd/>
        <w:rPr>
          <w:szCs w:val="24"/>
        </w:rPr>
      </w:pPr>
    </w:p>
    <w:p w14:paraId="1722F2F6" w14:textId="77777777" w:rsidR="001435D4" w:rsidRDefault="001435D4">
      <w:pPr>
        <w:pStyle w:val="BodyText"/>
        <w:autoSpaceDE/>
        <w:autoSpaceDN/>
        <w:adjustRightInd/>
        <w:rPr>
          <w:szCs w:val="24"/>
        </w:rPr>
      </w:pPr>
    </w:p>
    <w:p w14:paraId="32CF78E5" w14:textId="77777777" w:rsidR="001435D4" w:rsidRDefault="001435D4">
      <w:pPr>
        <w:pStyle w:val="Heading2"/>
        <w:rPr>
          <w:b w:val="0"/>
          <w:bCs w:val="0"/>
        </w:rPr>
      </w:pPr>
      <w:bookmarkStart w:id="43" w:name="_Toc140992779"/>
      <w:bookmarkStart w:id="44" w:name="_Toc142281174"/>
      <w:bookmarkStart w:id="45" w:name="_Toc143318588"/>
      <w:bookmarkStart w:id="46" w:name="_Toc106833298"/>
      <w:r>
        <w:rPr>
          <w:b w:val="0"/>
          <w:bCs w:val="0"/>
        </w:rPr>
        <w:t>2.4 Application Protocol</w:t>
      </w:r>
      <w:bookmarkEnd w:id="43"/>
      <w:bookmarkEnd w:id="44"/>
      <w:bookmarkEnd w:id="45"/>
      <w:bookmarkEnd w:id="46"/>
    </w:p>
    <w:p w14:paraId="5C5DC580" w14:textId="77777777" w:rsidR="001435D4" w:rsidRDefault="001435D4">
      <w:pPr>
        <w:rPr>
          <w:sz w:val="20"/>
        </w:rPr>
      </w:pPr>
    </w:p>
    <w:p w14:paraId="146EB750" w14:textId="77777777" w:rsidR="001435D4" w:rsidRDefault="001435D4">
      <w:pPr>
        <w:rPr>
          <w:sz w:val="20"/>
        </w:rPr>
      </w:pPr>
      <w:r>
        <w:rPr>
          <w:sz w:val="20"/>
        </w:rPr>
        <w:t>The Application protocol covers the following areas.</w:t>
      </w:r>
    </w:p>
    <w:p w14:paraId="767B3C8B" w14:textId="77777777" w:rsidR="001435D4" w:rsidRDefault="001435D4">
      <w:pPr>
        <w:rPr>
          <w:sz w:val="20"/>
        </w:rPr>
      </w:pPr>
    </w:p>
    <w:p w14:paraId="70CEA172" w14:textId="77777777" w:rsidR="001435D4" w:rsidRDefault="001435D4">
      <w:pPr>
        <w:numPr>
          <w:ilvl w:val="0"/>
          <w:numId w:val="2"/>
        </w:numPr>
        <w:tabs>
          <w:tab w:val="clear" w:pos="720"/>
          <w:tab w:val="num" w:pos="360"/>
        </w:tabs>
        <w:ind w:left="360"/>
        <w:rPr>
          <w:sz w:val="20"/>
        </w:rPr>
      </w:pPr>
      <w:r>
        <w:rPr>
          <w:sz w:val="20"/>
        </w:rPr>
        <w:t>Logon and Logoff</w:t>
      </w:r>
    </w:p>
    <w:p w14:paraId="4214837B" w14:textId="77777777" w:rsidR="001435D4" w:rsidRDefault="001435D4">
      <w:pPr>
        <w:numPr>
          <w:ilvl w:val="0"/>
          <w:numId w:val="2"/>
        </w:numPr>
        <w:tabs>
          <w:tab w:val="clear" w:pos="720"/>
          <w:tab w:val="num" w:pos="360"/>
        </w:tabs>
        <w:ind w:left="360"/>
        <w:rPr>
          <w:sz w:val="20"/>
        </w:rPr>
      </w:pPr>
      <w:r>
        <w:rPr>
          <w:sz w:val="20"/>
        </w:rPr>
        <w:t>Normal transmission</w:t>
      </w:r>
    </w:p>
    <w:p w14:paraId="2804E345" w14:textId="77777777" w:rsidR="001435D4" w:rsidRDefault="001435D4">
      <w:pPr>
        <w:numPr>
          <w:ilvl w:val="0"/>
          <w:numId w:val="2"/>
        </w:numPr>
        <w:tabs>
          <w:tab w:val="clear" w:pos="720"/>
          <w:tab w:val="num" w:pos="360"/>
        </w:tabs>
        <w:ind w:left="360"/>
        <w:rPr>
          <w:sz w:val="20"/>
        </w:rPr>
      </w:pPr>
      <w:r>
        <w:rPr>
          <w:sz w:val="20"/>
        </w:rPr>
        <w:t>Error recovery</w:t>
      </w:r>
    </w:p>
    <w:p w14:paraId="5E8FA2E2" w14:textId="77777777" w:rsidR="001435D4" w:rsidRDefault="001435D4">
      <w:pPr>
        <w:numPr>
          <w:ilvl w:val="0"/>
          <w:numId w:val="2"/>
        </w:numPr>
        <w:tabs>
          <w:tab w:val="clear" w:pos="720"/>
          <w:tab w:val="num" w:pos="360"/>
        </w:tabs>
        <w:ind w:left="360"/>
        <w:rPr>
          <w:sz w:val="20"/>
        </w:rPr>
      </w:pPr>
      <w:r>
        <w:rPr>
          <w:sz w:val="20"/>
        </w:rPr>
        <w:t>Message handshake</w:t>
      </w:r>
    </w:p>
    <w:p w14:paraId="4768A99E" w14:textId="77777777" w:rsidR="001435D4" w:rsidRDefault="001435D4">
      <w:pPr>
        <w:rPr>
          <w:sz w:val="20"/>
        </w:rPr>
      </w:pPr>
    </w:p>
    <w:p w14:paraId="153FF35C" w14:textId="77777777" w:rsidR="001435D4" w:rsidRDefault="001435D4">
      <w:pPr>
        <w:rPr>
          <w:sz w:val="20"/>
        </w:rPr>
      </w:pPr>
      <w:r>
        <w:rPr>
          <w:sz w:val="20"/>
        </w:rPr>
        <w:t>The first three items fall into command/response and data categories while the last one belongs to control flow category.</w:t>
      </w:r>
    </w:p>
    <w:p w14:paraId="5167C58C" w14:textId="77777777" w:rsidR="001435D4" w:rsidRDefault="001435D4">
      <w:pPr>
        <w:pStyle w:val="BodyText"/>
        <w:autoSpaceDE/>
        <w:autoSpaceDN/>
        <w:adjustRightInd/>
        <w:rPr>
          <w:szCs w:val="24"/>
        </w:rPr>
      </w:pPr>
    </w:p>
    <w:p w14:paraId="15125D62" w14:textId="77777777" w:rsidR="001435D4" w:rsidRDefault="001435D4">
      <w:pPr>
        <w:rPr>
          <w:sz w:val="20"/>
        </w:rPr>
      </w:pPr>
      <w:r>
        <w:rPr>
          <w:sz w:val="20"/>
        </w:rPr>
        <w:t>The following provides an overview to the protocol used in the application. Please refer to the detailed message processing and application protocol section for a detailed description of each kind of application messages.</w:t>
      </w:r>
    </w:p>
    <w:p w14:paraId="7C95440D" w14:textId="77777777" w:rsidR="001435D4" w:rsidRDefault="001435D4">
      <w:pPr>
        <w:pStyle w:val="BodyText"/>
        <w:autoSpaceDE/>
        <w:autoSpaceDN/>
        <w:adjustRightInd/>
        <w:rPr>
          <w:szCs w:val="24"/>
        </w:rPr>
      </w:pPr>
    </w:p>
    <w:p w14:paraId="0560A38F" w14:textId="77777777" w:rsidR="001435D4" w:rsidRDefault="001435D4">
      <w:pPr>
        <w:pStyle w:val="Heading3"/>
      </w:pPr>
      <w:bookmarkStart w:id="47" w:name="_Toc140992780"/>
      <w:bookmarkStart w:id="48" w:name="_Toc142281175"/>
      <w:bookmarkStart w:id="49" w:name="_Toc143318589"/>
      <w:bookmarkStart w:id="50" w:name="_Toc106833299"/>
      <w:r>
        <w:t>2.4.1 Logon and Logoff</w:t>
      </w:r>
      <w:bookmarkEnd w:id="47"/>
      <w:bookmarkEnd w:id="48"/>
      <w:bookmarkEnd w:id="49"/>
      <w:bookmarkEnd w:id="50"/>
    </w:p>
    <w:p w14:paraId="676F49BD" w14:textId="77777777" w:rsidR="001435D4" w:rsidRDefault="001435D4">
      <w:pPr>
        <w:rPr>
          <w:sz w:val="20"/>
        </w:rPr>
      </w:pPr>
    </w:p>
    <w:p w14:paraId="336CB89E" w14:textId="77777777" w:rsidR="001435D4" w:rsidRDefault="001435D4">
      <w:pPr>
        <w:rPr>
          <w:sz w:val="20"/>
        </w:rPr>
      </w:pPr>
      <w:r>
        <w:rPr>
          <w:sz w:val="20"/>
        </w:rPr>
        <w:t xml:space="preserve">Having established the TCP/IP connection with IIS, the </w:t>
      </w:r>
      <w:r w:rsidDel="00E050A8">
        <w:rPr>
          <w:sz w:val="20"/>
        </w:rPr>
        <w:t>Vendor</w:t>
      </w:r>
      <w:r>
        <w:rPr>
          <w:sz w:val="20"/>
        </w:rPr>
        <w:t xml:space="preserve"> sends INITREQ command to IIS. IIS responds with INITRESP response together with logon information and session key encrypted by IIS symmetric key using Triple-DES algorithm (see Appendix C for details). The </w:t>
      </w:r>
      <w:r w:rsidDel="00E050A8">
        <w:rPr>
          <w:sz w:val="20"/>
        </w:rPr>
        <w:t>Vendor</w:t>
      </w:r>
      <w:r>
        <w:rPr>
          <w:sz w:val="20"/>
        </w:rPr>
        <w:t xml:space="preserve"> makes LOGONREQ command with </w:t>
      </w:r>
      <w:r w:rsidDel="00E050A8">
        <w:rPr>
          <w:sz w:val="20"/>
        </w:rPr>
        <w:t>Vendor</w:t>
      </w:r>
      <w:r>
        <w:rPr>
          <w:sz w:val="20"/>
        </w:rPr>
        <w:t xml:space="preserve"> identity and password encrypted by the session key using Triple-DES algorithm. Having verified the </w:t>
      </w:r>
      <w:r w:rsidDel="00E050A8">
        <w:rPr>
          <w:sz w:val="20"/>
        </w:rPr>
        <w:t>Vendor</w:t>
      </w:r>
      <w:r>
        <w:rPr>
          <w:sz w:val="20"/>
        </w:rPr>
        <w:t xml:space="preserve"> information, IIS gives back LOGONRESP response together with logon response information. It should be noted that each </w:t>
      </w:r>
      <w:r w:rsidDel="00E050A8">
        <w:rPr>
          <w:sz w:val="20"/>
        </w:rPr>
        <w:t>Vendor</w:t>
      </w:r>
      <w:r>
        <w:rPr>
          <w:sz w:val="20"/>
        </w:rPr>
        <w:t xml:space="preserve"> identity can only be used for one connection with IIS while duplicate logon is guarded in IIS.  Once duplicate logon from same Vendor (Determined by connection using same Vendor identity) is detected by IIS, all connections using the same Vendor identity will be dropped.  If the </w:t>
      </w:r>
      <w:r w:rsidDel="00E050A8">
        <w:rPr>
          <w:sz w:val="20"/>
        </w:rPr>
        <w:t>Vendor</w:t>
      </w:r>
      <w:r>
        <w:rPr>
          <w:sz w:val="20"/>
        </w:rPr>
        <w:t xml:space="preserve"> fails to logon to IIS for 9 times (subject to change by </w:t>
      </w:r>
      <w:r w:rsidR="00B3679F">
        <w:rPr>
          <w:sz w:val="20"/>
        </w:rPr>
        <w:t>HKEX-IS</w:t>
      </w:r>
      <w:r>
        <w:rPr>
          <w:sz w:val="20"/>
        </w:rPr>
        <w:t xml:space="preserve">), its account is de-activated. The Vendor must contact </w:t>
      </w:r>
      <w:r w:rsidR="00B3679F">
        <w:rPr>
          <w:sz w:val="20"/>
        </w:rPr>
        <w:t>HKEX-IS</w:t>
      </w:r>
      <w:r>
        <w:rPr>
          <w:sz w:val="20"/>
        </w:rPr>
        <w:t xml:space="preserve"> or its dedicated agent in order to access the service again. </w:t>
      </w:r>
    </w:p>
    <w:p w14:paraId="6CF360E2" w14:textId="77777777" w:rsidR="001435D4" w:rsidRDefault="001435D4">
      <w:pPr>
        <w:rPr>
          <w:sz w:val="20"/>
        </w:rPr>
      </w:pPr>
    </w:p>
    <w:p w14:paraId="4FD8B5FC" w14:textId="77777777" w:rsidR="001435D4" w:rsidRDefault="001435D4">
      <w:pPr>
        <w:rPr>
          <w:sz w:val="20"/>
        </w:rPr>
      </w:pPr>
      <w:r>
        <w:rPr>
          <w:sz w:val="20"/>
        </w:rPr>
        <w:t xml:space="preserve">When the </w:t>
      </w:r>
      <w:r w:rsidDel="00E050A8">
        <w:rPr>
          <w:sz w:val="20"/>
        </w:rPr>
        <w:t>Vendor</w:t>
      </w:r>
      <w:r>
        <w:rPr>
          <w:sz w:val="20"/>
        </w:rPr>
        <w:t xml:space="preserve"> would like to stop receiving updated news, the </w:t>
      </w:r>
      <w:r w:rsidDel="00E050A8">
        <w:rPr>
          <w:sz w:val="20"/>
        </w:rPr>
        <w:t>Vendor</w:t>
      </w:r>
      <w:r>
        <w:rPr>
          <w:sz w:val="20"/>
        </w:rPr>
        <w:t xml:space="preserve"> can issue a LOGOFF command to inform IIS. However, if the </w:t>
      </w:r>
      <w:r w:rsidDel="00E050A8">
        <w:rPr>
          <w:sz w:val="20"/>
        </w:rPr>
        <w:t>Vendor</w:t>
      </w:r>
      <w:r>
        <w:rPr>
          <w:sz w:val="20"/>
        </w:rPr>
        <w:t xml:space="preserve"> would like to receive updated news again, the </w:t>
      </w:r>
      <w:r w:rsidDel="00E050A8">
        <w:rPr>
          <w:sz w:val="20"/>
        </w:rPr>
        <w:t>Vendor</w:t>
      </w:r>
      <w:r>
        <w:rPr>
          <w:sz w:val="20"/>
        </w:rPr>
        <w:t xml:space="preserve"> must issue </w:t>
      </w:r>
      <w:r>
        <w:rPr>
          <w:sz w:val="20"/>
        </w:rPr>
        <w:lastRenderedPageBreak/>
        <w:t xml:space="preserve">INITREQ and then LOGONREQ commands again. If the </w:t>
      </w:r>
      <w:r w:rsidDel="00E050A8">
        <w:rPr>
          <w:sz w:val="20"/>
        </w:rPr>
        <w:t>Vendor</w:t>
      </w:r>
      <w:r>
        <w:rPr>
          <w:sz w:val="20"/>
        </w:rPr>
        <w:t xml:space="preserve"> system is closed without sending LOGOFF command, IIS will discover the disconnection based on the message handshake protocol or TCP/IP layer whichever comes first.</w:t>
      </w:r>
    </w:p>
    <w:p w14:paraId="47CA765D" w14:textId="77777777" w:rsidR="001435D4" w:rsidRDefault="001435D4">
      <w:pPr>
        <w:rPr>
          <w:sz w:val="20"/>
        </w:rPr>
      </w:pPr>
    </w:p>
    <w:p w14:paraId="3D2BA441" w14:textId="77777777" w:rsidR="001435D4" w:rsidRDefault="001435D4">
      <w:pPr>
        <w:pStyle w:val="Heading3"/>
      </w:pPr>
      <w:bookmarkStart w:id="51" w:name="_Toc140992781"/>
      <w:bookmarkStart w:id="52" w:name="_Toc142281176"/>
      <w:bookmarkStart w:id="53" w:name="_Toc143318590"/>
      <w:bookmarkStart w:id="54" w:name="_Toc106833300"/>
      <w:r>
        <w:t>2.4.2 Normal Transmission</w:t>
      </w:r>
      <w:bookmarkEnd w:id="51"/>
      <w:bookmarkEnd w:id="52"/>
      <w:bookmarkEnd w:id="53"/>
      <w:bookmarkEnd w:id="54"/>
    </w:p>
    <w:p w14:paraId="4E491C9E" w14:textId="77777777" w:rsidR="001435D4" w:rsidRDefault="001435D4">
      <w:pPr>
        <w:rPr>
          <w:sz w:val="20"/>
        </w:rPr>
      </w:pPr>
    </w:p>
    <w:p w14:paraId="65DBAC6B" w14:textId="77777777" w:rsidR="001435D4" w:rsidRDefault="001435D4">
      <w:pPr>
        <w:rPr>
          <w:sz w:val="20"/>
        </w:rPr>
      </w:pPr>
      <w:r>
        <w:rPr>
          <w:sz w:val="20"/>
        </w:rPr>
        <w:t xml:space="preserve">After the </w:t>
      </w:r>
      <w:r w:rsidDel="00E050A8">
        <w:rPr>
          <w:sz w:val="20"/>
        </w:rPr>
        <w:t>Vendor</w:t>
      </w:r>
      <w:r>
        <w:rPr>
          <w:sz w:val="20"/>
        </w:rPr>
        <w:t xml:space="preserve"> terminal has gone through logon process, subscribed headline just received from IIS is delivered to it using u</w:t>
      </w:r>
      <w:r w:rsidR="00465FE3">
        <w:rPr>
          <w:sz w:val="20"/>
        </w:rPr>
        <w:t xml:space="preserve">nsolicited data response. </w:t>
      </w:r>
      <w:r>
        <w:rPr>
          <w:sz w:val="20"/>
        </w:rPr>
        <w:t xml:space="preserve">Each headline sent from IIS no matter which subtype it belongs to (to be described in later section) is assigned a sequence number and this sequence number “Headline Sequence Number” is used for partial headline recovery. However, this sequence number may not be in consecutive sequence depending on what kinds of news the </w:t>
      </w:r>
      <w:r w:rsidDel="00E050A8">
        <w:rPr>
          <w:sz w:val="20"/>
        </w:rPr>
        <w:t>Vendor</w:t>
      </w:r>
      <w:r>
        <w:rPr>
          <w:sz w:val="20"/>
        </w:rPr>
        <w:t xml:space="preserve"> has subscribed.</w:t>
      </w:r>
    </w:p>
    <w:p w14:paraId="3772689A" w14:textId="77777777" w:rsidR="001435D4" w:rsidRDefault="001435D4">
      <w:pPr>
        <w:rPr>
          <w:sz w:val="20"/>
        </w:rPr>
      </w:pPr>
    </w:p>
    <w:p w14:paraId="3B23ACB8" w14:textId="77777777" w:rsidR="001435D4" w:rsidRDefault="001435D4">
      <w:pPr>
        <w:pStyle w:val="Heading3"/>
      </w:pPr>
      <w:bookmarkStart w:id="55" w:name="_Toc140992782"/>
      <w:bookmarkStart w:id="56" w:name="_Toc142281177"/>
      <w:bookmarkStart w:id="57" w:name="_Toc143318591"/>
      <w:bookmarkStart w:id="58" w:name="_Toc106833301"/>
      <w:r>
        <w:t>2.4.3 Error Recovery</w:t>
      </w:r>
      <w:bookmarkEnd w:id="55"/>
      <w:bookmarkEnd w:id="56"/>
      <w:bookmarkEnd w:id="57"/>
      <w:bookmarkEnd w:id="58"/>
    </w:p>
    <w:p w14:paraId="62A5E157" w14:textId="77777777" w:rsidR="001435D4" w:rsidRDefault="001435D4">
      <w:pPr>
        <w:pStyle w:val="BodyText"/>
        <w:autoSpaceDE/>
        <w:autoSpaceDN/>
        <w:adjustRightInd/>
        <w:rPr>
          <w:szCs w:val="24"/>
        </w:rPr>
      </w:pPr>
    </w:p>
    <w:p w14:paraId="10C29FEC" w14:textId="77777777" w:rsidR="001435D4" w:rsidRDefault="001435D4">
      <w:pPr>
        <w:pStyle w:val="BodyText"/>
        <w:autoSpaceDE/>
        <w:autoSpaceDN/>
        <w:adjustRightInd/>
        <w:rPr>
          <w:szCs w:val="24"/>
        </w:rPr>
      </w:pPr>
      <w:r>
        <w:rPr>
          <w:szCs w:val="24"/>
        </w:rPr>
        <w:t xml:space="preserve">The </w:t>
      </w:r>
      <w:r w:rsidDel="00E050A8">
        <w:rPr>
          <w:szCs w:val="24"/>
        </w:rPr>
        <w:t>Vendor</w:t>
      </w:r>
      <w:r>
        <w:rPr>
          <w:szCs w:val="24"/>
        </w:rPr>
        <w:t xml:space="preserve"> can initiate a recovery request to recover up to 1 day’s online news headlines from IIS.  Two levels of recovery are provided for the </w:t>
      </w:r>
      <w:r w:rsidDel="00E050A8">
        <w:rPr>
          <w:szCs w:val="24"/>
        </w:rPr>
        <w:t>Vendor</w:t>
      </w:r>
      <w:r>
        <w:rPr>
          <w:szCs w:val="24"/>
        </w:rPr>
        <w:t xml:space="preserve">. Firstly, a recovery of 1 day’s online headline request can be made. The recovered headline is sent to the </w:t>
      </w:r>
      <w:r w:rsidDel="00E050A8">
        <w:rPr>
          <w:szCs w:val="24"/>
        </w:rPr>
        <w:t>Vendor</w:t>
      </w:r>
      <w:r>
        <w:rPr>
          <w:szCs w:val="24"/>
        </w:rPr>
        <w:t xml:space="preserve"> terminal in a last-in-first-out order.  Secondly, partial online headline recovery can be requested. The </w:t>
      </w:r>
      <w:r w:rsidDel="00E050A8">
        <w:rPr>
          <w:szCs w:val="24"/>
        </w:rPr>
        <w:t>Vendor</w:t>
      </w:r>
      <w:r>
        <w:rPr>
          <w:szCs w:val="24"/>
        </w:rPr>
        <w:t xml:space="preserve"> needs to inform IIS the last news it kept within its own system (identified by the sequence number of headline) and IIS will rebuild the successive headlines also in last-in-first-out order.  It should be noted that the most recent news received from IIS is also sent to the </w:t>
      </w:r>
      <w:r w:rsidDel="00E050A8">
        <w:rPr>
          <w:szCs w:val="24"/>
        </w:rPr>
        <w:t>Vendor</w:t>
      </w:r>
      <w:r>
        <w:rPr>
          <w:szCs w:val="24"/>
        </w:rPr>
        <w:t xml:space="preserve"> at the same time.  The following diagram depicts the news recovery mechanism.</w:t>
      </w:r>
    </w:p>
    <w:p w14:paraId="157DE7FE" w14:textId="77777777" w:rsidR="001435D4" w:rsidRDefault="001435D4">
      <w:pPr>
        <w:pStyle w:val="BodyText"/>
        <w:autoSpaceDE/>
        <w:autoSpaceDN/>
        <w:adjustRightInd/>
        <w:rPr>
          <w:szCs w:val="24"/>
        </w:rPr>
      </w:pPr>
    </w:p>
    <w:p w14:paraId="1A39CB26" w14:textId="77777777" w:rsidR="001435D4" w:rsidRDefault="00153655">
      <w:pPr>
        <w:pStyle w:val="BodyText"/>
        <w:autoSpaceDE/>
        <w:autoSpaceDN/>
        <w:adjustRightInd/>
        <w:rPr>
          <w:szCs w:val="24"/>
        </w:rPr>
      </w:pPr>
      <w:r w:rsidRPr="008D4F45">
        <w:rPr>
          <w:szCs w:val="24"/>
        </w:rPr>
        <w:object w:dxaOrig="11504" w:dyaOrig="6007" w14:anchorId="7F04E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35pt;height:222.25pt" o:ole="">
            <v:imagedata r:id="rId18" o:title=""/>
          </v:shape>
          <o:OLEObject Type="Embed" ProgID="Visio.Drawing.11" ShapeID="_x0000_i1025" DrawAspect="Content" ObjectID="_1718435344" r:id="rId19"/>
        </w:object>
      </w:r>
    </w:p>
    <w:p w14:paraId="36333C69" w14:textId="77777777" w:rsidR="001435D4" w:rsidRDefault="001435D4">
      <w:pPr>
        <w:pStyle w:val="BodyText"/>
        <w:autoSpaceDE/>
        <w:autoSpaceDN/>
        <w:adjustRightInd/>
        <w:rPr>
          <w:szCs w:val="24"/>
        </w:rPr>
      </w:pPr>
    </w:p>
    <w:p w14:paraId="66A1462F" w14:textId="77777777" w:rsidR="0094417C" w:rsidRDefault="009A139F" w:rsidP="009A139F">
      <w:pPr>
        <w:pStyle w:val="BodyText"/>
        <w:autoSpaceDE/>
        <w:autoSpaceDN/>
        <w:adjustRightInd/>
        <w:rPr>
          <w:szCs w:val="24"/>
        </w:rPr>
      </w:pPr>
      <w:r>
        <w:rPr>
          <w:szCs w:val="24"/>
        </w:rPr>
        <w:t xml:space="preserve">For full recovery, the </w:t>
      </w:r>
      <w:r w:rsidDel="00E050A8">
        <w:rPr>
          <w:szCs w:val="24"/>
        </w:rPr>
        <w:t>Vendor</w:t>
      </w:r>
      <w:r>
        <w:rPr>
          <w:szCs w:val="24"/>
        </w:rPr>
        <w:t xml:space="preserve"> should send FULLRECVYREQ command to IIS.  IIS will accept FULLRECVYREQ only right after the logon request completed successfully.  IIS will ignore any FULLRECVYREQ once news has been dissemination after Vendor logon.  </w:t>
      </w:r>
      <w:r w:rsidR="0094417C">
        <w:rPr>
          <w:color w:val="000000"/>
        </w:rPr>
        <w:t xml:space="preserve">This feature is designed to avoid unnecessary full recovery requests made by vendors which may affect their system performance. </w:t>
      </w:r>
      <w:r w:rsidR="0094417C">
        <w:rPr>
          <w:szCs w:val="24"/>
        </w:rPr>
        <w:t xml:space="preserve"> </w:t>
      </w:r>
    </w:p>
    <w:p w14:paraId="540E6233" w14:textId="77777777" w:rsidR="009A139F" w:rsidRDefault="009A139F" w:rsidP="009A139F">
      <w:pPr>
        <w:pStyle w:val="BodyText"/>
        <w:autoSpaceDE/>
        <w:autoSpaceDN/>
        <w:adjustRightInd/>
      </w:pPr>
      <w:r>
        <w:rPr>
          <w:szCs w:val="24"/>
        </w:rPr>
        <w:t xml:space="preserve">For partial recovery, the </w:t>
      </w:r>
      <w:r w:rsidDel="00E050A8">
        <w:rPr>
          <w:szCs w:val="24"/>
        </w:rPr>
        <w:t>Vendor</w:t>
      </w:r>
      <w:r>
        <w:rPr>
          <w:szCs w:val="24"/>
        </w:rPr>
        <w:t xml:space="preserve"> should send PARTRECVYREQ command with last “Headline Sequence Number” to IIS.  In both cases, IIS will respond with RECVYRESP with the total number of recovery headlines to be sent to the </w:t>
      </w:r>
      <w:r w:rsidDel="00E050A8">
        <w:rPr>
          <w:szCs w:val="24"/>
        </w:rPr>
        <w:t>Vendor</w:t>
      </w:r>
      <w:r>
        <w:rPr>
          <w:szCs w:val="24"/>
        </w:rPr>
        <w:t xml:space="preserve">.  Then, IIS will rebuild the recovery headline for the Vendor using unsolicited data response RECVYHEADLINE.  After all recovered headlines are sent, IIS sends status response RECVYCOMPLETE to the </w:t>
      </w:r>
      <w:r w:rsidDel="00E050A8">
        <w:rPr>
          <w:szCs w:val="24"/>
        </w:rPr>
        <w:t>Vendor</w:t>
      </w:r>
      <w:r>
        <w:rPr>
          <w:szCs w:val="24"/>
        </w:rPr>
        <w:t xml:space="preserve">. </w:t>
      </w:r>
    </w:p>
    <w:p w14:paraId="46DA124C" w14:textId="77777777" w:rsidR="009A139F" w:rsidRDefault="009A139F" w:rsidP="009A139F">
      <w:pPr>
        <w:pStyle w:val="BodyText"/>
        <w:autoSpaceDE/>
        <w:autoSpaceDN/>
        <w:adjustRightInd/>
      </w:pPr>
    </w:p>
    <w:p w14:paraId="36FCCA4C" w14:textId="77777777" w:rsidR="009A139F" w:rsidRPr="009A139F" w:rsidRDefault="009A139F" w:rsidP="009A139F">
      <w:pPr>
        <w:rPr>
          <w:sz w:val="20"/>
          <w:szCs w:val="20"/>
        </w:rPr>
      </w:pPr>
      <w:r w:rsidRPr="009A139F">
        <w:rPr>
          <w:sz w:val="20"/>
          <w:szCs w:val="20"/>
        </w:rPr>
        <w:t xml:space="preserve">Due to the long lead time required for full news recovery during the operation hours, direct connection IIS vendors can only request one full news recovery through a single connection session.  A re-connection is required for additional full news recovery. Vendors are advised to perform full news recovery on one of the dual live connections, but not both at the same time. </w:t>
      </w:r>
    </w:p>
    <w:p w14:paraId="1AE9938A" w14:textId="77777777" w:rsidR="001435D4" w:rsidRDefault="001435D4">
      <w:pPr>
        <w:pStyle w:val="BodyText"/>
        <w:autoSpaceDE/>
        <w:autoSpaceDN/>
        <w:adjustRightInd/>
        <w:rPr>
          <w:lang w:eastAsia="zh-TW"/>
        </w:rPr>
      </w:pPr>
    </w:p>
    <w:p w14:paraId="0DCDC504" w14:textId="77777777" w:rsidR="009A139F" w:rsidRDefault="009A139F">
      <w:pPr>
        <w:pStyle w:val="BodyText"/>
        <w:autoSpaceDE/>
        <w:autoSpaceDN/>
        <w:adjustRightInd/>
        <w:rPr>
          <w:lang w:eastAsia="zh-TW"/>
        </w:rPr>
      </w:pPr>
    </w:p>
    <w:p w14:paraId="2A0BE08E" w14:textId="77777777" w:rsidR="001435D4" w:rsidRDefault="001D15D9">
      <w:pPr>
        <w:pStyle w:val="Heading3"/>
      </w:pPr>
      <w:bookmarkStart w:id="59" w:name="_Toc140992783"/>
      <w:bookmarkStart w:id="60" w:name="_Toc142281178"/>
      <w:bookmarkStart w:id="61" w:name="_Toc143318592"/>
      <w:r>
        <w:br w:type="page"/>
      </w:r>
      <w:bookmarkStart w:id="62" w:name="_Toc106833302"/>
      <w:r w:rsidR="001435D4">
        <w:lastRenderedPageBreak/>
        <w:t>2.4.4 Message Handshake</w:t>
      </w:r>
      <w:bookmarkEnd w:id="59"/>
      <w:bookmarkEnd w:id="60"/>
      <w:bookmarkEnd w:id="61"/>
      <w:bookmarkEnd w:id="62"/>
    </w:p>
    <w:p w14:paraId="24B2609C" w14:textId="77777777" w:rsidR="001435D4" w:rsidRPr="00D32295" w:rsidRDefault="001435D4"/>
    <w:p w14:paraId="6A30FCE9" w14:textId="77777777" w:rsidR="001435D4" w:rsidRDefault="001435D4">
      <w:pPr>
        <w:pStyle w:val="BodyText"/>
        <w:autoSpaceDE/>
        <w:autoSpaceDN/>
        <w:adjustRightInd/>
        <w:rPr>
          <w:szCs w:val="24"/>
        </w:rPr>
      </w:pPr>
      <w:r>
        <w:rPr>
          <w:szCs w:val="24"/>
        </w:rPr>
        <w:t xml:space="preserve">Status request feature is available to improve the communication fault detection time. Thus, when no traffic is detected from the </w:t>
      </w:r>
      <w:r w:rsidDel="00E050A8">
        <w:rPr>
          <w:szCs w:val="24"/>
        </w:rPr>
        <w:t>Vendor</w:t>
      </w:r>
      <w:r>
        <w:rPr>
          <w:szCs w:val="24"/>
        </w:rPr>
        <w:t xml:space="preserve"> terminal for 120 seconds (subject to change by </w:t>
      </w:r>
      <w:r w:rsidR="00B3679F">
        <w:t>HKEX-IS</w:t>
      </w:r>
      <w:r>
        <w:rPr>
          <w:szCs w:val="24"/>
        </w:rPr>
        <w:t xml:space="preserve">), IIS sends STATUSREQ command to the </w:t>
      </w:r>
      <w:r w:rsidDel="00E050A8">
        <w:rPr>
          <w:szCs w:val="24"/>
        </w:rPr>
        <w:t>Vendor</w:t>
      </w:r>
      <w:r>
        <w:rPr>
          <w:szCs w:val="24"/>
        </w:rPr>
        <w:t xml:space="preserve"> terminal and expects </w:t>
      </w:r>
      <w:r w:rsidDel="00E050A8">
        <w:rPr>
          <w:szCs w:val="24"/>
        </w:rPr>
        <w:t>Vendor</w:t>
      </w:r>
      <w:r>
        <w:rPr>
          <w:szCs w:val="24"/>
        </w:rPr>
        <w:t xml:space="preserve"> to respond with STATUSRESP. If the </w:t>
      </w:r>
      <w:r w:rsidDel="00E050A8">
        <w:rPr>
          <w:szCs w:val="24"/>
        </w:rPr>
        <w:t>Vendor</w:t>
      </w:r>
      <w:r>
        <w:rPr>
          <w:szCs w:val="24"/>
        </w:rPr>
        <w:t xml:space="preserve"> terminal does not respond to the status request for 120 seconds, IIS would issue STATUSREQ command again. If IIS does not get any response, it would disconnect the established connection with that </w:t>
      </w:r>
      <w:r w:rsidDel="00E050A8">
        <w:rPr>
          <w:szCs w:val="24"/>
        </w:rPr>
        <w:t>Vendor</w:t>
      </w:r>
      <w:r>
        <w:rPr>
          <w:szCs w:val="24"/>
        </w:rPr>
        <w:t xml:space="preserve"> terminal. Vendor can also issue this status request to detect if IIS is still running when there is no traffic from IIS for 60 seconds.</w:t>
      </w:r>
    </w:p>
    <w:p w14:paraId="74637858" w14:textId="77777777" w:rsidR="00FB4B25" w:rsidRDefault="00FB4B25" w:rsidP="003D5B16">
      <w:pPr>
        <w:pStyle w:val="Heading2"/>
        <w:rPr>
          <w:rFonts w:eastAsia="SimSun"/>
          <w:sz w:val="20"/>
          <w:lang w:eastAsia="zh-CN"/>
        </w:rPr>
      </w:pPr>
    </w:p>
    <w:p w14:paraId="270CB1EB" w14:textId="77777777" w:rsidR="00FB4B25" w:rsidRDefault="00FB4B25" w:rsidP="003D5B16">
      <w:pPr>
        <w:pStyle w:val="Heading2"/>
        <w:rPr>
          <w:rFonts w:eastAsia="SimSun"/>
          <w:sz w:val="20"/>
          <w:lang w:eastAsia="zh-CN"/>
        </w:rPr>
      </w:pPr>
    </w:p>
    <w:p w14:paraId="2D125838" w14:textId="77777777" w:rsidR="003D5B16" w:rsidRPr="009A504D" w:rsidRDefault="003D5B16" w:rsidP="003D5B16">
      <w:pPr>
        <w:pStyle w:val="Heading2"/>
        <w:rPr>
          <w:b w:val="0"/>
          <w:bCs w:val="0"/>
        </w:rPr>
      </w:pPr>
      <w:bookmarkStart w:id="63" w:name="_Toc201634164"/>
      <w:bookmarkStart w:id="64" w:name="_Toc106833303"/>
      <w:r w:rsidRPr="009A504D">
        <w:rPr>
          <w:b w:val="0"/>
          <w:bCs w:val="0"/>
        </w:rPr>
        <w:t>2.5</w:t>
      </w:r>
      <w:r w:rsidRPr="009A504D">
        <w:rPr>
          <w:b w:val="0"/>
          <w:bCs w:val="0"/>
        </w:rPr>
        <w:tab/>
        <w:t>IIS Certification Test</w:t>
      </w:r>
      <w:bookmarkEnd w:id="63"/>
      <w:bookmarkEnd w:id="64"/>
    </w:p>
    <w:p w14:paraId="33CF19A3" w14:textId="77777777" w:rsidR="003D5B16" w:rsidRDefault="003D5B16" w:rsidP="003D5B16">
      <w:pPr>
        <w:rPr>
          <w:sz w:val="20"/>
        </w:rPr>
      </w:pPr>
    </w:p>
    <w:p w14:paraId="2B174C05" w14:textId="77777777" w:rsidR="00935E49" w:rsidRDefault="00935E49" w:rsidP="00935E49">
      <w:pPr>
        <w:rPr>
          <w:sz w:val="20"/>
          <w:szCs w:val="20"/>
        </w:rPr>
      </w:pPr>
      <w:r w:rsidRPr="003D5B16">
        <w:rPr>
          <w:sz w:val="20"/>
          <w:szCs w:val="20"/>
        </w:rPr>
        <w:t xml:space="preserve">Vendors who choose direct connection with IIS system have to pass the IIS </w:t>
      </w:r>
      <w:r>
        <w:rPr>
          <w:sz w:val="20"/>
          <w:szCs w:val="20"/>
        </w:rPr>
        <w:t xml:space="preserve">(News Headline) </w:t>
      </w:r>
      <w:r w:rsidRPr="003D5B16">
        <w:rPr>
          <w:sz w:val="20"/>
          <w:szCs w:val="20"/>
        </w:rPr>
        <w:t xml:space="preserve">Certification Test according to the requirements as set out in the IIS </w:t>
      </w:r>
      <w:r>
        <w:rPr>
          <w:sz w:val="20"/>
          <w:szCs w:val="20"/>
        </w:rPr>
        <w:t xml:space="preserve">(News Headline) </w:t>
      </w:r>
      <w:r w:rsidRPr="003D5B16">
        <w:rPr>
          <w:sz w:val="20"/>
          <w:szCs w:val="20"/>
        </w:rPr>
        <w:t xml:space="preserve">Certification Test Procedures (This document will be provided by Exchange upon IIS </w:t>
      </w:r>
      <w:r>
        <w:rPr>
          <w:sz w:val="20"/>
          <w:szCs w:val="20"/>
        </w:rPr>
        <w:t xml:space="preserve">(News Headline) </w:t>
      </w:r>
      <w:r w:rsidRPr="003D5B16">
        <w:rPr>
          <w:sz w:val="20"/>
          <w:szCs w:val="20"/>
        </w:rPr>
        <w:t xml:space="preserve">service application) before they will be granted the IIS </w:t>
      </w:r>
      <w:r>
        <w:rPr>
          <w:sz w:val="20"/>
          <w:szCs w:val="20"/>
        </w:rPr>
        <w:t xml:space="preserve">(News Headline) </w:t>
      </w:r>
      <w:r w:rsidRPr="003D5B16">
        <w:rPr>
          <w:sz w:val="20"/>
          <w:szCs w:val="20"/>
        </w:rPr>
        <w:t xml:space="preserve">license. The IIS </w:t>
      </w:r>
      <w:r>
        <w:rPr>
          <w:sz w:val="20"/>
          <w:szCs w:val="20"/>
        </w:rPr>
        <w:t xml:space="preserve">(News Headline) </w:t>
      </w:r>
      <w:r w:rsidRPr="003D5B16">
        <w:rPr>
          <w:sz w:val="20"/>
          <w:szCs w:val="20"/>
        </w:rPr>
        <w:t xml:space="preserve">Certification Test will cover all requirements set out in this document. Apart from the IIS </w:t>
      </w:r>
      <w:r>
        <w:rPr>
          <w:sz w:val="20"/>
          <w:szCs w:val="20"/>
        </w:rPr>
        <w:t xml:space="preserve">(News Headline) </w:t>
      </w:r>
      <w:r w:rsidRPr="003D5B16">
        <w:rPr>
          <w:sz w:val="20"/>
          <w:szCs w:val="20"/>
        </w:rPr>
        <w:t xml:space="preserve">Certification Test, direct connection IIS </w:t>
      </w:r>
      <w:r>
        <w:rPr>
          <w:sz w:val="20"/>
          <w:szCs w:val="20"/>
        </w:rPr>
        <w:t xml:space="preserve">(News Headline) </w:t>
      </w:r>
      <w:r w:rsidRPr="003D5B16">
        <w:rPr>
          <w:sz w:val="20"/>
          <w:szCs w:val="20"/>
        </w:rPr>
        <w:t>vendors must meet all the requirements as set out in th</w:t>
      </w:r>
      <w:r>
        <w:rPr>
          <w:sz w:val="20"/>
          <w:szCs w:val="20"/>
        </w:rPr>
        <w:t>is</w:t>
      </w:r>
      <w:r w:rsidRPr="003D5B16">
        <w:rPr>
          <w:sz w:val="20"/>
          <w:szCs w:val="20"/>
        </w:rPr>
        <w:t xml:space="preserve"> IIS </w:t>
      </w:r>
      <w:r>
        <w:rPr>
          <w:sz w:val="20"/>
          <w:szCs w:val="20"/>
        </w:rPr>
        <w:t xml:space="preserve">(News Headline) </w:t>
      </w:r>
      <w:r w:rsidRPr="003D5B16">
        <w:rPr>
          <w:sz w:val="20"/>
          <w:szCs w:val="20"/>
        </w:rPr>
        <w:t>Transmission Specification.</w:t>
      </w:r>
    </w:p>
    <w:p w14:paraId="37CC326F" w14:textId="77777777" w:rsidR="00935E49" w:rsidRDefault="00935E49" w:rsidP="003D5B16">
      <w:pPr>
        <w:rPr>
          <w:rFonts w:eastAsia="SimSun"/>
          <w:sz w:val="20"/>
          <w:szCs w:val="20"/>
          <w:lang w:eastAsia="zh-CN"/>
        </w:rPr>
      </w:pPr>
    </w:p>
    <w:p w14:paraId="2FB7A544" w14:textId="77777777" w:rsidR="00FB4B25" w:rsidRPr="003366B7" w:rsidRDefault="00FB4B25" w:rsidP="003D5B16">
      <w:pPr>
        <w:rPr>
          <w:rFonts w:eastAsia="SimSun"/>
          <w:sz w:val="20"/>
          <w:szCs w:val="20"/>
          <w:lang w:eastAsia="zh-CN"/>
        </w:rPr>
      </w:pPr>
    </w:p>
    <w:p w14:paraId="334BEC7C" w14:textId="77777777" w:rsidR="00B3679F" w:rsidRPr="009A504D" w:rsidRDefault="00B3679F" w:rsidP="00B3679F">
      <w:pPr>
        <w:pStyle w:val="Heading2"/>
        <w:rPr>
          <w:b w:val="0"/>
          <w:bCs w:val="0"/>
        </w:rPr>
      </w:pPr>
      <w:bookmarkStart w:id="65" w:name="_Toc4013732"/>
      <w:bookmarkStart w:id="66" w:name="_Toc106833304"/>
      <w:bookmarkStart w:id="67" w:name="_Toc140992784"/>
      <w:bookmarkStart w:id="68" w:name="_Toc142281179"/>
      <w:bookmarkStart w:id="69" w:name="_Toc143318593"/>
      <w:r w:rsidRPr="009A504D">
        <w:rPr>
          <w:b w:val="0"/>
          <w:bCs w:val="0"/>
        </w:rPr>
        <w:t>2.</w:t>
      </w:r>
      <w:r>
        <w:rPr>
          <w:b w:val="0"/>
          <w:bCs w:val="0"/>
        </w:rPr>
        <w:t>6</w:t>
      </w:r>
      <w:r w:rsidRPr="009A504D">
        <w:rPr>
          <w:b w:val="0"/>
          <w:bCs w:val="0"/>
        </w:rPr>
        <w:tab/>
      </w:r>
      <w:r>
        <w:rPr>
          <w:b w:val="0"/>
          <w:bCs w:val="0"/>
        </w:rPr>
        <w:t>Technical Requirements for Direct Connection Vendors</w:t>
      </w:r>
      <w:bookmarkEnd w:id="65"/>
      <w:bookmarkEnd w:id="66"/>
    </w:p>
    <w:p w14:paraId="02BC0F2B" w14:textId="77777777" w:rsidR="00B3679F" w:rsidRPr="00D5403E" w:rsidRDefault="00B3679F" w:rsidP="00B3679F">
      <w:pPr>
        <w:rPr>
          <w:sz w:val="20"/>
          <w:szCs w:val="20"/>
          <w:lang w:eastAsia="zh-TW"/>
        </w:rPr>
      </w:pPr>
    </w:p>
    <w:p w14:paraId="039E87FE" w14:textId="77777777" w:rsidR="00B3679F" w:rsidRDefault="00B3679F" w:rsidP="000325AF">
      <w:pPr>
        <w:pStyle w:val="NormalWeb"/>
        <w:numPr>
          <w:ilvl w:val="0"/>
          <w:numId w:val="15"/>
        </w:numPr>
        <w:tabs>
          <w:tab w:val="num" w:pos="720"/>
        </w:tabs>
        <w:rPr>
          <w:color w:val="333333"/>
          <w:sz w:val="20"/>
          <w:szCs w:val="20"/>
          <w:shd w:val="clear" w:color="auto" w:fill="FFFFFF"/>
        </w:rPr>
      </w:pPr>
      <w:r w:rsidRPr="00D5403E">
        <w:rPr>
          <w:color w:val="333333"/>
          <w:sz w:val="20"/>
          <w:szCs w:val="20"/>
          <w:shd w:val="clear" w:color="auto" w:fill="FFFFFF"/>
        </w:rPr>
        <w:t>Direct connection vendors must meet all the requirements as set out in th</w:t>
      </w:r>
      <w:r>
        <w:rPr>
          <w:rFonts w:hint="eastAsia"/>
          <w:color w:val="333333"/>
          <w:sz w:val="20"/>
          <w:szCs w:val="20"/>
          <w:shd w:val="clear" w:color="auto" w:fill="FFFFFF"/>
          <w:lang w:eastAsia="zh-TW"/>
        </w:rPr>
        <w:t>is</w:t>
      </w:r>
      <w:r w:rsidRPr="00D5403E">
        <w:rPr>
          <w:color w:val="333333"/>
          <w:sz w:val="20"/>
          <w:szCs w:val="20"/>
          <w:shd w:val="clear" w:color="auto" w:fill="FFFFFF"/>
        </w:rPr>
        <w:t xml:space="preserve"> IIS Transmission Specification.</w:t>
      </w:r>
    </w:p>
    <w:p w14:paraId="73D3C48F" w14:textId="77777777" w:rsidR="00B3679F" w:rsidRPr="00D5403E" w:rsidRDefault="00B3679F" w:rsidP="00B3679F">
      <w:pPr>
        <w:pStyle w:val="NormalWeb"/>
        <w:tabs>
          <w:tab w:val="num" w:pos="720"/>
        </w:tabs>
        <w:rPr>
          <w:color w:val="333333"/>
          <w:sz w:val="20"/>
          <w:szCs w:val="20"/>
          <w:shd w:val="clear" w:color="auto" w:fill="FFFFFF"/>
        </w:rPr>
      </w:pPr>
    </w:p>
    <w:p w14:paraId="1E289602" w14:textId="77777777" w:rsidR="00B3679F" w:rsidRDefault="00B3679F" w:rsidP="000325AF">
      <w:pPr>
        <w:pStyle w:val="NormalWeb"/>
        <w:numPr>
          <w:ilvl w:val="0"/>
          <w:numId w:val="15"/>
        </w:numPr>
        <w:tabs>
          <w:tab w:val="num" w:pos="720"/>
        </w:tabs>
        <w:rPr>
          <w:color w:val="333333"/>
          <w:sz w:val="20"/>
          <w:szCs w:val="20"/>
          <w:shd w:val="clear" w:color="auto" w:fill="FFFFFF"/>
        </w:rPr>
      </w:pPr>
      <w:r w:rsidRPr="00D5403E">
        <w:rPr>
          <w:color w:val="333333"/>
          <w:sz w:val="20"/>
          <w:szCs w:val="20"/>
          <w:shd w:val="clear" w:color="auto" w:fill="FFFFFF"/>
        </w:rPr>
        <w:t xml:space="preserve">The system of the direct connection vendors must have sufficient capacity to process the Exchange's news data with minimum latency.  To achieve minimum latency, vendors are advised to set the </w:t>
      </w:r>
      <w:smartTag w:uri="urn:schemas-microsoft-com:office:smarttags" w:element="stockticker">
        <w:r w:rsidRPr="00D5403E">
          <w:rPr>
            <w:color w:val="333333"/>
            <w:sz w:val="20"/>
            <w:szCs w:val="20"/>
            <w:shd w:val="clear" w:color="auto" w:fill="FFFFFF"/>
          </w:rPr>
          <w:t>TCP</w:t>
        </w:r>
      </w:smartTag>
      <w:r w:rsidRPr="00D5403E">
        <w:rPr>
          <w:color w:val="333333"/>
          <w:sz w:val="20"/>
          <w:szCs w:val="20"/>
          <w:shd w:val="clear" w:color="auto" w:fill="FFFFFF"/>
        </w:rPr>
        <w:t xml:space="preserve"> Receive Buffer Si</w:t>
      </w:r>
      <w:smartTag w:uri="urn:schemas-microsoft-com:office:smarttags" w:element="PersonName">
        <w:r w:rsidRPr="00D5403E">
          <w:rPr>
            <w:color w:val="333333"/>
            <w:sz w:val="20"/>
            <w:szCs w:val="20"/>
            <w:shd w:val="clear" w:color="auto" w:fill="FFFFFF"/>
          </w:rPr>
          <w:t>z</w:t>
        </w:r>
      </w:smartTag>
      <w:r w:rsidRPr="00D5403E">
        <w:rPr>
          <w:color w:val="333333"/>
          <w:sz w:val="20"/>
          <w:szCs w:val="20"/>
          <w:shd w:val="clear" w:color="auto" w:fill="FFFFFF"/>
        </w:rPr>
        <w:t>e to 64K bytes and to allocate dedicated server for interfacing with the IIS host system.)</w:t>
      </w:r>
    </w:p>
    <w:p w14:paraId="160F7CDB" w14:textId="77777777" w:rsidR="00B3679F" w:rsidRPr="00D5403E" w:rsidRDefault="00B3679F" w:rsidP="00B3679F">
      <w:pPr>
        <w:pStyle w:val="NormalWeb"/>
        <w:tabs>
          <w:tab w:val="num" w:pos="720"/>
        </w:tabs>
        <w:rPr>
          <w:color w:val="333333"/>
          <w:sz w:val="20"/>
          <w:szCs w:val="20"/>
          <w:shd w:val="clear" w:color="auto" w:fill="FFFFFF"/>
        </w:rPr>
      </w:pPr>
    </w:p>
    <w:p w14:paraId="6B35A4E3" w14:textId="77777777" w:rsidR="00B3679F" w:rsidRDefault="00B3679F" w:rsidP="000325AF">
      <w:pPr>
        <w:pStyle w:val="NormalWeb"/>
        <w:numPr>
          <w:ilvl w:val="0"/>
          <w:numId w:val="15"/>
        </w:numPr>
        <w:tabs>
          <w:tab w:val="num" w:pos="720"/>
        </w:tabs>
        <w:rPr>
          <w:color w:val="333333"/>
          <w:sz w:val="20"/>
          <w:szCs w:val="20"/>
          <w:shd w:val="clear" w:color="auto" w:fill="FFFFFF"/>
        </w:rPr>
      </w:pPr>
      <w:r w:rsidRPr="00D5403E">
        <w:rPr>
          <w:color w:val="333333"/>
          <w:sz w:val="20"/>
          <w:szCs w:val="20"/>
          <w:shd w:val="clear" w:color="auto" w:fill="FFFFFF"/>
        </w:rPr>
        <w:t>Direct connection vendor</w:t>
      </w:r>
      <w:r>
        <w:rPr>
          <w:rFonts w:hint="eastAsia"/>
          <w:color w:val="333333"/>
          <w:sz w:val="20"/>
          <w:szCs w:val="20"/>
          <w:shd w:val="clear" w:color="auto" w:fill="FFFFFF"/>
          <w:lang w:eastAsia="zh-TW"/>
        </w:rPr>
        <w:t>s</w:t>
      </w:r>
      <w:r w:rsidRPr="00D5403E">
        <w:rPr>
          <w:color w:val="333333"/>
          <w:sz w:val="20"/>
          <w:szCs w:val="20"/>
          <w:shd w:val="clear" w:color="auto" w:fill="FFFFFF"/>
        </w:rPr>
        <w:t xml:space="preserve"> must ensure that lines connecting to IIS system meet the minimum bandwidth requirement as set out by </w:t>
      </w:r>
      <w:r>
        <w:rPr>
          <w:sz w:val="20"/>
        </w:rPr>
        <w:t>HKEX-IS</w:t>
      </w:r>
      <w:r w:rsidRPr="00D5403E">
        <w:rPr>
          <w:color w:val="333333"/>
          <w:sz w:val="20"/>
          <w:szCs w:val="20"/>
          <w:shd w:val="clear" w:color="auto" w:fill="FFFFFF"/>
        </w:rPr>
        <w:t xml:space="preserve"> from time to time.  (The minimum bandwidth requirement is at present 2 Mbps.)</w:t>
      </w:r>
    </w:p>
    <w:p w14:paraId="040395AD" w14:textId="6785CB5D" w:rsidR="00B3679F" w:rsidRPr="00D5403E" w:rsidRDefault="00B3679F" w:rsidP="00B3679F">
      <w:pPr>
        <w:pStyle w:val="NormalWeb"/>
        <w:tabs>
          <w:tab w:val="num" w:pos="720"/>
        </w:tabs>
        <w:rPr>
          <w:color w:val="333333"/>
          <w:sz w:val="20"/>
          <w:szCs w:val="20"/>
          <w:shd w:val="clear" w:color="auto" w:fill="FFFFFF"/>
        </w:rPr>
      </w:pPr>
    </w:p>
    <w:p w14:paraId="1891AF0B" w14:textId="44FB96FA" w:rsidR="00B3679F" w:rsidRDefault="00B3679F" w:rsidP="000325AF">
      <w:pPr>
        <w:pStyle w:val="NormalWeb"/>
        <w:numPr>
          <w:ilvl w:val="0"/>
          <w:numId w:val="15"/>
        </w:numPr>
        <w:tabs>
          <w:tab w:val="num" w:pos="720"/>
        </w:tabs>
        <w:rPr>
          <w:color w:val="333333"/>
          <w:sz w:val="20"/>
          <w:szCs w:val="20"/>
          <w:shd w:val="clear" w:color="auto" w:fill="FFFFFF"/>
        </w:rPr>
      </w:pPr>
      <w:r>
        <w:rPr>
          <w:color w:val="333333"/>
          <w:sz w:val="20"/>
          <w:szCs w:val="20"/>
          <w:shd w:val="clear" w:color="auto" w:fill="FFFFFF"/>
        </w:rPr>
        <w:t>Direct connection</w:t>
      </w:r>
      <w:r w:rsidRPr="00D5403E">
        <w:rPr>
          <w:color w:val="333333"/>
          <w:sz w:val="20"/>
          <w:szCs w:val="20"/>
          <w:shd w:val="clear" w:color="auto" w:fill="FFFFFF"/>
        </w:rPr>
        <w:t xml:space="preserve"> vendors must have dual live connections with </w:t>
      </w:r>
      <w:r>
        <w:rPr>
          <w:color w:val="333333"/>
          <w:sz w:val="20"/>
          <w:szCs w:val="20"/>
          <w:shd w:val="clear" w:color="auto" w:fill="FFFFFF"/>
        </w:rPr>
        <w:t>IIS</w:t>
      </w:r>
      <w:r w:rsidRPr="00D5403E">
        <w:rPr>
          <w:color w:val="333333"/>
          <w:sz w:val="20"/>
          <w:szCs w:val="20"/>
          <w:shd w:val="clear" w:color="auto" w:fill="FFFFFF"/>
        </w:rPr>
        <w:t>.</w:t>
      </w:r>
    </w:p>
    <w:p w14:paraId="27F4FE62" w14:textId="27705DE9" w:rsidR="0056508E" w:rsidRDefault="0056508E" w:rsidP="00C76227">
      <w:pPr>
        <w:pStyle w:val="ListParagraph"/>
        <w:rPr>
          <w:color w:val="333333"/>
          <w:sz w:val="20"/>
          <w:shd w:val="clear" w:color="auto" w:fill="FFFFFF"/>
        </w:rPr>
      </w:pPr>
    </w:p>
    <w:p w14:paraId="7CCFB0B7" w14:textId="520E9E7C" w:rsidR="0056508E" w:rsidRDefault="0056508E" w:rsidP="000325AF">
      <w:pPr>
        <w:pStyle w:val="NormalWeb"/>
        <w:numPr>
          <w:ilvl w:val="0"/>
          <w:numId w:val="15"/>
        </w:numPr>
        <w:tabs>
          <w:tab w:val="num" w:pos="720"/>
        </w:tabs>
        <w:rPr>
          <w:color w:val="333333"/>
          <w:sz w:val="20"/>
          <w:szCs w:val="20"/>
          <w:shd w:val="clear" w:color="auto" w:fill="FFFFFF"/>
        </w:rPr>
      </w:pPr>
      <w:r>
        <w:rPr>
          <w:color w:val="333333"/>
          <w:sz w:val="20"/>
          <w:szCs w:val="20"/>
          <w:shd w:val="clear" w:color="auto" w:fill="FFFFFF"/>
        </w:rPr>
        <w:t xml:space="preserve">Direct connection vendors are required to have their own monitoring </w:t>
      </w:r>
      <w:r w:rsidR="00E03187">
        <w:rPr>
          <w:color w:val="333333"/>
          <w:sz w:val="20"/>
          <w:shd w:val="clear" w:color="auto" w:fill="FFFFFF"/>
        </w:rPr>
        <w:t>on their system and connectivity, and able</w:t>
      </w:r>
      <w:r w:rsidR="00E03187">
        <w:rPr>
          <w:color w:val="333333"/>
          <w:sz w:val="20"/>
          <w:szCs w:val="20"/>
          <w:shd w:val="clear" w:color="auto" w:fill="FFFFFF"/>
        </w:rPr>
        <w:t xml:space="preserve"> </w:t>
      </w:r>
      <w:r>
        <w:rPr>
          <w:color w:val="333333"/>
          <w:sz w:val="20"/>
          <w:szCs w:val="20"/>
          <w:shd w:val="clear" w:color="auto" w:fill="FFFFFF"/>
        </w:rPr>
        <w:t xml:space="preserve">to </w:t>
      </w:r>
      <w:r w:rsidR="002C21C0">
        <w:rPr>
          <w:color w:val="333333"/>
          <w:sz w:val="20"/>
          <w:szCs w:val="20"/>
          <w:shd w:val="clear" w:color="auto" w:fill="FFFFFF"/>
        </w:rPr>
        <w:t xml:space="preserve">alert when </w:t>
      </w:r>
      <w:r w:rsidR="00E03187">
        <w:rPr>
          <w:color w:val="333333"/>
          <w:sz w:val="20"/>
          <w:szCs w:val="20"/>
          <w:shd w:val="clear" w:color="auto" w:fill="FFFFFF"/>
        </w:rPr>
        <w:t>they cannot operate normally during IIS</w:t>
      </w:r>
      <w:r w:rsidR="002C21C0">
        <w:rPr>
          <w:color w:val="333333"/>
          <w:sz w:val="20"/>
          <w:szCs w:val="20"/>
          <w:shd w:val="clear" w:color="auto" w:fill="FFFFFF"/>
        </w:rPr>
        <w:t xml:space="preserve"> the operating window</w:t>
      </w:r>
      <w:r>
        <w:rPr>
          <w:color w:val="333333"/>
          <w:sz w:val="20"/>
          <w:szCs w:val="20"/>
          <w:shd w:val="clear" w:color="auto" w:fill="FFFFFF"/>
        </w:rPr>
        <w:t>.</w:t>
      </w:r>
    </w:p>
    <w:p w14:paraId="46BB68BF" w14:textId="77777777" w:rsidR="00B3679F" w:rsidRPr="00D5403E" w:rsidRDefault="00B3679F" w:rsidP="00B3679F">
      <w:pPr>
        <w:pStyle w:val="NormalWeb"/>
        <w:tabs>
          <w:tab w:val="num" w:pos="720"/>
        </w:tabs>
        <w:rPr>
          <w:color w:val="333333"/>
          <w:sz w:val="20"/>
          <w:szCs w:val="20"/>
          <w:shd w:val="clear" w:color="auto" w:fill="FFFFFF"/>
        </w:rPr>
      </w:pPr>
    </w:p>
    <w:p w14:paraId="1EAE426D" w14:textId="77777777" w:rsidR="00B3679F" w:rsidRDefault="00B3679F" w:rsidP="000325AF">
      <w:pPr>
        <w:pStyle w:val="NormalWeb"/>
        <w:numPr>
          <w:ilvl w:val="0"/>
          <w:numId w:val="15"/>
        </w:numPr>
        <w:tabs>
          <w:tab w:val="num" w:pos="720"/>
        </w:tabs>
        <w:rPr>
          <w:color w:val="333333"/>
          <w:sz w:val="20"/>
          <w:szCs w:val="20"/>
          <w:shd w:val="clear" w:color="auto" w:fill="FFFFFF"/>
        </w:rPr>
      </w:pPr>
      <w:r w:rsidRPr="00D5403E">
        <w:rPr>
          <w:color w:val="333333"/>
          <w:sz w:val="20"/>
          <w:szCs w:val="20"/>
          <w:shd w:val="clear" w:color="auto" w:fill="FFFFFF"/>
        </w:rPr>
        <w:t xml:space="preserve">Direct connection vendors must be able to detect line </w:t>
      </w:r>
      <w:smartTag w:uri="urn:schemas-microsoft-com:office:smarttags" w:element="PersonName">
        <w:r w:rsidRPr="00D5403E">
          <w:rPr>
            <w:color w:val="333333"/>
            <w:sz w:val="20"/>
            <w:szCs w:val="20"/>
            <w:shd w:val="clear" w:color="auto" w:fill="FFFFFF"/>
          </w:rPr>
          <w:t>fai</w:t>
        </w:r>
      </w:smartTag>
      <w:r w:rsidRPr="00D5403E">
        <w:rPr>
          <w:color w:val="333333"/>
          <w:sz w:val="20"/>
          <w:szCs w:val="20"/>
          <w:shd w:val="clear" w:color="auto" w:fill="FFFFFF"/>
        </w:rPr>
        <w:t>lure automatically and reconnect within 5 minutes.  Such requirement will be included in the IIS Certification Test for new direct connection IIS vendors and will be tested once a year in the mar</w:t>
      </w:r>
      <w:smartTag w:uri="urn:schemas-microsoft-com:office:smarttags" w:element="PersonName">
        <w:r w:rsidRPr="00D5403E">
          <w:rPr>
            <w:color w:val="333333"/>
            <w:sz w:val="20"/>
            <w:szCs w:val="20"/>
            <w:shd w:val="clear" w:color="auto" w:fill="FFFFFF"/>
          </w:rPr>
          <w:t>k</w:t>
        </w:r>
      </w:smartTag>
      <w:r w:rsidRPr="00D5403E">
        <w:rPr>
          <w:color w:val="333333"/>
          <w:sz w:val="20"/>
          <w:szCs w:val="20"/>
          <w:shd w:val="clear" w:color="auto" w:fill="FFFFFF"/>
        </w:rPr>
        <w:t xml:space="preserve">et rehearsals arranged by </w:t>
      </w:r>
      <w:r>
        <w:rPr>
          <w:sz w:val="20"/>
        </w:rPr>
        <w:t>HKEX-IS</w:t>
      </w:r>
      <w:r w:rsidRPr="00D5403E">
        <w:rPr>
          <w:color w:val="333333"/>
          <w:sz w:val="20"/>
          <w:szCs w:val="20"/>
          <w:shd w:val="clear" w:color="auto" w:fill="FFFFFF"/>
        </w:rPr>
        <w:t>.  The results of the mar</w:t>
      </w:r>
      <w:smartTag w:uri="urn:schemas-microsoft-com:office:smarttags" w:element="PersonName">
        <w:r w:rsidRPr="00D5403E">
          <w:rPr>
            <w:color w:val="333333"/>
            <w:sz w:val="20"/>
            <w:szCs w:val="20"/>
            <w:shd w:val="clear" w:color="auto" w:fill="FFFFFF"/>
          </w:rPr>
          <w:t>k</w:t>
        </w:r>
      </w:smartTag>
      <w:r w:rsidRPr="00D5403E">
        <w:rPr>
          <w:color w:val="333333"/>
          <w:sz w:val="20"/>
          <w:szCs w:val="20"/>
          <w:shd w:val="clear" w:color="auto" w:fill="FFFFFF"/>
        </w:rPr>
        <w:t xml:space="preserve">et rehearsals will be published on the </w:t>
      </w:r>
      <w:r>
        <w:rPr>
          <w:color w:val="333333"/>
          <w:sz w:val="20"/>
          <w:szCs w:val="20"/>
          <w:shd w:val="clear" w:color="auto" w:fill="FFFFFF"/>
        </w:rPr>
        <w:t>HKEX</w:t>
      </w:r>
      <w:r w:rsidRPr="00D5403E">
        <w:rPr>
          <w:color w:val="333333"/>
          <w:sz w:val="20"/>
          <w:szCs w:val="20"/>
          <w:shd w:val="clear" w:color="auto" w:fill="FFFFFF"/>
        </w:rPr>
        <w:t xml:space="preserve"> website for public reference.  </w:t>
      </w:r>
    </w:p>
    <w:p w14:paraId="1E371DAD" w14:textId="77777777" w:rsidR="00B3679F" w:rsidRDefault="00B3679F" w:rsidP="00B3679F">
      <w:pPr>
        <w:pStyle w:val="NormalWeb"/>
        <w:tabs>
          <w:tab w:val="num" w:pos="720"/>
        </w:tabs>
        <w:rPr>
          <w:color w:val="333333"/>
          <w:sz w:val="20"/>
          <w:szCs w:val="20"/>
          <w:shd w:val="clear" w:color="auto" w:fill="FFFFFF"/>
        </w:rPr>
      </w:pPr>
    </w:p>
    <w:p w14:paraId="437A33AA" w14:textId="77777777" w:rsidR="00B3679F" w:rsidRDefault="00B3679F" w:rsidP="000325AF">
      <w:pPr>
        <w:pStyle w:val="NormalWeb"/>
        <w:numPr>
          <w:ilvl w:val="0"/>
          <w:numId w:val="15"/>
        </w:numPr>
        <w:tabs>
          <w:tab w:val="num" w:pos="720"/>
        </w:tabs>
        <w:rPr>
          <w:color w:val="333333"/>
          <w:sz w:val="20"/>
          <w:szCs w:val="20"/>
          <w:shd w:val="clear" w:color="auto" w:fill="FFFFFF"/>
        </w:rPr>
      </w:pPr>
      <w:r w:rsidRPr="00D5403E">
        <w:rPr>
          <w:color w:val="333333"/>
          <w:sz w:val="20"/>
          <w:szCs w:val="20"/>
          <w:shd w:val="clear" w:color="auto" w:fill="FFFFFF"/>
        </w:rPr>
        <w:t xml:space="preserve">Due to the long lead time required for full news recovery during the operation hours, direct connection IIS vendors can only request one full news recovery through a single connection session.  A re-connection is required for additional full news recovery. Vendors are advised to perform full news recovery on one of the dual live connections, but not both at the same time. </w:t>
      </w:r>
    </w:p>
    <w:p w14:paraId="421CD4FA" w14:textId="77777777" w:rsidR="00B3679F" w:rsidRPr="00D5403E" w:rsidRDefault="00B3679F" w:rsidP="00B3679F">
      <w:pPr>
        <w:pStyle w:val="NormalWeb"/>
        <w:tabs>
          <w:tab w:val="num" w:pos="720"/>
        </w:tabs>
        <w:rPr>
          <w:color w:val="333333"/>
          <w:sz w:val="20"/>
          <w:szCs w:val="20"/>
          <w:shd w:val="clear" w:color="auto" w:fill="FFFFFF"/>
        </w:rPr>
      </w:pPr>
    </w:p>
    <w:p w14:paraId="67235AF4" w14:textId="77777777" w:rsidR="00B3679F" w:rsidRPr="00D5403E" w:rsidRDefault="00B3679F" w:rsidP="000325AF">
      <w:pPr>
        <w:pStyle w:val="NormalWeb"/>
        <w:numPr>
          <w:ilvl w:val="0"/>
          <w:numId w:val="15"/>
        </w:numPr>
        <w:tabs>
          <w:tab w:val="num" w:pos="720"/>
        </w:tabs>
        <w:rPr>
          <w:color w:val="333333"/>
          <w:sz w:val="20"/>
          <w:szCs w:val="20"/>
          <w:shd w:val="clear" w:color="auto" w:fill="FFFFFF"/>
        </w:rPr>
      </w:pPr>
      <w:r w:rsidRPr="00D5403E">
        <w:rPr>
          <w:color w:val="333333"/>
          <w:sz w:val="20"/>
          <w:szCs w:val="20"/>
          <w:shd w:val="clear" w:color="auto" w:fill="FFFFFF"/>
        </w:rPr>
        <w:t xml:space="preserve">Direct connection vendors have to pass the Certification Test according to the requirements as set out in the IIS Certification Test Procedures before they </w:t>
      </w:r>
      <w:r>
        <w:rPr>
          <w:rFonts w:hint="eastAsia"/>
          <w:color w:val="333333"/>
          <w:sz w:val="20"/>
          <w:szCs w:val="20"/>
          <w:shd w:val="clear" w:color="auto" w:fill="FFFFFF"/>
          <w:lang w:eastAsia="zh-TW"/>
        </w:rPr>
        <w:t>are approved to redistribute IIS news.</w:t>
      </w:r>
    </w:p>
    <w:p w14:paraId="52651E34" w14:textId="77777777" w:rsidR="001435D4" w:rsidRDefault="00A559EC">
      <w:pPr>
        <w:pStyle w:val="Heading1"/>
        <w:jc w:val="left"/>
        <w:rPr>
          <w:b/>
          <w:bCs/>
          <w:sz w:val="28"/>
          <w:u w:val="none"/>
        </w:rPr>
      </w:pPr>
      <w:r>
        <w:rPr>
          <w:b/>
          <w:bCs/>
          <w:sz w:val="28"/>
          <w:u w:val="none"/>
        </w:rPr>
        <w:br w:type="page"/>
      </w:r>
      <w:bookmarkStart w:id="70" w:name="_Toc106833305"/>
      <w:r w:rsidR="001435D4">
        <w:rPr>
          <w:b/>
          <w:bCs/>
          <w:sz w:val="28"/>
          <w:u w:val="none"/>
        </w:rPr>
        <w:lastRenderedPageBreak/>
        <w:t>3. Line Protocol</w:t>
      </w:r>
      <w:bookmarkEnd w:id="67"/>
      <w:bookmarkEnd w:id="68"/>
      <w:bookmarkEnd w:id="69"/>
      <w:bookmarkEnd w:id="70"/>
    </w:p>
    <w:p w14:paraId="0C448962" w14:textId="77777777" w:rsidR="001435D4" w:rsidRDefault="001435D4">
      <w:pPr>
        <w:rPr>
          <w:rFonts w:eastAsia="SimSun"/>
          <w:sz w:val="20"/>
          <w:lang w:eastAsia="zh-CN"/>
        </w:rPr>
      </w:pPr>
    </w:p>
    <w:p w14:paraId="3C573BEF" w14:textId="77777777" w:rsidR="001D15D9" w:rsidRPr="001C68B0" w:rsidRDefault="001D15D9">
      <w:pPr>
        <w:rPr>
          <w:rFonts w:eastAsia="SimSun"/>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220"/>
      </w:tblGrid>
      <w:tr w:rsidR="001435D4" w14:paraId="7DABA9DF" w14:textId="77777777">
        <w:tc>
          <w:tcPr>
            <w:tcW w:w="3168" w:type="dxa"/>
            <w:shd w:val="clear" w:color="auto" w:fill="FFFF00"/>
          </w:tcPr>
          <w:p w14:paraId="79A316AA" w14:textId="77777777" w:rsidR="001435D4" w:rsidRDefault="001435D4">
            <w:pPr>
              <w:rPr>
                <w:b/>
                <w:bCs/>
                <w:sz w:val="20"/>
              </w:rPr>
            </w:pPr>
            <w:r>
              <w:rPr>
                <w:b/>
                <w:bCs/>
                <w:sz w:val="20"/>
              </w:rPr>
              <w:t>Item</w:t>
            </w:r>
          </w:p>
        </w:tc>
        <w:tc>
          <w:tcPr>
            <w:tcW w:w="5220" w:type="dxa"/>
            <w:shd w:val="clear" w:color="auto" w:fill="FFFF00"/>
          </w:tcPr>
          <w:p w14:paraId="00A9659B" w14:textId="77777777" w:rsidR="001435D4" w:rsidRDefault="001435D4">
            <w:pPr>
              <w:rPr>
                <w:b/>
                <w:bCs/>
                <w:sz w:val="20"/>
              </w:rPr>
            </w:pPr>
            <w:r>
              <w:rPr>
                <w:b/>
                <w:bCs/>
                <w:sz w:val="20"/>
              </w:rPr>
              <w:t>Description</w:t>
            </w:r>
          </w:p>
        </w:tc>
      </w:tr>
      <w:tr w:rsidR="001435D4" w14:paraId="1418679F" w14:textId="77777777">
        <w:tc>
          <w:tcPr>
            <w:tcW w:w="3168" w:type="dxa"/>
          </w:tcPr>
          <w:p w14:paraId="3DA0C38E" w14:textId="77777777" w:rsidR="001435D4" w:rsidRDefault="001435D4">
            <w:pPr>
              <w:rPr>
                <w:sz w:val="20"/>
              </w:rPr>
            </w:pPr>
            <w:r>
              <w:rPr>
                <w:sz w:val="20"/>
              </w:rPr>
              <w:t>Mode of transmission</w:t>
            </w:r>
          </w:p>
        </w:tc>
        <w:tc>
          <w:tcPr>
            <w:tcW w:w="5220" w:type="dxa"/>
          </w:tcPr>
          <w:p w14:paraId="5B7AE10C" w14:textId="77777777" w:rsidR="001435D4" w:rsidRPr="00B20B11" w:rsidRDefault="001435D4">
            <w:pPr>
              <w:rPr>
                <w:sz w:val="20"/>
                <w:szCs w:val="20"/>
              </w:rPr>
            </w:pPr>
            <w:r w:rsidRPr="00B20B11">
              <w:rPr>
                <w:sz w:val="20"/>
                <w:szCs w:val="20"/>
              </w:rPr>
              <w:t>IP-based Network</w:t>
            </w:r>
          </w:p>
        </w:tc>
      </w:tr>
      <w:tr w:rsidR="001435D4" w14:paraId="31C67F90" w14:textId="77777777">
        <w:tc>
          <w:tcPr>
            <w:tcW w:w="3168" w:type="dxa"/>
          </w:tcPr>
          <w:p w14:paraId="074C0593" w14:textId="77777777" w:rsidR="001435D4" w:rsidRDefault="001435D4">
            <w:pPr>
              <w:rPr>
                <w:sz w:val="20"/>
              </w:rPr>
            </w:pPr>
            <w:r>
              <w:rPr>
                <w:sz w:val="20"/>
              </w:rPr>
              <w:t>Communication line speed</w:t>
            </w:r>
          </w:p>
        </w:tc>
        <w:tc>
          <w:tcPr>
            <w:tcW w:w="5220" w:type="dxa"/>
          </w:tcPr>
          <w:p w14:paraId="0A7E7E78" w14:textId="77777777" w:rsidR="001435D4" w:rsidRDefault="001435D4">
            <w:pPr>
              <w:rPr>
                <w:sz w:val="20"/>
              </w:rPr>
            </w:pPr>
            <w:r w:rsidRPr="00B20B11">
              <w:rPr>
                <w:sz w:val="20"/>
                <w:szCs w:val="20"/>
              </w:rPr>
              <w:t xml:space="preserve"> </w:t>
            </w:r>
            <w:r w:rsidRPr="001F3C2D">
              <w:rPr>
                <w:sz w:val="20"/>
                <w:szCs w:val="20"/>
              </w:rPr>
              <w:t>2Mbps, 3 Mbps and 4Mbps available</w:t>
            </w:r>
            <w:r w:rsidR="004637BD" w:rsidRPr="001F3C2D">
              <w:rPr>
                <w:sz w:val="20"/>
                <w:szCs w:val="20"/>
              </w:rPr>
              <w:t>*</w:t>
            </w:r>
          </w:p>
        </w:tc>
      </w:tr>
      <w:tr w:rsidR="001435D4" w14:paraId="7E157156" w14:textId="77777777">
        <w:tc>
          <w:tcPr>
            <w:tcW w:w="3168" w:type="dxa"/>
          </w:tcPr>
          <w:p w14:paraId="2718731B" w14:textId="77777777" w:rsidR="001435D4" w:rsidRDefault="001435D4">
            <w:pPr>
              <w:rPr>
                <w:sz w:val="20"/>
              </w:rPr>
            </w:pPr>
            <w:r>
              <w:rPr>
                <w:sz w:val="20"/>
              </w:rPr>
              <w:t>Communication protocol</w:t>
            </w:r>
          </w:p>
        </w:tc>
        <w:tc>
          <w:tcPr>
            <w:tcW w:w="5220" w:type="dxa"/>
          </w:tcPr>
          <w:p w14:paraId="7004AAB2" w14:textId="77777777" w:rsidR="001435D4" w:rsidRDefault="001435D4">
            <w:pPr>
              <w:rPr>
                <w:sz w:val="20"/>
              </w:rPr>
            </w:pPr>
            <w:r>
              <w:rPr>
                <w:sz w:val="20"/>
              </w:rPr>
              <w:t>TCP/IP (port number 20, 21 for file transfer &amp; 6800 for IIS headline and command messages)</w:t>
            </w:r>
          </w:p>
        </w:tc>
      </w:tr>
      <w:tr w:rsidR="001435D4" w14:paraId="41090C80" w14:textId="77777777">
        <w:tc>
          <w:tcPr>
            <w:tcW w:w="3168" w:type="dxa"/>
          </w:tcPr>
          <w:p w14:paraId="17A9E80E" w14:textId="77777777" w:rsidR="001435D4" w:rsidRDefault="001435D4">
            <w:pPr>
              <w:rPr>
                <w:sz w:val="20"/>
              </w:rPr>
            </w:pPr>
            <w:r>
              <w:rPr>
                <w:sz w:val="20"/>
              </w:rPr>
              <w:t>Allocated Bandwidth</w:t>
            </w:r>
          </w:p>
        </w:tc>
        <w:tc>
          <w:tcPr>
            <w:tcW w:w="5220" w:type="dxa"/>
          </w:tcPr>
          <w:p w14:paraId="6C3825A5" w14:textId="77777777" w:rsidR="001435D4" w:rsidRDefault="001435D4" w:rsidP="000325AF">
            <w:pPr>
              <w:numPr>
                <w:ilvl w:val="0"/>
                <w:numId w:val="13"/>
              </w:numPr>
              <w:rPr>
                <w:sz w:val="20"/>
              </w:rPr>
            </w:pPr>
            <w:r>
              <w:rPr>
                <w:sz w:val="20"/>
              </w:rPr>
              <w:t>128Kbps for IIS headline and command messages</w:t>
            </w:r>
            <w:r w:rsidR="001F3C2D">
              <w:rPr>
                <w:sz w:val="20"/>
              </w:rPr>
              <w:t xml:space="preserve"> (For current MDS subscribers, 128Kbps should be allocated for IIS headline and command messages)</w:t>
            </w:r>
          </w:p>
        </w:tc>
      </w:tr>
      <w:tr w:rsidR="004637BD" w14:paraId="282FAC2D" w14:textId="77777777">
        <w:tc>
          <w:tcPr>
            <w:tcW w:w="3168" w:type="dxa"/>
            <w:tcBorders>
              <w:top w:val="single" w:sz="4" w:space="0" w:color="auto"/>
              <w:left w:val="single" w:sz="4" w:space="0" w:color="auto"/>
              <w:bottom w:val="single" w:sz="4" w:space="0" w:color="auto"/>
              <w:right w:val="single" w:sz="4" w:space="0" w:color="auto"/>
            </w:tcBorders>
          </w:tcPr>
          <w:p w14:paraId="13315129" w14:textId="77777777" w:rsidR="004637BD" w:rsidRDefault="004637BD" w:rsidP="00861F14">
            <w:pPr>
              <w:rPr>
                <w:sz w:val="20"/>
              </w:rPr>
            </w:pPr>
            <w:r>
              <w:rPr>
                <w:sz w:val="20"/>
              </w:rPr>
              <w:t>TCP Receive Buffer Size</w:t>
            </w:r>
          </w:p>
        </w:tc>
        <w:tc>
          <w:tcPr>
            <w:tcW w:w="5220" w:type="dxa"/>
            <w:tcBorders>
              <w:top w:val="single" w:sz="4" w:space="0" w:color="auto"/>
              <w:left w:val="single" w:sz="4" w:space="0" w:color="auto"/>
              <w:bottom w:val="single" w:sz="4" w:space="0" w:color="auto"/>
              <w:right w:val="single" w:sz="4" w:space="0" w:color="auto"/>
            </w:tcBorders>
          </w:tcPr>
          <w:p w14:paraId="66035062" w14:textId="77777777" w:rsidR="004637BD" w:rsidRDefault="003D5B16" w:rsidP="004637BD">
            <w:pPr>
              <w:tabs>
                <w:tab w:val="num" w:pos="360"/>
              </w:tabs>
              <w:ind w:left="360" w:hanging="360"/>
              <w:rPr>
                <w:sz w:val="20"/>
              </w:rPr>
            </w:pPr>
            <w:r>
              <w:rPr>
                <w:sz w:val="20"/>
              </w:rPr>
              <w:t>64K Bytes</w:t>
            </w:r>
            <w:r w:rsidR="00B3679F">
              <w:rPr>
                <w:sz w:val="20"/>
              </w:rPr>
              <w:t>*</w:t>
            </w:r>
          </w:p>
        </w:tc>
      </w:tr>
    </w:tbl>
    <w:p w14:paraId="47ECF564" w14:textId="77777777" w:rsidR="00B3679F" w:rsidRDefault="00B3679F" w:rsidP="00B3679F">
      <w:pPr>
        <w:rPr>
          <w:sz w:val="20"/>
        </w:rPr>
      </w:pPr>
      <w:r>
        <w:rPr>
          <w:sz w:val="20"/>
        </w:rPr>
        <w:t xml:space="preserve">* The system of the direct connection IIS vendors must have sufficient capacity to process the Exchange’s news data with minimum latency. To achieve minimum latency, vendors are advised to acquire a minimum 2Mbps line bandwidth and 64K Bytes </w:t>
      </w:r>
      <w:smartTag w:uri="urn:schemas-microsoft-com:office:smarttags" w:element="stockticker">
        <w:r>
          <w:rPr>
            <w:sz w:val="20"/>
          </w:rPr>
          <w:t>TCP</w:t>
        </w:r>
      </w:smartTag>
      <w:r>
        <w:rPr>
          <w:sz w:val="20"/>
        </w:rPr>
        <w:t xml:space="preserve"> Receive Buffer Si</w:t>
      </w:r>
      <w:smartTag w:uri="urn:schemas-microsoft-com:office:smarttags" w:element="PersonName">
        <w:r>
          <w:rPr>
            <w:sz w:val="20"/>
          </w:rPr>
          <w:t>z</w:t>
        </w:r>
      </w:smartTag>
      <w:r>
        <w:rPr>
          <w:sz w:val="20"/>
        </w:rPr>
        <w:t>e to all dedicated servers for interfacing with the IIS host system.</w:t>
      </w:r>
    </w:p>
    <w:p w14:paraId="688EDC43" w14:textId="77777777" w:rsidR="001435D4" w:rsidRDefault="001435D4">
      <w:pPr>
        <w:rPr>
          <w:sz w:val="20"/>
        </w:rPr>
      </w:pPr>
    </w:p>
    <w:p w14:paraId="4BA4D580" w14:textId="77777777" w:rsidR="00850C67" w:rsidRPr="003366B7" w:rsidRDefault="00850C67" w:rsidP="003366B7">
      <w:pPr>
        <w:pStyle w:val="Heading2"/>
        <w:ind w:left="360" w:hanging="360"/>
        <w:rPr>
          <w:b w:val="0"/>
          <w:bCs w:val="0"/>
        </w:rPr>
      </w:pPr>
      <w:bookmarkStart w:id="71" w:name="_Toc4013734"/>
      <w:bookmarkStart w:id="72" w:name="_Toc106833306"/>
      <w:r w:rsidRPr="003366B7">
        <w:rPr>
          <w:b w:val="0"/>
          <w:bCs w:val="0"/>
        </w:rPr>
        <w:t>3.1 Number of Connections and Connection Requirement</w:t>
      </w:r>
      <w:bookmarkEnd w:id="71"/>
      <w:bookmarkEnd w:id="72"/>
    </w:p>
    <w:p w14:paraId="0D9F5D34" w14:textId="77777777" w:rsidR="00850C67" w:rsidRDefault="00850C67" w:rsidP="00850C67">
      <w:pPr>
        <w:rPr>
          <w:sz w:val="20"/>
        </w:rPr>
      </w:pPr>
    </w:p>
    <w:p w14:paraId="35C7553B" w14:textId="77777777" w:rsidR="00850C67" w:rsidRDefault="00850C67" w:rsidP="00850C67">
      <w:pPr>
        <w:rPr>
          <w:sz w:val="20"/>
        </w:rPr>
      </w:pPr>
      <w:r>
        <w:rPr>
          <w:sz w:val="20"/>
        </w:rPr>
        <w:t>It is a requirement that Vendors should have two connections or lin</w:t>
      </w:r>
      <w:smartTag w:uri="urn:schemas-microsoft-com:office:smarttags" w:element="PersonName">
        <w:r>
          <w:rPr>
            <w:sz w:val="20"/>
          </w:rPr>
          <w:t>k</w:t>
        </w:r>
      </w:smartTag>
      <w:r>
        <w:rPr>
          <w:sz w:val="20"/>
        </w:rPr>
        <w:t>s configured on their systems.  Vendors should at all times ensure that all lin</w:t>
      </w:r>
      <w:smartTag w:uri="urn:schemas-microsoft-com:office:smarttags" w:element="PersonName">
        <w:r>
          <w:rPr>
            <w:sz w:val="20"/>
          </w:rPr>
          <w:t>k</w:t>
        </w:r>
      </w:smartTag>
      <w:r>
        <w:rPr>
          <w:sz w:val="20"/>
        </w:rPr>
        <w:t>s are ready.  The standard configuration contains dual live connections.  Both lin</w:t>
      </w:r>
      <w:smartTag w:uri="urn:schemas-microsoft-com:office:smarttags" w:element="PersonName">
        <w:r>
          <w:rPr>
            <w:sz w:val="20"/>
          </w:rPr>
          <w:t>k</w:t>
        </w:r>
      </w:smartTag>
      <w:r>
        <w:rPr>
          <w:sz w:val="20"/>
        </w:rPr>
        <w:t>s to IIS production system could receive live data transmission.  However, IIS will operate the two lin</w:t>
      </w:r>
      <w:smartTag w:uri="urn:schemas-microsoft-com:office:smarttags" w:element="PersonName">
        <w:r>
          <w:rPr>
            <w:sz w:val="20"/>
          </w:rPr>
          <w:t>k</w:t>
        </w:r>
      </w:smartTag>
      <w:r>
        <w:rPr>
          <w:sz w:val="20"/>
        </w:rPr>
        <w:t>s separately as if they were two primary lin</w:t>
      </w:r>
      <w:smartTag w:uri="urn:schemas-microsoft-com:office:smarttags" w:element="PersonName">
        <w:r>
          <w:rPr>
            <w:sz w:val="20"/>
          </w:rPr>
          <w:t>k</w:t>
        </w:r>
      </w:smartTag>
      <w:r>
        <w:rPr>
          <w:sz w:val="20"/>
        </w:rPr>
        <w:t>s connected to two independent systems.</w:t>
      </w:r>
    </w:p>
    <w:p w14:paraId="3B1D7AE5" w14:textId="77777777" w:rsidR="001435D4" w:rsidRDefault="001435D4">
      <w:pPr>
        <w:rPr>
          <w:sz w:val="20"/>
        </w:rPr>
      </w:pPr>
    </w:p>
    <w:p w14:paraId="75008173" w14:textId="77777777" w:rsidR="001435D4" w:rsidRPr="001C68B0" w:rsidRDefault="001435D4" w:rsidP="001C68B0">
      <w:pPr>
        <w:pStyle w:val="Heading2"/>
        <w:ind w:left="360" w:hanging="360"/>
        <w:rPr>
          <w:b w:val="0"/>
          <w:bCs w:val="0"/>
        </w:rPr>
      </w:pPr>
      <w:bookmarkStart w:id="73" w:name="_Toc106833307"/>
      <w:r w:rsidRPr="001C68B0">
        <w:rPr>
          <w:b w:val="0"/>
          <w:bCs w:val="0"/>
        </w:rPr>
        <w:t>3.</w:t>
      </w:r>
      <w:r w:rsidR="00850C67" w:rsidRPr="001C68B0">
        <w:rPr>
          <w:rFonts w:hint="eastAsia"/>
          <w:b w:val="0"/>
          <w:bCs w:val="0"/>
        </w:rPr>
        <w:t>2</w:t>
      </w:r>
      <w:r w:rsidR="00850C67" w:rsidRPr="001C68B0">
        <w:rPr>
          <w:b w:val="0"/>
          <w:bCs w:val="0"/>
        </w:rPr>
        <w:t xml:space="preserve">  </w:t>
      </w:r>
      <w:r w:rsidRPr="001C68B0">
        <w:rPr>
          <w:b w:val="0"/>
          <w:bCs w:val="0"/>
        </w:rPr>
        <w:t>IIS Con</w:t>
      </w:r>
      <w:r w:rsidR="0059278A" w:rsidRPr="001C68B0">
        <w:rPr>
          <w:b w:val="0"/>
          <w:bCs w:val="0"/>
        </w:rPr>
        <w:t>nection Port</w:t>
      </w:r>
      <w:r w:rsidR="00091087" w:rsidRPr="001C68B0">
        <w:rPr>
          <w:b w:val="0"/>
          <w:bCs w:val="0"/>
        </w:rPr>
        <w:t>s</w:t>
      </w:r>
      <w:r w:rsidRPr="001C68B0">
        <w:rPr>
          <w:b w:val="0"/>
          <w:bCs w:val="0"/>
        </w:rPr>
        <w:t xml:space="preserve"> in the Primary Site</w:t>
      </w:r>
      <w:bookmarkEnd w:id="73"/>
    </w:p>
    <w:p w14:paraId="2F7305F3" w14:textId="77777777" w:rsidR="001435D4" w:rsidRDefault="001435D4">
      <w:pPr>
        <w:rPr>
          <w:sz w:val="20"/>
        </w:rPr>
      </w:pPr>
    </w:p>
    <w:p w14:paraId="6AB807C7" w14:textId="77777777" w:rsidR="001435D4" w:rsidRDefault="001435D4">
      <w:pPr>
        <w:rPr>
          <w:sz w:val="20"/>
        </w:rPr>
      </w:pPr>
      <w:r>
        <w:rPr>
          <w:sz w:val="20"/>
        </w:rPr>
        <w:t xml:space="preserve">For each </w:t>
      </w:r>
      <w:r w:rsidDel="00E050A8">
        <w:rPr>
          <w:sz w:val="20"/>
        </w:rPr>
        <w:t>Vendor</w:t>
      </w:r>
      <w:r>
        <w:rPr>
          <w:sz w:val="20"/>
        </w:rPr>
        <w:t xml:space="preserve"> identity,</w:t>
      </w:r>
      <w:r w:rsidRPr="00FF4248">
        <w:rPr>
          <w:sz w:val="20"/>
        </w:rPr>
        <w:t xml:space="preserve"> </w:t>
      </w:r>
      <w:r>
        <w:rPr>
          <w:sz w:val="20"/>
        </w:rPr>
        <w:t>it is given two sets of IP addresses representing one primary and one secondary</w:t>
      </w:r>
      <w:r w:rsidR="0059278A">
        <w:rPr>
          <w:sz w:val="20"/>
        </w:rPr>
        <w:t xml:space="preserve"> </w:t>
      </w:r>
      <w:r>
        <w:rPr>
          <w:sz w:val="20"/>
        </w:rPr>
        <w:t>connection ports on the IIS Primary production system (“the Connection Ports”).   If Vendor found that no TCP/IP connection can be established after 3 times of retry on each IP address, it should stop its system and find out if there is any problem with the physical connections.</w:t>
      </w:r>
    </w:p>
    <w:p w14:paraId="310F4897" w14:textId="77777777" w:rsidR="001435D4" w:rsidRDefault="001435D4">
      <w:pPr>
        <w:rPr>
          <w:sz w:val="20"/>
        </w:rPr>
      </w:pPr>
    </w:p>
    <w:p w14:paraId="3260A6E4" w14:textId="77777777" w:rsidR="001435D4" w:rsidRDefault="001435D4">
      <w:r>
        <w:rPr>
          <w:sz w:val="20"/>
        </w:rPr>
        <w:t xml:space="preserve">Under </w:t>
      </w:r>
      <w:r w:rsidR="001A4197">
        <w:rPr>
          <w:sz w:val="20"/>
        </w:rPr>
        <w:t xml:space="preserve">the standard configuration of </w:t>
      </w:r>
      <w:r w:rsidR="007F3CDD">
        <w:rPr>
          <w:sz w:val="20"/>
        </w:rPr>
        <w:t>single</w:t>
      </w:r>
      <w:r w:rsidR="001A4197">
        <w:rPr>
          <w:sz w:val="20"/>
        </w:rPr>
        <w:t xml:space="preserve"> l</w:t>
      </w:r>
      <w:r>
        <w:rPr>
          <w:sz w:val="20"/>
        </w:rPr>
        <w:t xml:space="preserve">ive </w:t>
      </w:r>
      <w:r w:rsidR="001A4197">
        <w:rPr>
          <w:sz w:val="20"/>
        </w:rPr>
        <w:t>c</w:t>
      </w:r>
      <w:r>
        <w:rPr>
          <w:sz w:val="20"/>
        </w:rPr>
        <w:t xml:space="preserve">onnection </w:t>
      </w:r>
      <w:r w:rsidR="001A4197">
        <w:rPr>
          <w:sz w:val="20"/>
        </w:rPr>
        <w:t xml:space="preserve">(with </w:t>
      </w:r>
      <w:r w:rsidR="007F3CDD">
        <w:rPr>
          <w:sz w:val="20"/>
        </w:rPr>
        <w:t xml:space="preserve">one </w:t>
      </w:r>
      <w:r w:rsidR="001A4197">
        <w:rPr>
          <w:sz w:val="20"/>
        </w:rPr>
        <w:t>live feed)</w:t>
      </w:r>
      <w:r>
        <w:rPr>
          <w:sz w:val="20"/>
        </w:rPr>
        <w:t xml:space="preserve">, IIS will provide two production Connection Ports and allow each Vendor to maintain </w:t>
      </w:r>
      <w:r w:rsidR="00E53386">
        <w:rPr>
          <w:sz w:val="20"/>
        </w:rPr>
        <w:t>only one</w:t>
      </w:r>
      <w:r>
        <w:rPr>
          <w:sz w:val="20"/>
        </w:rPr>
        <w:t xml:space="preserve"> logon session using </w:t>
      </w:r>
      <w:r w:rsidR="00E53386">
        <w:rPr>
          <w:sz w:val="20"/>
        </w:rPr>
        <w:t>one Vendor identity</w:t>
      </w:r>
      <w:r>
        <w:rPr>
          <w:sz w:val="20"/>
        </w:rPr>
        <w:t xml:space="preserve">.  </w:t>
      </w:r>
    </w:p>
    <w:p w14:paraId="40EF5118" w14:textId="77777777" w:rsidR="001435D4" w:rsidRDefault="001435D4">
      <w:pPr>
        <w:rPr>
          <w:sz w:val="20"/>
        </w:rPr>
      </w:pPr>
    </w:p>
    <w:p w14:paraId="3806DE82" w14:textId="77777777" w:rsidR="001435D4" w:rsidRDefault="001435D4">
      <w:pPr>
        <w:rPr>
          <w:sz w:val="20"/>
        </w:rPr>
      </w:pPr>
    </w:p>
    <w:p w14:paraId="7A93046E" w14:textId="77777777" w:rsidR="001435D4" w:rsidRPr="001C68B0" w:rsidRDefault="001435D4" w:rsidP="001C68B0">
      <w:pPr>
        <w:pStyle w:val="Heading2"/>
        <w:ind w:left="360" w:hanging="360"/>
        <w:rPr>
          <w:b w:val="0"/>
          <w:bCs w:val="0"/>
        </w:rPr>
      </w:pPr>
      <w:bookmarkStart w:id="74" w:name="_Toc106833308"/>
      <w:r w:rsidRPr="001C68B0">
        <w:rPr>
          <w:b w:val="0"/>
          <w:bCs w:val="0"/>
        </w:rPr>
        <w:t>3.</w:t>
      </w:r>
      <w:r w:rsidR="00850C67" w:rsidRPr="001C68B0">
        <w:rPr>
          <w:rFonts w:hint="eastAsia"/>
          <w:b w:val="0"/>
          <w:bCs w:val="0"/>
        </w:rPr>
        <w:t>3</w:t>
      </w:r>
      <w:r w:rsidR="00850C67" w:rsidRPr="001C68B0">
        <w:rPr>
          <w:b w:val="0"/>
          <w:bCs w:val="0"/>
        </w:rPr>
        <w:t xml:space="preserve">  </w:t>
      </w:r>
      <w:r w:rsidRPr="001C68B0">
        <w:rPr>
          <w:b w:val="0"/>
          <w:bCs w:val="0"/>
        </w:rPr>
        <w:t>IIS Disaster Recovery Port in the Secondary Site</w:t>
      </w:r>
      <w:bookmarkEnd w:id="74"/>
    </w:p>
    <w:p w14:paraId="751DDCAE" w14:textId="77777777" w:rsidR="001435D4" w:rsidRDefault="001435D4">
      <w:pPr>
        <w:rPr>
          <w:sz w:val="20"/>
        </w:rPr>
      </w:pPr>
    </w:p>
    <w:p w14:paraId="15A7EEA2" w14:textId="77777777" w:rsidR="001435D4" w:rsidRDefault="001435D4" w:rsidP="00D60D69">
      <w:pPr>
        <w:rPr>
          <w:sz w:val="20"/>
        </w:rPr>
      </w:pPr>
      <w:r>
        <w:rPr>
          <w:sz w:val="20"/>
        </w:rPr>
        <w:t xml:space="preserve">In order to increase the availability of IIS, a Secondary Site for IIS is introduced.  Each Vendor will be provided with a single Disaster Recovery Port.   A </w:t>
      </w:r>
      <w:r w:rsidR="003C392C">
        <w:rPr>
          <w:sz w:val="20"/>
        </w:rPr>
        <w:t>Disaster</w:t>
      </w:r>
      <w:r w:rsidR="00AC4316">
        <w:rPr>
          <w:sz w:val="20"/>
        </w:rPr>
        <w:t xml:space="preserve"> Recov</w:t>
      </w:r>
      <w:r>
        <w:rPr>
          <w:sz w:val="20"/>
        </w:rPr>
        <w:t>er</w:t>
      </w:r>
      <w:r w:rsidR="00AC4316">
        <w:rPr>
          <w:sz w:val="20"/>
        </w:rPr>
        <w:t>y</w:t>
      </w:r>
      <w:r>
        <w:rPr>
          <w:sz w:val="20"/>
        </w:rPr>
        <w:t xml:space="preserve"> Port contains an IP address of IIS Data Delivery Server for </w:t>
      </w:r>
      <w:r w:rsidR="00D60D69">
        <w:rPr>
          <w:sz w:val="20"/>
        </w:rPr>
        <w:t>headlines and command messages.</w:t>
      </w:r>
    </w:p>
    <w:p w14:paraId="667A7439" w14:textId="77777777" w:rsidR="001435D4" w:rsidRDefault="001435D4">
      <w:pPr>
        <w:rPr>
          <w:sz w:val="20"/>
        </w:rPr>
      </w:pPr>
    </w:p>
    <w:p w14:paraId="02C99177" w14:textId="77777777" w:rsidR="00A25511" w:rsidRDefault="001435D4">
      <w:pPr>
        <w:rPr>
          <w:rFonts w:eastAsia="SimSun"/>
          <w:sz w:val="20"/>
          <w:lang w:eastAsia="zh-CN"/>
        </w:rPr>
      </w:pPr>
      <w:r>
        <w:rPr>
          <w:sz w:val="20"/>
        </w:rPr>
        <w:t>When site failover is triggered, Vendor will just need to switch their connection from the Primary Connection Port to the Disaster Recovery Port</w:t>
      </w:r>
      <w:r w:rsidR="00A25511" w:rsidRPr="00A25511">
        <w:t xml:space="preserve"> </w:t>
      </w:r>
      <w:r w:rsidR="00A25511" w:rsidRPr="00A25511">
        <w:rPr>
          <w:sz w:val="20"/>
        </w:rPr>
        <w:t>though there are dual live connections in the Primary Site</w:t>
      </w:r>
      <w:r>
        <w:rPr>
          <w:sz w:val="20"/>
        </w:rPr>
        <w:t xml:space="preserve">.  </w:t>
      </w:r>
    </w:p>
    <w:p w14:paraId="09DE4525" w14:textId="77777777" w:rsidR="00A25511" w:rsidRDefault="00A25511">
      <w:pPr>
        <w:rPr>
          <w:rFonts w:eastAsia="SimSun"/>
          <w:sz w:val="20"/>
          <w:lang w:eastAsia="zh-CN"/>
        </w:rPr>
      </w:pPr>
    </w:p>
    <w:p w14:paraId="2F0F57CA" w14:textId="77777777" w:rsidR="001435D4" w:rsidRDefault="00A25511">
      <w:pPr>
        <w:rPr>
          <w:sz w:val="20"/>
        </w:rPr>
      </w:pPr>
      <w:r w:rsidRPr="00A25511">
        <w:rPr>
          <w:sz w:val="20"/>
        </w:rPr>
        <w:t xml:space="preserve">When site failover is triggered, Vendor will just need to switch their connections from the Primary Connection Ports to the Disaster Recovery Port. </w:t>
      </w:r>
      <w:r w:rsidR="001435D4">
        <w:rPr>
          <w:sz w:val="20"/>
        </w:rPr>
        <w:t>Instead of using the connection ports for the Primary production system, Vendor had to use the Disaster Recovery Port in the Secondary Site.   An additional Disaster Recovery Port could be arranged but is subject to additional charges.</w:t>
      </w:r>
    </w:p>
    <w:p w14:paraId="7AA7A574" w14:textId="77777777" w:rsidR="001435D4" w:rsidRDefault="001435D4">
      <w:pPr>
        <w:rPr>
          <w:b/>
          <w:sz w:val="20"/>
        </w:rPr>
      </w:pPr>
    </w:p>
    <w:p w14:paraId="0C83563B" w14:textId="77777777" w:rsidR="001435D4" w:rsidRDefault="001435D4">
      <w:pPr>
        <w:rPr>
          <w:b/>
          <w:sz w:val="20"/>
        </w:rPr>
      </w:pPr>
    </w:p>
    <w:p w14:paraId="258FD3B3" w14:textId="77777777" w:rsidR="001435D4" w:rsidRDefault="00806C57" w:rsidP="001C68B0">
      <w:pPr>
        <w:pStyle w:val="Heading2"/>
        <w:ind w:left="360" w:hanging="360"/>
      </w:pPr>
      <w:r>
        <w:br w:type="page"/>
      </w:r>
      <w:bookmarkStart w:id="75" w:name="_Toc106833309"/>
      <w:r w:rsidR="001435D4" w:rsidRPr="001C68B0">
        <w:rPr>
          <w:b w:val="0"/>
          <w:bCs w:val="0"/>
        </w:rPr>
        <w:lastRenderedPageBreak/>
        <w:t>3.</w:t>
      </w:r>
      <w:r w:rsidR="00850C67" w:rsidRPr="001C68B0">
        <w:rPr>
          <w:rFonts w:hint="eastAsia"/>
          <w:b w:val="0"/>
          <w:bCs w:val="0"/>
        </w:rPr>
        <w:t>4</w:t>
      </w:r>
      <w:r w:rsidR="001435D4" w:rsidRPr="001C68B0">
        <w:rPr>
          <w:b w:val="0"/>
          <w:bCs w:val="0"/>
        </w:rPr>
        <w:t>.  Network Diagram</w:t>
      </w:r>
      <w:bookmarkEnd w:id="75"/>
      <w:r w:rsidR="001435D4" w:rsidRPr="001C68B0">
        <w:rPr>
          <w:b w:val="0"/>
          <w:bCs w:val="0"/>
        </w:rPr>
        <w:t xml:space="preserve"> </w:t>
      </w:r>
    </w:p>
    <w:p w14:paraId="19B951B2" w14:textId="77777777" w:rsidR="001435D4" w:rsidRDefault="001435D4">
      <w:pPr>
        <w:rPr>
          <w:b/>
          <w:sz w:val="20"/>
        </w:rPr>
      </w:pPr>
    </w:p>
    <w:p w14:paraId="757FE111" w14:textId="77777777" w:rsidR="001435D4" w:rsidRDefault="001435D4">
      <w:pPr>
        <w:spacing w:before="120" w:after="120"/>
        <w:rPr>
          <w:b/>
          <w:sz w:val="20"/>
        </w:rPr>
      </w:pPr>
      <w:r>
        <w:rPr>
          <w:b/>
          <w:sz w:val="20"/>
        </w:rPr>
        <w:t xml:space="preserve">Network Diagram for </w:t>
      </w:r>
      <w:r w:rsidR="0065789F">
        <w:rPr>
          <w:b/>
          <w:sz w:val="20"/>
        </w:rPr>
        <w:t>Live-</w:t>
      </w:r>
      <w:r>
        <w:rPr>
          <w:b/>
          <w:sz w:val="20"/>
        </w:rPr>
        <w:t>Live Connection Configuration</w:t>
      </w:r>
    </w:p>
    <w:p w14:paraId="45EA4D59" w14:textId="77777777" w:rsidR="001435D4" w:rsidRPr="00CB482C" w:rsidRDefault="00957EEC">
      <w:pPr>
        <w:jc w:val="center"/>
        <w:rPr>
          <w:sz w:val="20"/>
        </w:rPr>
      </w:pPr>
      <w:r>
        <w:rPr>
          <w:noProof/>
          <w:lang w:val="en-GB" w:eastAsia="zh-CN"/>
        </w:rPr>
        <mc:AlternateContent>
          <mc:Choice Requires="wps">
            <w:drawing>
              <wp:anchor distT="0" distB="0" distL="114300" distR="114300" simplePos="0" relativeHeight="251656192" behindDoc="0" locked="0" layoutInCell="1" allowOverlap="1" wp14:anchorId="00ABDB00" wp14:editId="5BFD2C85">
                <wp:simplePos x="0" y="0"/>
                <wp:positionH relativeFrom="column">
                  <wp:posOffset>2703195</wp:posOffset>
                </wp:positionH>
                <wp:positionV relativeFrom="paragraph">
                  <wp:posOffset>1555750</wp:posOffset>
                </wp:positionV>
                <wp:extent cx="1078865" cy="838200"/>
                <wp:effectExtent l="0" t="0" r="6985" b="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865" cy="838200"/>
                        </a:xfrm>
                        <a:custGeom>
                          <a:avLst/>
                          <a:gdLst/>
                          <a:ahLst/>
                          <a:cxnLst/>
                          <a:rect l="l" t="t" r="r" b="b"/>
                          <a:pathLst>
                            <a:path w="1078637" h="838200">
                              <a:moveTo>
                                <a:pt x="469037" y="0"/>
                              </a:moveTo>
                              <a:cubicBezTo>
                                <a:pt x="554506" y="0"/>
                                <a:pt x="629021" y="46905"/>
                                <a:pt x="667336" y="116890"/>
                              </a:cubicBezTo>
                              <a:cubicBezTo>
                                <a:pt x="708392" y="60576"/>
                                <a:pt x="774992" y="24414"/>
                                <a:pt x="850037" y="24414"/>
                              </a:cubicBezTo>
                              <a:cubicBezTo>
                                <a:pt x="976289" y="24414"/>
                                <a:pt x="1078637" y="126762"/>
                                <a:pt x="1078637" y="253014"/>
                              </a:cubicBezTo>
                              <a:cubicBezTo>
                                <a:pt x="1078637" y="316000"/>
                                <a:pt x="1053164" y="373036"/>
                                <a:pt x="1011931" y="414356"/>
                              </a:cubicBezTo>
                              <a:cubicBezTo>
                                <a:pt x="1019598" y="435387"/>
                                <a:pt x="1023152" y="458086"/>
                                <a:pt x="1023152" y="481614"/>
                              </a:cubicBezTo>
                              <a:cubicBezTo>
                                <a:pt x="1023152" y="607866"/>
                                <a:pt x="920804" y="710214"/>
                                <a:pt x="794552" y="710214"/>
                              </a:cubicBezTo>
                              <a:cubicBezTo>
                                <a:pt x="754686" y="710214"/>
                                <a:pt x="717204" y="700009"/>
                                <a:pt x="685089" y="681132"/>
                              </a:cubicBezTo>
                              <a:cubicBezTo>
                                <a:pt x="655984" y="772512"/>
                                <a:pt x="570181" y="838200"/>
                                <a:pt x="469037" y="838200"/>
                              </a:cubicBezTo>
                              <a:cubicBezTo>
                                <a:pt x="368686" y="838200"/>
                                <a:pt x="283436" y="773538"/>
                                <a:pt x="253650" y="683275"/>
                              </a:cubicBezTo>
                              <a:cubicBezTo>
                                <a:pt x="245509" y="685335"/>
                                <a:pt x="237109" y="685800"/>
                                <a:pt x="228600" y="685800"/>
                              </a:cubicBezTo>
                              <a:cubicBezTo>
                                <a:pt x="102348" y="685800"/>
                                <a:pt x="0" y="583452"/>
                                <a:pt x="0" y="457200"/>
                              </a:cubicBezTo>
                              <a:cubicBezTo>
                                <a:pt x="0" y="330948"/>
                                <a:pt x="102348" y="228600"/>
                                <a:pt x="228600" y="228600"/>
                              </a:cubicBezTo>
                              <a:lnTo>
                                <a:pt x="240559" y="229806"/>
                              </a:lnTo>
                              <a:cubicBezTo>
                                <a:pt x="240438" y="229404"/>
                                <a:pt x="240437" y="229002"/>
                                <a:pt x="240437" y="228600"/>
                              </a:cubicBezTo>
                              <a:cubicBezTo>
                                <a:pt x="240437" y="102348"/>
                                <a:pt x="342785" y="0"/>
                                <a:pt x="469037" y="0"/>
                              </a:cubicBezTo>
                              <a:close/>
                            </a:path>
                          </a:pathLst>
                        </a:custGeom>
                        <a:solidFill>
                          <a:sysClr val="windowText" lastClr="000000"/>
                        </a:solidFill>
                        <a:ln w="25400" cap="flat" cmpd="sng" algn="ctr">
                          <a:noFill/>
                          <a:prstDash val="solid"/>
                        </a:ln>
                        <a:effectLst/>
                      </wps:spPr>
                      <wps:txbx>
                        <w:txbxContent>
                          <w:p w14:paraId="57CF699F" w14:textId="77777777" w:rsidR="003D1373" w:rsidRDefault="003D1373" w:rsidP="00850C67">
                            <w:pPr>
                              <w:pStyle w:val="NormalWeb"/>
                              <w:jc w:val="center"/>
                              <w:rPr>
                                <w:lang w:eastAsia="zh-HK"/>
                              </w:rPr>
                            </w:pPr>
                            <w:r w:rsidRPr="00602CDC">
                              <w:rPr>
                                <w:rFonts w:ascii="Calibri" w:hAnsi="Calibri"/>
                                <w:color w:val="FFFFFF"/>
                                <w:kern w:val="24"/>
                                <w:sz w:val="36"/>
                                <w:szCs w:val="36"/>
                                <w:lang w:eastAsia="zh-HK"/>
                              </w:rPr>
                              <w:t>SDNET</w:t>
                            </w:r>
                            <w:r>
                              <w:rPr>
                                <w:rFonts w:ascii="Calibri" w:hAnsi="Calibri"/>
                                <w:color w:val="FFFFFF"/>
                                <w:kern w:val="24"/>
                                <w:sz w:val="36"/>
                                <w:szCs w:val="36"/>
                                <w:lang w:eastAsia="zh-HK"/>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BDB00" id="Oval 3" o:spid="_x0000_s1026" style="position:absolute;left:0;text-align:left;margin-left:212.85pt;margin-top:122.5pt;width:84.95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78637,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" adj="-11796480,,5400" path="m469037,v85469,,159984,46905,198299,116890c708392,60576,774992,24414,850037,24414v126252,,228600,102348,228600,228600c1078637,316000,1053164,373036,1011931,414356v7667,21031,11221,43730,11221,67258c1023152,607866,920804,710214,794552,710214v-39866,,-77348,-10205,-109463,-29082c655984,772512,570181,838200,469037,838200v-100351,,-185601,-64662,-215387,-154925c245509,685335,237109,685800,228600,685800,102348,685800,,583452,,457200,,330948,102348,228600,228600,228600r11959,1206c240438,229404,240437,229002,240437,228600,240437,102348,342785,,469037,xe" fillcolor="windowText" stroked="f" strokeweight="2pt">
                <v:stroke joinstyle="miter"/>
                <v:formulas/>
                <v:path arrowok="t" o:connecttype="custom" textboxrect="0,0,1078637,838200"/>
                <v:textbox>
                  <w:txbxContent>
                    <w:p w14:paraId="57CF699F" w14:textId="77777777" w:rsidR="003D1373" w:rsidRDefault="003D1373" w:rsidP="00850C67">
                      <w:pPr>
                        <w:pStyle w:val="NormalWeb"/>
                        <w:jc w:val="center"/>
                        <w:rPr>
                          <w:lang w:eastAsia="zh-HK"/>
                        </w:rPr>
                      </w:pPr>
                      <w:r w:rsidRPr="00602CDC">
                        <w:rPr>
                          <w:rFonts w:ascii="Calibri" w:hAnsi="Calibri"/>
                          <w:color w:val="FFFFFF"/>
                          <w:kern w:val="24"/>
                          <w:sz w:val="36"/>
                          <w:szCs w:val="36"/>
                          <w:lang w:eastAsia="zh-HK"/>
                        </w:rPr>
                        <w:t>SDNET</w:t>
                      </w:r>
                      <w:r>
                        <w:rPr>
                          <w:rFonts w:ascii="Calibri" w:hAnsi="Calibri"/>
                          <w:color w:val="FFFFFF"/>
                          <w:kern w:val="24"/>
                          <w:sz w:val="36"/>
                          <w:szCs w:val="36"/>
                          <w:lang w:eastAsia="zh-HK"/>
                        </w:rPr>
                        <w:t>3</w:t>
                      </w:r>
                    </w:p>
                  </w:txbxContent>
                </v:textbox>
              </v:shape>
            </w:pict>
          </mc:Fallback>
        </mc:AlternateContent>
      </w:r>
      <w:r w:rsidR="00831FEE" w:rsidRPr="00DE2621">
        <w:rPr>
          <w:sz w:val="20"/>
        </w:rPr>
        <w:object w:dxaOrig="9553" w:dyaOrig="6874" w14:anchorId="1AA1D9E3">
          <v:shape id="_x0000_i1026" type="#_x0000_t75" style="width:6in;height:309.3pt" o:ole="">
            <v:imagedata r:id="rId20" o:title=""/>
          </v:shape>
          <o:OLEObject Type="Embed" ProgID="Visio.Drawing.11" ShapeID="_x0000_i1026" DrawAspect="Content" ObjectID="_1718435345" r:id="rId21"/>
        </w:object>
      </w:r>
    </w:p>
    <w:p w14:paraId="48A6390E" w14:textId="77777777" w:rsidR="001435D4" w:rsidRDefault="001435D4">
      <w:pPr>
        <w:rPr>
          <w:sz w:val="20"/>
        </w:rPr>
      </w:pPr>
    </w:p>
    <w:p w14:paraId="2BE7B33E" w14:textId="77777777" w:rsidR="001435D4" w:rsidRDefault="001435D4">
      <w:pPr>
        <w:rPr>
          <w:sz w:val="20"/>
        </w:rPr>
      </w:pPr>
    </w:p>
    <w:p w14:paraId="72D40D3D" w14:textId="77777777" w:rsidR="001435D4" w:rsidRPr="001C68B0" w:rsidRDefault="001435D4" w:rsidP="001C68B0">
      <w:pPr>
        <w:pStyle w:val="Heading2"/>
        <w:ind w:left="360" w:hanging="360"/>
        <w:rPr>
          <w:b w:val="0"/>
          <w:bCs w:val="0"/>
        </w:rPr>
      </w:pPr>
      <w:bookmarkStart w:id="76" w:name="_Toc106833310"/>
      <w:r w:rsidRPr="001C68B0">
        <w:rPr>
          <w:b w:val="0"/>
          <w:bCs w:val="0"/>
        </w:rPr>
        <w:t>3.</w:t>
      </w:r>
      <w:r w:rsidR="00B3679F" w:rsidRPr="001C68B0">
        <w:rPr>
          <w:b w:val="0"/>
          <w:bCs w:val="0"/>
        </w:rPr>
        <w:t>5</w:t>
      </w:r>
      <w:r w:rsidRPr="001C68B0">
        <w:rPr>
          <w:b w:val="0"/>
          <w:bCs w:val="0"/>
        </w:rPr>
        <w:t xml:space="preserve">  Line Connection Failure</w:t>
      </w:r>
      <w:bookmarkEnd w:id="76"/>
    </w:p>
    <w:p w14:paraId="4C0CD472" w14:textId="77777777" w:rsidR="001435D4" w:rsidRDefault="001435D4">
      <w:pPr>
        <w:rPr>
          <w:sz w:val="20"/>
        </w:rPr>
      </w:pPr>
    </w:p>
    <w:p w14:paraId="233EF9D9" w14:textId="77777777" w:rsidR="00B3679F" w:rsidRDefault="00B3679F" w:rsidP="00C76227">
      <w:pPr>
        <w:jc w:val="both"/>
        <w:rPr>
          <w:sz w:val="20"/>
        </w:rPr>
      </w:pPr>
      <w:r>
        <w:rPr>
          <w:sz w:val="20"/>
        </w:rPr>
        <w:t xml:space="preserve">The connection ports of the Primary production system are expected to be used for normal transmission.   If there is a </w:t>
      </w:r>
      <w:smartTag w:uri="urn:schemas-microsoft-com:office:smarttags" w:element="PersonName">
        <w:r>
          <w:rPr>
            <w:sz w:val="20"/>
          </w:rPr>
          <w:t>fai</w:t>
        </w:r>
      </w:smartTag>
      <w:r>
        <w:rPr>
          <w:sz w:val="20"/>
        </w:rPr>
        <w:t xml:space="preserve">lure on either connection, the information vendor can attempt to reconnect to IIS using the same connection port on the Primary system.  </w:t>
      </w:r>
    </w:p>
    <w:p w14:paraId="4203CAE8" w14:textId="085EA77D" w:rsidR="00B3679F" w:rsidRDefault="00B3679F" w:rsidP="00C76227">
      <w:pPr>
        <w:jc w:val="both"/>
        <w:rPr>
          <w:sz w:val="20"/>
          <w:lang w:eastAsia="zh-TW"/>
        </w:rPr>
      </w:pPr>
    </w:p>
    <w:p w14:paraId="268BEE4A" w14:textId="4F0B85D2" w:rsidR="001435D4" w:rsidRDefault="001435D4" w:rsidP="00C76227">
      <w:pPr>
        <w:jc w:val="both"/>
        <w:rPr>
          <w:sz w:val="20"/>
        </w:rPr>
      </w:pPr>
      <w:r>
        <w:rPr>
          <w:sz w:val="20"/>
        </w:rPr>
        <w:t>Information Vendor</w:t>
      </w:r>
      <w:r w:rsidR="005831C2">
        <w:rPr>
          <w:sz w:val="20"/>
        </w:rPr>
        <w:t>s</w:t>
      </w:r>
      <w:r>
        <w:rPr>
          <w:sz w:val="20"/>
        </w:rPr>
        <w:t xml:space="preserve"> </w:t>
      </w:r>
      <w:r w:rsidR="005831C2">
        <w:rPr>
          <w:sz w:val="20"/>
        </w:rPr>
        <w:t xml:space="preserve">are required </w:t>
      </w:r>
      <w:r>
        <w:rPr>
          <w:sz w:val="20"/>
        </w:rPr>
        <w:t xml:space="preserve">to </w:t>
      </w:r>
      <w:r w:rsidR="005831C2">
        <w:rPr>
          <w:sz w:val="20"/>
        </w:rPr>
        <w:t xml:space="preserve">have their own monitoring to </w:t>
      </w:r>
      <w:r>
        <w:rPr>
          <w:sz w:val="20"/>
        </w:rPr>
        <w:t xml:space="preserve">detect </w:t>
      </w:r>
      <w:r w:rsidR="005831C2">
        <w:rPr>
          <w:sz w:val="20"/>
        </w:rPr>
        <w:t xml:space="preserve">their </w:t>
      </w:r>
      <w:r w:rsidR="00E03187">
        <w:rPr>
          <w:sz w:val="20"/>
        </w:rPr>
        <w:t xml:space="preserve">system and </w:t>
      </w:r>
      <w:r w:rsidR="005831C2">
        <w:rPr>
          <w:sz w:val="20"/>
        </w:rPr>
        <w:t xml:space="preserve">IIS </w:t>
      </w:r>
      <w:r>
        <w:rPr>
          <w:sz w:val="20"/>
        </w:rPr>
        <w:t xml:space="preserve">connection </w:t>
      </w:r>
      <w:r w:rsidR="002C21C0">
        <w:rPr>
          <w:sz w:val="20"/>
        </w:rPr>
        <w:t xml:space="preserve">failure </w:t>
      </w:r>
      <w:r>
        <w:rPr>
          <w:sz w:val="20"/>
        </w:rPr>
        <w:t xml:space="preserve">so that </w:t>
      </w:r>
      <w:r w:rsidR="005831C2">
        <w:rPr>
          <w:sz w:val="20"/>
        </w:rPr>
        <w:t xml:space="preserve">any abnormalities </w:t>
      </w:r>
      <w:r>
        <w:rPr>
          <w:sz w:val="20"/>
        </w:rPr>
        <w:t xml:space="preserve">can be </w:t>
      </w:r>
      <w:r w:rsidR="002C21C0">
        <w:rPr>
          <w:sz w:val="20"/>
        </w:rPr>
        <w:t xml:space="preserve">promptly </w:t>
      </w:r>
      <w:r>
        <w:rPr>
          <w:sz w:val="20"/>
        </w:rPr>
        <w:t>identified</w:t>
      </w:r>
      <w:r w:rsidR="002C21C0">
        <w:rPr>
          <w:sz w:val="20"/>
        </w:rPr>
        <w:t xml:space="preserve"> and remedied</w:t>
      </w:r>
      <w:r w:rsidR="005831C2">
        <w:rPr>
          <w:sz w:val="20"/>
        </w:rPr>
        <w:t>, e.g. unsuccessful login</w:t>
      </w:r>
      <w:r w:rsidR="00E03187">
        <w:rPr>
          <w:sz w:val="20"/>
        </w:rPr>
        <w:t>,</w:t>
      </w:r>
      <w:r w:rsidR="005831C2">
        <w:rPr>
          <w:sz w:val="20"/>
        </w:rPr>
        <w:t xml:space="preserve"> disconnection</w:t>
      </w:r>
      <w:r w:rsidR="00E03187">
        <w:rPr>
          <w:sz w:val="20"/>
        </w:rPr>
        <w:t>, system fails to startup, etc</w:t>
      </w:r>
      <w:r>
        <w:rPr>
          <w:sz w:val="20"/>
        </w:rPr>
        <w:t xml:space="preserve">.  </w:t>
      </w:r>
    </w:p>
    <w:p w14:paraId="614155B6" w14:textId="77777777" w:rsidR="001435D4" w:rsidRDefault="001435D4" w:rsidP="00C76227">
      <w:pPr>
        <w:jc w:val="both"/>
        <w:rPr>
          <w:sz w:val="20"/>
        </w:rPr>
      </w:pPr>
    </w:p>
    <w:p w14:paraId="2282163D" w14:textId="77777777" w:rsidR="001435D4" w:rsidRDefault="001435D4" w:rsidP="00C76227">
      <w:pPr>
        <w:jc w:val="both"/>
        <w:rPr>
          <w:sz w:val="20"/>
        </w:rPr>
      </w:pPr>
      <w:r>
        <w:rPr>
          <w:sz w:val="20"/>
        </w:rPr>
        <w:t>Information Vendors are requested to implement auto-detection of line failure and auto-</w:t>
      </w:r>
      <w:r w:rsidR="00723B8D">
        <w:rPr>
          <w:sz w:val="20"/>
        </w:rPr>
        <w:t>reconnection</w:t>
      </w:r>
      <w:r>
        <w:rPr>
          <w:sz w:val="20"/>
        </w:rPr>
        <w:t xml:space="preserve"> of its production line.  This would help to shorten blackout time and ensure continuity of news transmission. </w:t>
      </w:r>
    </w:p>
    <w:p w14:paraId="739BE3F2" w14:textId="55C32349" w:rsidR="001435D4" w:rsidRDefault="001435D4" w:rsidP="00C76227">
      <w:pPr>
        <w:jc w:val="both"/>
        <w:rPr>
          <w:sz w:val="20"/>
        </w:rPr>
      </w:pPr>
    </w:p>
    <w:p w14:paraId="3E84A730" w14:textId="192FA7E1" w:rsidR="001651E3" w:rsidRDefault="001651E3" w:rsidP="00C76227">
      <w:pPr>
        <w:jc w:val="both"/>
        <w:rPr>
          <w:sz w:val="20"/>
        </w:rPr>
      </w:pPr>
      <w:r>
        <w:rPr>
          <w:sz w:val="20"/>
        </w:rPr>
        <w:t xml:space="preserve">Under the situation when Information Vendor’s system or connectivity encounters failure at their side and could not recover the news from IIS </w:t>
      </w:r>
      <w:r w:rsidR="002C21C0">
        <w:rPr>
          <w:sz w:val="20"/>
        </w:rPr>
        <w:t>at their own</w:t>
      </w:r>
      <w:r>
        <w:rPr>
          <w:sz w:val="20"/>
        </w:rPr>
        <w:t xml:space="preserve">, </w:t>
      </w:r>
      <w:r w:rsidR="002C21C0">
        <w:rPr>
          <w:sz w:val="20"/>
        </w:rPr>
        <w:t xml:space="preserve">if </w:t>
      </w:r>
      <w:r>
        <w:rPr>
          <w:sz w:val="20"/>
        </w:rPr>
        <w:t>Information Vendor</w:t>
      </w:r>
      <w:r w:rsidR="002C21C0">
        <w:rPr>
          <w:sz w:val="20"/>
        </w:rPr>
        <w:t xml:space="preserve"> need</w:t>
      </w:r>
      <w:r w:rsidR="00225020">
        <w:rPr>
          <w:sz w:val="20"/>
        </w:rPr>
        <w:t>s</w:t>
      </w:r>
      <w:r w:rsidR="002C21C0">
        <w:rPr>
          <w:sz w:val="20"/>
        </w:rPr>
        <w:t xml:space="preserve"> </w:t>
      </w:r>
      <w:r w:rsidR="00E03187">
        <w:rPr>
          <w:sz w:val="20"/>
        </w:rPr>
        <w:t xml:space="preserve">the support from HKEX </w:t>
      </w:r>
      <w:r w:rsidR="002C21C0">
        <w:rPr>
          <w:sz w:val="20"/>
        </w:rPr>
        <w:t>to recover the lost messages, they should on the same day</w:t>
      </w:r>
      <w:r>
        <w:rPr>
          <w:sz w:val="20"/>
        </w:rPr>
        <w:t xml:space="preserve"> send a request </w:t>
      </w:r>
      <w:r w:rsidR="002C21C0">
        <w:rPr>
          <w:sz w:val="20"/>
        </w:rPr>
        <w:t xml:space="preserve">to HKEX. </w:t>
      </w:r>
      <w:r>
        <w:rPr>
          <w:sz w:val="20"/>
        </w:rPr>
        <w:t xml:space="preserve">The news files would be provided to </w:t>
      </w:r>
      <w:r w:rsidR="00334D7A">
        <w:rPr>
          <w:sz w:val="20"/>
        </w:rPr>
        <w:t xml:space="preserve">the </w:t>
      </w:r>
      <w:r>
        <w:rPr>
          <w:sz w:val="20"/>
        </w:rPr>
        <w:t>Information Vendor to facilitate their data recovery.</w:t>
      </w:r>
      <w:r w:rsidR="002C21C0">
        <w:rPr>
          <w:sz w:val="20"/>
        </w:rPr>
        <w:t xml:space="preserve"> Please note, </w:t>
      </w:r>
      <w:r w:rsidR="00BF3694">
        <w:rPr>
          <w:sz w:val="20"/>
        </w:rPr>
        <w:t xml:space="preserve">if the requested recovered </w:t>
      </w:r>
      <w:r w:rsidR="00E03187">
        <w:rPr>
          <w:sz w:val="20"/>
        </w:rPr>
        <w:t>news</w:t>
      </w:r>
      <w:r w:rsidR="00BF3694">
        <w:rPr>
          <w:sz w:val="20"/>
        </w:rPr>
        <w:t xml:space="preserve"> is long-dated, it may take a long time for </w:t>
      </w:r>
      <w:r w:rsidR="00334D7A">
        <w:rPr>
          <w:sz w:val="20"/>
        </w:rPr>
        <w:t>data retri</w:t>
      </w:r>
      <w:r w:rsidR="002A160D">
        <w:rPr>
          <w:sz w:val="20"/>
        </w:rPr>
        <w:t>e</w:t>
      </w:r>
      <w:r w:rsidR="00334D7A">
        <w:rPr>
          <w:sz w:val="20"/>
        </w:rPr>
        <w:t xml:space="preserve">val. </w:t>
      </w:r>
    </w:p>
    <w:p w14:paraId="020EA20D" w14:textId="77777777" w:rsidR="001651E3" w:rsidRPr="001C68B0" w:rsidRDefault="001651E3" w:rsidP="001C68B0">
      <w:pPr>
        <w:rPr>
          <w:sz w:val="20"/>
        </w:rPr>
      </w:pPr>
    </w:p>
    <w:p w14:paraId="066B7663" w14:textId="77777777" w:rsidR="001C68B0" w:rsidRPr="001C68B0" w:rsidRDefault="001C68B0" w:rsidP="001C68B0">
      <w:pPr>
        <w:rPr>
          <w:sz w:val="20"/>
        </w:rPr>
      </w:pPr>
    </w:p>
    <w:p w14:paraId="63A96724" w14:textId="77777777" w:rsidR="001435D4" w:rsidRPr="001C68B0" w:rsidRDefault="001435D4" w:rsidP="001C68B0">
      <w:pPr>
        <w:pStyle w:val="Heading2"/>
        <w:ind w:left="360" w:hanging="360"/>
        <w:rPr>
          <w:b w:val="0"/>
          <w:bCs w:val="0"/>
        </w:rPr>
      </w:pPr>
      <w:bookmarkStart w:id="77" w:name="_Toc106833311"/>
      <w:r w:rsidRPr="001C68B0">
        <w:rPr>
          <w:b w:val="0"/>
          <w:bCs w:val="0"/>
        </w:rPr>
        <w:t>3.</w:t>
      </w:r>
      <w:r w:rsidR="00B3679F" w:rsidRPr="001C68B0">
        <w:rPr>
          <w:b w:val="0"/>
          <w:bCs w:val="0"/>
        </w:rPr>
        <w:t>6</w:t>
      </w:r>
      <w:r w:rsidRPr="001C68B0">
        <w:rPr>
          <w:b w:val="0"/>
          <w:bCs w:val="0"/>
        </w:rPr>
        <w:t xml:space="preserve">  Failure of the IIS System in Primary Site</w:t>
      </w:r>
      <w:bookmarkEnd w:id="77"/>
    </w:p>
    <w:p w14:paraId="74E6C33B" w14:textId="77777777" w:rsidR="001435D4" w:rsidRDefault="001435D4">
      <w:pPr>
        <w:pStyle w:val="Heading1"/>
        <w:jc w:val="left"/>
        <w:rPr>
          <w:sz w:val="20"/>
        </w:rPr>
      </w:pPr>
    </w:p>
    <w:p w14:paraId="53DCA651" w14:textId="77777777" w:rsidR="001435D4" w:rsidRDefault="001435D4" w:rsidP="00C76227">
      <w:pPr>
        <w:jc w:val="both"/>
        <w:rPr>
          <w:sz w:val="20"/>
        </w:rPr>
      </w:pPr>
      <w:r>
        <w:rPr>
          <w:sz w:val="20"/>
        </w:rPr>
        <w:t>If IIS system in Primary Site fails, IIS site failover will be triggered</w:t>
      </w:r>
      <w:r w:rsidRPr="0005199C">
        <w:rPr>
          <w:sz w:val="20"/>
        </w:rPr>
        <w:t xml:space="preserve">.  The operation will take approximately </w:t>
      </w:r>
      <w:r>
        <w:rPr>
          <w:sz w:val="20"/>
        </w:rPr>
        <w:t>30</w:t>
      </w:r>
      <w:r w:rsidRPr="0005199C">
        <w:rPr>
          <w:sz w:val="20"/>
        </w:rPr>
        <w:t xml:space="preserve"> minutes</w:t>
      </w:r>
      <w:r>
        <w:rPr>
          <w:sz w:val="20"/>
        </w:rPr>
        <w:t xml:space="preserve"> to fail IIS over to the Secondary Site and ready for news dissemination.  After failover to Secondary Site, IIS would be in a state which is ready to perform full news recovery</w:t>
      </w:r>
      <w:r w:rsidRPr="00FF4248">
        <w:rPr>
          <w:sz w:val="20"/>
        </w:rPr>
        <w:t>.</w:t>
      </w:r>
      <w:r>
        <w:rPr>
          <w:sz w:val="20"/>
        </w:rPr>
        <w:t xml:space="preserve">  Upon receiving </w:t>
      </w:r>
      <w:r>
        <w:rPr>
          <w:sz w:val="20"/>
        </w:rPr>
        <w:lastRenderedPageBreak/>
        <w:t xml:space="preserve">notification from </w:t>
      </w:r>
      <w:r w:rsidR="005A44F9">
        <w:rPr>
          <w:rFonts w:eastAsia="SimSun" w:hint="eastAsia"/>
          <w:sz w:val="20"/>
          <w:lang w:eastAsia="zh-CN"/>
        </w:rPr>
        <w:t>HKEX-IS</w:t>
      </w:r>
      <w:r>
        <w:rPr>
          <w:sz w:val="20"/>
        </w:rPr>
        <w:t xml:space="preserve">, Vendor will be required to connect to IIS Secondary Site via the Disaster Recovery Port. </w:t>
      </w:r>
    </w:p>
    <w:p w14:paraId="52E5633E" w14:textId="77777777" w:rsidR="001435D4" w:rsidRDefault="001435D4">
      <w:pPr>
        <w:rPr>
          <w:sz w:val="20"/>
        </w:rPr>
      </w:pPr>
    </w:p>
    <w:p w14:paraId="451D17FE" w14:textId="77777777" w:rsidR="001435D4" w:rsidRDefault="001435D4">
      <w:pPr>
        <w:rPr>
          <w:sz w:val="20"/>
        </w:rPr>
      </w:pPr>
      <w:r>
        <w:rPr>
          <w:sz w:val="20"/>
        </w:rPr>
        <w:t>Right after switching from the Primary site to the Secondary Site, Vendors should perform a full recovery to make sure their system will not miss any news that may be published during the failover period.</w:t>
      </w:r>
    </w:p>
    <w:p w14:paraId="082E3648" w14:textId="77777777" w:rsidR="001435D4" w:rsidRDefault="001435D4">
      <w:pPr>
        <w:rPr>
          <w:sz w:val="20"/>
        </w:rPr>
      </w:pPr>
    </w:p>
    <w:p w14:paraId="6FE514D0" w14:textId="77777777" w:rsidR="001435D4" w:rsidRDefault="001435D4">
      <w:pPr>
        <w:rPr>
          <w:sz w:val="20"/>
        </w:rPr>
      </w:pPr>
    </w:p>
    <w:p w14:paraId="425C534B" w14:textId="77777777" w:rsidR="001435D4" w:rsidRPr="0095130A" w:rsidRDefault="001435D4" w:rsidP="001C68B0">
      <w:pPr>
        <w:pStyle w:val="Heading2"/>
        <w:ind w:left="360" w:hanging="360"/>
      </w:pPr>
      <w:bookmarkStart w:id="78" w:name="_Toc106833312"/>
      <w:r w:rsidRPr="001C68B0">
        <w:rPr>
          <w:b w:val="0"/>
          <w:bCs w:val="0"/>
        </w:rPr>
        <w:t>3.</w:t>
      </w:r>
      <w:r w:rsidR="00B3679F" w:rsidRPr="001C68B0">
        <w:rPr>
          <w:b w:val="0"/>
          <w:bCs w:val="0"/>
        </w:rPr>
        <w:t>7</w:t>
      </w:r>
      <w:r w:rsidRPr="001C68B0">
        <w:rPr>
          <w:b w:val="0"/>
          <w:bCs w:val="0"/>
        </w:rPr>
        <w:t xml:space="preserve"> Guidance for Vendor during IIS Failover</w:t>
      </w:r>
      <w:bookmarkEnd w:id="78"/>
      <w:r w:rsidRPr="001C68B0">
        <w:rPr>
          <w:b w:val="0"/>
          <w:bCs w:val="0"/>
        </w:rPr>
        <w:t xml:space="preserve"> </w:t>
      </w:r>
    </w:p>
    <w:p w14:paraId="6AF43517" w14:textId="77777777" w:rsidR="001435D4" w:rsidRDefault="001435D4">
      <w:pPr>
        <w:pStyle w:val="Heading1"/>
        <w:jc w:val="left"/>
        <w:rPr>
          <w:sz w:val="20"/>
        </w:rPr>
      </w:pPr>
    </w:p>
    <w:p w14:paraId="35A5B32F" w14:textId="77777777" w:rsidR="001435D4" w:rsidRPr="00CB4BDE" w:rsidRDefault="001435D4" w:rsidP="00CB4BDE">
      <w:pPr>
        <w:rPr>
          <w:sz w:val="20"/>
          <w:szCs w:val="20"/>
        </w:rPr>
      </w:pPr>
      <w:bookmarkStart w:id="79" w:name="_Toc140992785"/>
      <w:bookmarkStart w:id="80" w:name="_Toc142281180"/>
      <w:bookmarkStart w:id="81" w:name="_Toc143318594"/>
      <w:bookmarkStart w:id="82" w:name="_Toc150318190"/>
      <w:r w:rsidRPr="00CB4BDE">
        <w:rPr>
          <w:sz w:val="20"/>
          <w:szCs w:val="20"/>
        </w:rPr>
        <w:t>Pre-requisites for failover to the Secondary Site:</w:t>
      </w:r>
      <w:bookmarkEnd w:id="79"/>
      <w:bookmarkEnd w:id="80"/>
      <w:bookmarkEnd w:id="81"/>
      <w:bookmarkEnd w:id="82"/>
    </w:p>
    <w:p w14:paraId="30D7E76B" w14:textId="77777777" w:rsidR="001435D4" w:rsidRPr="00234FCA" w:rsidRDefault="001435D4" w:rsidP="000325AF">
      <w:pPr>
        <w:numPr>
          <w:ilvl w:val="0"/>
          <w:numId w:val="9"/>
        </w:numPr>
        <w:rPr>
          <w:sz w:val="20"/>
          <w:szCs w:val="20"/>
        </w:rPr>
      </w:pPr>
      <w:r>
        <w:rPr>
          <w:sz w:val="20"/>
          <w:szCs w:val="20"/>
        </w:rPr>
        <w:t>Disaster Recovery Port in the S</w:t>
      </w:r>
      <w:r w:rsidRPr="00234FCA">
        <w:rPr>
          <w:sz w:val="20"/>
          <w:szCs w:val="20"/>
        </w:rPr>
        <w:t xml:space="preserve">econdary </w:t>
      </w:r>
      <w:r>
        <w:rPr>
          <w:sz w:val="20"/>
          <w:szCs w:val="20"/>
        </w:rPr>
        <w:t>S</w:t>
      </w:r>
      <w:r w:rsidRPr="00234FCA">
        <w:rPr>
          <w:sz w:val="20"/>
          <w:szCs w:val="20"/>
        </w:rPr>
        <w:t>ite is ready;</w:t>
      </w:r>
    </w:p>
    <w:p w14:paraId="65D5C970" w14:textId="77777777" w:rsidR="001435D4" w:rsidRDefault="001435D4" w:rsidP="000325AF">
      <w:pPr>
        <w:numPr>
          <w:ilvl w:val="0"/>
          <w:numId w:val="9"/>
        </w:numPr>
        <w:rPr>
          <w:sz w:val="20"/>
          <w:szCs w:val="20"/>
        </w:rPr>
      </w:pPr>
      <w:r>
        <w:rPr>
          <w:sz w:val="20"/>
          <w:szCs w:val="20"/>
        </w:rPr>
        <w:t>User ID and password is ready (Any new password change on the failover day will be lost and old password is expected to be used after failover to the Secondary Site);</w:t>
      </w:r>
    </w:p>
    <w:p w14:paraId="559DB829" w14:textId="77777777" w:rsidR="001435D4" w:rsidRDefault="001435D4" w:rsidP="000325AF">
      <w:pPr>
        <w:numPr>
          <w:ilvl w:val="0"/>
          <w:numId w:val="9"/>
        </w:numPr>
        <w:rPr>
          <w:sz w:val="20"/>
          <w:szCs w:val="20"/>
        </w:rPr>
      </w:pPr>
      <w:r>
        <w:rPr>
          <w:sz w:val="20"/>
          <w:szCs w:val="20"/>
        </w:rPr>
        <w:t>Information vendors should perform their housekeeping wherever applicable. i.e. to record the headlines which have yet been completely received before failover.</w:t>
      </w:r>
    </w:p>
    <w:p w14:paraId="1EAEDB02" w14:textId="77777777" w:rsidR="001435D4" w:rsidRDefault="001435D4"/>
    <w:p w14:paraId="35149499" w14:textId="77777777" w:rsidR="001435D4" w:rsidRPr="00E63505" w:rsidRDefault="001435D4">
      <w:pPr>
        <w:rPr>
          <w:sz w:val="20"/>
          <w:szCs w:val="20"/>
        </w:rPr>
      </w:pPr>
      <w:r w:rsidRPr="00E63505">
        <w:rPr>
          <w:sz w:val="20"/>
          <w:szCs w:val="20"/>
        </w:rPr>
        <w:t xml:space="preserve">Steps for reconnecting to </w:t>
      </w:r>
      <w:r>
        <w:rPr>
          <w:sz w:val="20"/>
          <w:szCs w:val="20"/>
        </w:rPr>
        <w:t>the S</w:t>
      </w:r>
      <w:r w:rsidRPr="00E63505">
        <w:rPr>
          <w:sz w:val="20"/>
          <w:szCs w:val="20"/>
        </w:rPr>
        <w:t xml:space="preserve">econdary </w:t>
      </w:r>
      <w:r>
        <w:rPr>
          <w:sz w:val="20"/>
          <w:szCs w:val="20"/>
        </w:rPr>
        <w:t>S</w:t>
      </w:r>
      <w:r w:rsidRPr="00E63505">
        <w:rPr>
          <w:sz w:val="20"/>
          <w:szCs w:val="20"/>
        </w:rPr>
        <w:t>ite of IIS:</w:t>
      </w:r>
    </w:p>
    <w:p w14:paraId="71958640" w14:textId="77777777" w:rsidR="001435D4" w:rsidRPr="00E63505" w:rsidRDefault="001435D4" w:rsidP="000325AF">
      <w:pPr>
        <w:numPr>
          <w:ilvl w:val="0"/>
          <w:numId w:val="9"/>
        </w:numPr>
        <w:rPr>
          <w:sz w:val="20"/>
          <w:szCs w:val="20"/>
        </w:rPr>
      </w:pPr>
      <w:r>
        <w:rPr>
          <w:sz w:val="20"/>
          <w:szCs w:val="20"/>
        </w:rPr>
        <w:t xml:space="preserve">Attempt the Disaster Recovery Port in </w:t>
      </w:r>
      <w:r w:rsidRPr="00E63505">
        <w:rPr>
          <w:sz w:val="20"/>
          <w:szCs w:val="20"/>
        </w:rPr>
        <w:t xml:space="preserve"> </w:t>
      </w:r>
      <w:r>
        <w:rPr>
          <w:sz w:val="20"/>
          <w:szCs w:val="20"/>
        </w:rPr>
        <w:t>S</w:t>
      </w:r>
      <w:r w:rsidRPr="00E63505">
        <w:rPr>
          <w:sz w:val="20"/>
          <w:szCs w:val="20"/>
        </w:rPr>
        <w:t xml:space="preserve">econdary </w:t>
      </w:r>
      <w:r>
        <w:rPr>
          <w:sz w:val="20"/>
          <w:szCs w:val="20"/>
        </w:rPr>
        <w:t>S</w:t>
      </w:r>
      <w:r w:rsidRPr="00E63505">
        <w:rPr>
          <w:sz w:val="20"/>
          <w:szCs w:val="20"/>
        </w:rPr>
        <w:t>ite;</w:t>
      </w:r>
    </w:p>
    <w:p w14:paraId="104C28D5" w14:textId="77777777" w:rsidR="001435D4" w:rsidRPr="00E63505" w:rsidRDefault="001435D4" w:rsidP="000325AF">
      <w:pPr>
        <w:numPr>
          <w:ilvl w:val="0"/>
          <w:numId w:val="9"/>
        </w:numPr>
        <w:rPr>
          <w:sz w:val="20"/>
          <w:szCs w:val="20"/>
        </w:rPr>
      </w:pPr>
      <w:r w:rsidRPr="00E63505">
        <w:rPr>
          <w:sz w:val="20"/>
          <w:szCs w:val="20"/>
        </w:rPr>
        <w:t>Issue logon request and complete the logon process as usual;</w:t>
      </w:r>
    </w:p>
    <w:p w14:paraId="54C7364A" w14:textId="77777777" w:rsidR="001435D4" w:rsidRPr="00E63505" w:rsidRDefault="001435D4" w:rsidP="000325AF">
      <w:pPr>
        <w:numPr>
          <w:ilvl w:val="0"/>
          <w:numId w:val="9"/>
        </w:numPr>
        <w:rPr>
          <w:sz w:val="20"/>
          <w:szCs w:val="20"/>
        </w:rPr>
      </w:pPr>
      <w:r w:rsidRPr="00E63505">
        <w:rPr>
          <w:sz w:val="20"/>
          <w:szCs w:val="20"/>
        </w:rPr>
        <w:t>Issue full recovery request;</w:t>
      </w:r>
    </w:p>
    <w:p w14:paraId="797A9696" w14:textId="77777777" w:rsidR="001435D4" w:rsidRDefault="001435D4" w:rsidP="000325AF">
      <w:pPr>
        <w:numPr>
          <w:ilvl w:val="0"/>
          <w:numId w:val="9"/>
        </w:numPr>
        <w:rPr>
          <w:sz w:val="20"/>
          <w:szCs w:val="20"/>
        </w:rPr>
      </w:pPr>
      <w:r w:rsidRPr="00E63505">
        <w:rPr>
          <w:sz w:val="20"/>
          <w:szCs w:val="20"/>
        </w:rPr>
        <w:t xml:space="preserve">Start receiving full set of news headlines </w:t>
      </w:r>
      <w:r>
        <w:rPr>
          <w:sz w:val="20"/>
          <w:szCs w:val="20"/>
        </w:rPr>
        <w:t>(reverse chronological order with latest news transmitted first) for current</w:t>
      </w:r>
      <w:r w:rsidRPr="00E63505">
        <w:rPr>
          <w:sz w:val="20"/>
          <w:szCs w:val="20"/>
        </w:rPr>
        <w:t xml:space="preserve"> day</w:t>
      </w:r>
      <w:r>
        <w:rPr>
          <w:sz w:val="20"/>
          <w:szCs w:val="20"/>
        </w:rPr>
        <w:t>.  Vendor should</w:t>
      </w:r>
      <w:r w:rsidRPr="00E63505">
        <w:rPr>
          <w:sz w:val="20"/>
          <w:szCs w:val="20"/>
        </w:rPr>
        <w:t xml:space="preserve"> </w:t>
      </w:r>
      <w:r>
        <w:rPr>
          <w:sz w:val="20"/>
          <w:szCs w:val="20"/>
        </w:rPr>
        <w:t>note that</w:t>
      </w:r>
      <w:r w:rsidRPr="00E63505">
        <w:rPr>
          <w:sz w:val="20"/>
          <w:szCs w:val="20"/>
        </w:rPr>
        <w:t xml:space="preserve"> the following special handling</w:t>
      </w:r>
      <w:r>
        <w:rPr>
          <w:sz w:val="20"/>
          <w:szCs w:val="20"/>
        </w:rPr>
        <w:t xml:space="preserve"> is required</w:t>
      </w:r>
      <w:r w:rsidRPr="00E63505">
        <w:rPr>
          <w:sz w:val="20"/>
          <w:szCs w:val="20"/>
        </w:rPr>
        <w:t>:</w:t>
      </w:r>
    </w:p>
    <w:p w14:paraId="6EEFF34C" w14:textId="77777777" w:rsidR="001435D4" w:rsidRPr="00935E49" w:rsidRDefault="001435D4" w:rsidP="000325AF">
      <w:pPr>
        <w:numPr>
          <w:ilvl w:val="1"/>
          <w:numId w:val="9"/>
        </w:numPr>
        <w:tabs>
          <w:tab w:val="clear" w:pos="1440"/>
          <w:tab w:val="num" w:pos="900"/>
        </w:tabs>
        <w:ind w:left="900" w:hanging="180"/>
        <w:rPr>
          <w:sz w:val="20"/>
          <w:szCs w:val="20"/>
        </w:rPr>
      </w:pPr>
      <w:r w:rsidRPr="00935E49">
        <w:rPr>
          <w:sz w:val="20"/>
          <w:szCs w:val="20"/>
        </w:rPr>
        <w:t>The sequence number for news after site failover will start from 1.  It also applies to failover from the Secondary to Primary Site as well;</w:t>
      </w:r>
    </w:p>
    <w:p w14:paraId="06559FBA" w14:textId="77777777" w:rsidR="001435D4" w:rsidRPr="00935E49" w:rsidRDefault="001435D4" w:rsidP="000325AF">
      <w:pPr>
        <w:numPr>
          <w:ilvl w:val="1"/>
          <w:numId w:val="9"/>
        </w:numPr>
        <w:tabs>
          <w:tab w:val="clear" w:pos="1440"/>
          <w:tab w:val="num" w:pos="900"/>
        </w:tabs>
        <w:ind w:left="900" w:hanging="180"/>
        <w:rPr>
          <w:sz w:val="20"/>
          <w:szCs w:val="20"/>
        </w:rPr>
      </w:pPr>
      <w:r w:rsidRPr="00935E49">
        <w:rPr>
          <w:sz w:val="20"/>
          <w:szCs w:val="20"/>
        </w:rPr>
        <w:t xml:space="preserve">The Vendor’s software should check if there </w:t>
      </w:r>
      <w:r w:rsidR="003C392C" w:rsidRPr="00935E49">
        <w:rPr>
          <w:sz w:val="20"/>
          <w:szCs w:val="20"/>
        </w:rPr>
        <w:t>is</w:t>
      </w:r>
      <w:r w:rsidRPr="00935E49">
        <w:rPr>
          <w:sz w:val="20"/>
          <w:szCs w:val="20"/>
        </w:rPr>
        <w:t xml:space="preserve"> duplication of headlines received.  It can be done by checking the Headline &lt;ProviderID&gt;, &lt;DateID&gt; and &lt;NewsItemId&gt; (refer to section 5.2.1 for details).  </w:t>
      </w:r>
    </w:p>
    <w:p w14:paraId="1DDD5274" w14:textId="77777777" w:rsidR="001435D4" w:rsidRDefault="001435D4">
      <w:pPr>
        <w:pStyle w:val="Heading1"/>
        <w:jc w:val="left"/>
        <w:rPr>
          <w:b/>
          <w:bCs/>
          <w:sz w:val="28"/>
          <w:u w:val="none"/>
        </w:rPr>
      </w:pPr>
      <w:r>
        <w:br w:type="page"/>
      </w:r>
      <w:bookmarkStart w:id="83" w:name="_Toc140992786"/>
      <w:bookmarkStart w:id="84" w:name="_Toc142281181"/>
      <w:bookmarkStart w:id="85" w:name="_Toc143318595"/>
      <w:bookmarkStart w:id="86" w:name="_Toc106833313"/>
      <w:r>
        <w:rPr>
          <w:b/>
          <w:bCs/>
          <w:u w:val="none"/>
        </w:rPr>
        <w:lastRenderedPageBreak/>
        <w:t xml:space="preserve">4. </w:t>
      </w:r>
      <w:r>
        <w:rPr>
          <w:b/>
          <w:bCs/>
          <w:sz w:val="28"/>
          <w:u w:val="none"/>
        </w:rPr>
        <w:t>Detailed Message Processing and Application Protocol</w:t>
      </w:r>
      <w:bookmarkEnd w:id="83"/>
      <w:bookmarkEnd w:id="84"/>
      <w:bookmarkEnd w:id="85"/>
      <w:bookmarkEnd w:id="86"/>
    </w:p>
    <w:p w14:paraId="4EB0E23D" w14:textId="77777777" w:rsidR="001435D4" w:rsidRDefault="001435D4">
      <w:pPr>
        <w:rPr>
          <w:rFonts w:eastAsia="SimSun"/>
          <w:sz w:val="20"/>
          <w:lang w:eastAsia="zh-CN"/>
        </w:rPr>
      </w:pPr>
    </w:p>
    <w:p w14:paraId="72E41D8B" w14:textId="77777777" w:rsidR="001C68B0" w:rsidRPr="001C68B0" w:rsidRDefault="001C68B0">
      <w:pPr>
        <w:rPr>
          <w:rFonts w:eastAsia="SimSun"/>
          <w:sz w:val="20"/>
          <w:lang w:eastAsia="zh-CN"/>
        </w:rPr>
      </w:pPr>
    </w:p>
    <w:p w14:paraId="344E401A" w14:textId="77777777" w:rsidR="001435D4" w:rsidRDefault="001435D4">
      <w:pPr>
        <w:rPr>
          <w:sz w:val="20"/>
        </w:rPr>
      </w:pPr>
      <w:r>
        <w:rPr>
          <w:sz w:val="20"/>
        </w:rPr>
        <w:t xml:space="preserve">There are three kinds of message category, command/response, data and control flow. The command instructions are sent from the </w:t>
      </w:r>
      <w:r w:rsidDel="00E050A8">
        <w:rPr>
          <w:sz w:val="20"/>
        </w:rPr>
        <w:t>Vendor</w:t>
      </w:r>
      <w:r>
        <w:rPr>
          <w:sz w:val="20"/>
        </w:rPr>
        <w:t xml:space="preserve"> to request </w:t>
      </w:r>
      <w:r w:rsidRPr="00B73071">
        <w:rPr>
          <w:sz w:val="20"/>
          <w:szCs w:val="20"/>
        </w:rPr>
        <w:t>services of IIS</w:t>
      </w:r>
      <w:r>
        <w:rPr>
          <w:sz w:val="20"/>
        </w:rPr>
        <w:t xml:space="preserve">, such as request for connection and data recovery. Data message category is focused on </w:t>
      </w:r>
      <w:r w:rsidR="00BD5903">
        <w:rPr>
          <w:sz w:val="20"/>
        </w:rPr>
        <w:t>headline</w:t>
      </w:r>
      <w:r w:rsidR="009816EB">
        <w:rPr>
          <w:sz w:val="20"/>
        </w:rPr>
        <w:t xml:space="preserve"> delivery</w:t>
      </w:r>
      <w:r w:rsidR="00BD5903">
        <w:rPr>
          <w:sz w:val="20"/>
        </w:rPr>
        <w:t xml:space="preserve"> which </w:t>
      </w:r>
      <w:r>
        <w:rPr>
          <w:sz w:val="20"/>
        </w:rPr>
        <w:t xml:space="preserve">is delivered in an unsolicited </w:t>
      </w:r>
      <w:r w:rsidR="009816EB">
        <w:rPr>
          <w:sz w:val="20"/>
        </w:rPr>
        <w:t>way</w:t>
      </w:r>
      <w:r>
        <w:rPr>
          <w:sz w:val="20"/>
        </w:rPr>
        <w:t xml:space="preserve">. The third type, control flow, is an interactive way of </w:t>
      </w:r>
      <w:r w:rsidRPr="00B73071">
        <w:rPr>
          <w:sz w:val="20"/>
          <w:szCs w:val="20"/>
        </w:rPr>
        <w:t>communication. IIS</w:t>
      </w:r>
      <w:r>
        <w:rPr>
          <w:sz w:val="20"/>
        </w:rPr>
        <w:t xml:space="preserve"> can detect if the </w:t>
      </w:r>
      <w:r w:rsidDel="00E050A8">
        <w:rPr>
          <w:sz w:val="20"/>
        </w:rPr>
        <w:t>Vendor</w:t>
      </w:r>
      <w:r>
        <w:rPr>
          <w:sz w:val="20"/>
        </w:rPr>
        <w:t xml:space="preserve"> system is up and running and vice versa.</w:t>
      </w:r>
    </w:p>
    <w:p w14:paraId="38FE00C9" w14:textId="77777777" w:rsidR="001435D4" w:rsidRDefault="001435D4">
      <w:pPr>
        <w:rPr>
          <w:sz w:val="20"/>
        </w:rPr>
      </w:pPr>
    </w:p>
    <w:p w14:paraId="0370E29C" w14:textId="77777777" w:rsidR="001435D4" w:rsidRDefault="001435D4">
      <w:pPr>
        <w:pStyle w:val="Heading2"/>
        <w:ind w:left="360" w:hanging="360"/>
        <w:rPr>
          <w:b w:val="0"/>
          <w:bCs w:val="0"/>
        </w:rPr>
      </w:pPr>
      <w:bookmarkStart w:id="87" w:name="_Toc140992787"/>
      <w:bookmarkStart w:id="88" w:name="_Toc142281182"/>
      <w:bookmarkStart w:id="89" w:name="_Toc143318596"/>
      <w:bookmarkStart w:id="90" w:name="_Toc106833314"/>
      <w:r>
        <w:rPr>
          <w:b w:val="0"/>
          <w:bCs w:val="0"/>
        </w:rPr>
        <w:t>4.1 Command/Response Messages</w:t>
      </w:r>
      <w:bookmarkEnd w:id="87"/>
      <w:bookmarkEnd w:id="88"/>
      <w:bookmarkEnd w:id="89"/>
      <w:bookmarkEnd w:id="90"/>
    </w:p>
    <w:p w14:paraId="1CB22802" w14:textId="77777777" w:rsidR="001435D4" w:rsidRDefault="001435D4">
      <w:pPr>
        <w:rPr>
          <w:sz w:val="20"/>
        </w:rPr>
      </w:pPr>
    </w:p>
    <w:p w14:paraId="79B58414" w14:textId="77777777" w:rsidR="001435D4" w:rsidRDefault="001435D4">
      <w:pPr>
        <w:rPr>
          <w:sz w:val="20"/>
        </w:rPr>
      </w:pPr>
      <w:r>
        <w:rPr>
          <w:sz w:val="20"/>
        </w:rPr>
        <w:t>These messages are used for connection request and data recovery.  The “MsgID” is among one of the following values.</w:t>
      </w:r>
    </w:p>
    <w:p w14:paraId="4398EBAD" w14:textId="77777777" w:rsidR="001435D4" w:rsidRDefault="001435D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60"/>
        <w:gridCol w:w="4097"/>
      </w:tblGrid>
      <w:tr w:rsidR="001435D4" w14:paraId="171D2D7F" w14:textId="77777777">
        <w:tc>
          <w:tcPr>
            <w:tcW w:w="2268" w:type="dxa"/>
            <w:shd w:val="clear" w:color="auto" w:fill="FFFF00"/>
          </w:tcPr>
          <w:p w14:paraId="5C9621CA" w14:textId="77777777" w:rsidR="001435D4" w:rsidRDefault="001435D4">
            <w:pPr>
              <w:rPr>
                <w:b/>
                <w:bCs/>
                <w:sz w:val="20"/>
              </w:rPr>
            </w:pPr>
            <w:r>
              <w:rPr>
                <w:b/>
                <w:bCs/>
                <w:sz w:val="20"/>
              </w:rPr>
              <w:t>Message code</w:t>
            </w:r>
          </w:p>
        </w:tc>
        <w:tc>
          <w:tcPr>
            <w:tcW w:w="2160" w:type="dxa"/>
            <w:shd w:val="clear" w:color="auto" w:fill="FFFF00"/>
          </w:tcPr>
          <w:p w14:paraId="069B2957" w14:textId="77777777" w:rsidR="001435D4" w:rsidRDefault="001435D4">
            <w:pPr>
              <w:rPr>
                <w:b/>
                <w:bCs/>
                <w:sz w:val="20"/>
              </w:rPr>
            </w:pPr>
            <w:r>
              <w:rPr>
                <w:b/>
                <w:bCs/>
                <w:sz w:val="20"/>
              </w:rPr>
              <w:t>Message originator</w:t>
            </w:r>
          </w:p>
        </w:tc>
        <w:tc>
          <w:tcPr>
            <w:tcW w:w="4097" w:type="dxa"/>
            <w:shd w:val="clear" w:color="auto" w:fill="FFFF00"/>
          </w:tcPr>
          <w:p w14:paraId="098D91C0" w14:textId="77777777" w:rsidR="001435D4" w:rsidRDefault="001435D4">
            <w:pPr>
              <w:rPr>
                <w:b/>
                <w:bCs/>
                <w:sz w:val="20"/>
              </w:rPr>
            </w:pPr>
            <w:r>
              <w:rPr>
                <w:b/>
                <w:bCs/>
                <w:sz w:val="20"/>
              </w:rPr>
              <w:t>Description</w:t>
            </w:r>
          </w:p>
        </w:tc>
      </w:tr>
      <w:tr w:rsidR="001435D4" w14:paraId="10B374EC" w14:textId="77777777">
        <w:tc>
          <w:tcPr>
            <w:tcW w:w="2268" w:type="dxa"/>
          </w:tcPr>
          <w:p w14:paraId="55672432" w14:textId="77777777" w:rsidR="001435D4" w:rsidRDefault="001435D4">
            <w:pPr>
              <w:rPr>
                <w:sz w:val="20"/>
              </w:rPr>
            </w:pPr>
            <w:r>
              <w:rPr>
                <w:sz w:val="20"/>
              </w:rPr>
              <w:t>INITREQ</w:t>
            </w:r>
          </w:p>
        </w:tc>
        <w:tc>
          <w:tcPr>
            <w:tcW w:w="2160" w:type="dxa"/>
          </w:tcPr>
          <w:p w14:paraId="70E481CE" w14:textId="77777777" w:rsidR="001435D4" w:rsidRDefault="001435D4">
            <w:pPr>
              <w:rPr>
                <w:sz w:val="20"/>
              </w:rPr>
            </w:pPr>
            <w:r>
              <w:rPr>
                <w:sz w:val="20"/>
              </w:rPr>
              <w:t>Vendor</w:t>
            </w:r>
          </w:p>
        </w:tc>
        <w:tc>
          <w:tcPr>
            <w:tcW w:w="4097" w:type="dxa"/>
          </w:tcPr>
          <w:p w14:paraId="0954AE68" w14:textId="77777777" w:rsidR="001435D4" w:rsidRDefault="001435D4">
            <w:pPr>
              <w:rPr>
                <w:sz w:val="20"/>
              </w:rPr>
            </w:pPr>
            <w:r>
              <w:rPr>
                <w:sz w:val="20"/>
              </w:rPr>
              <w:t xml:space="preserve">Request to communicate </w:t>
            </w:r>
            <w:r w:rsidRPr="00B73071">
              <w:rPr>
                <w:sz w:val="20"/>
                <w:szCs w:val="20"/>
              </w:rPr>
              <w:t>with IIS</w:t>
            </w:r>
          </w:p>
        </w:tc>
      </w:tr>
      <w:tr w:rsidR="001435D4" w14:paraId="219EA8A9" w14:textId="77777777">
        <w:tc>
          <w:tcPr>
            <w:tcW w:w="2268" w:type="dxa"/>
          </w:tcPr>
          <w:p w14:paraId="4F992A7F" w14:textId="77777777" w:rsidR="001435D4" w:rsidRDefault="001435D4">
            <w:pPr>
              <w:rPr>
                <w:sz w:val="20"/>
              </w:rPr>
            </w:pPr>
            <w:r>
              <w:rPr>
                <w:sz w:val="20"/>
              </w:rPr>
              <w:t>INITRESP</w:t>
            </w:r>
          </w:p>
        </w:tc>
        <w:tc>
          <w:tcPr>
            <w:tcW w:w="2160" w:type="dxa"/>
          </w:tcPr>
          <w:p w14:paraId="42001CC8" w14:textId="77777777" w:rsidR="001435D4" w:rsidRPr="00B73071" w:rsidRDefault="001435D4">
            <w:pPr>
              <w:rPr>
                <w:sz w:val="20"/>
                <w:szCs w:val="20"/>
              </w:rPr>
            </w:pPr>
            <w:r w:rsidRPr="00B73071">
              <w:rPr>
                <w:sz w:val="20"/>
                <w:szCs w:val="20"/>
              </w:rPr>
              <w:t>IIS</w:t>
            </w:r>
          </w:p>
        </w:tc>
        <w:tc>
          <w:tcPr>
            <w:tcW w:w="4097" w:type="dxa"/>
          </w:tcPr>
          <w:p w14:paraId="195D0BE9" w14:textId="77777777" w:rsidR="001435D4" w:rsidRDefault="001435D4">
            <w:pPr>
              <w:rPr>
                <w:sz w:val="20"/>
              </w:rPr>
            </w:pPr>
            <w:r>
              <w:rPr>
                <w:sz w:val="20"/>
              </w:rPr>
              <w:t xml:space="preserve">Asking the </w:t>
            </w:r>
            <w:r w:rsidDel="00E050A8">
              <w:rPr>
                <w:sz w:val="20"/>
              </w:rPr>
              <w:t>Vendor</w:t>
            </w:r>
            <w:r>
              <w:rPr>
                <w:sz w:val="20"/>
              </w:rPr>
              <w:t xml:space="preserve"> to send </w:t>
            </w:r>
            <w:r w:rsidDel="00E050A8">
              <w:rPr>
                <w:sz w:val="20"/>
              </w:rPr>
              <w:t>Vendor</w:t>
            </w:r>
            <w:r>
              <w:rPr>
                <w:sz w:val="20"/>
              </w:rPr>
              <w:t xml:space="preserve"> identity and encrypted password</w:t>
            </w:r>
          </w:p>
        </w:tc>
      </w:tr>
      <w:tr w:rsidR="001435D4" w14:paraId="7C2B9CD4" w14:textId="77777777">
        <w:tc>
          <w:tcPr>
            <w:tcW w:w="2268" w:type="dxa"/>
          </w:tcPr>
          <w:p w14:paraId="5EB92C04" w14:textId="77777777" w:rsidR="001435D4" w:rsidRDefault="001435D4">
            <w:pPr>
              <w:rPr>
                <w:sz w:val="20"/>
              </w:rPr>
            </w:pPr>
            <w:r>
              <w:rPr>
                <w:sz w:val="20"/>
              </w:rPr>
              <w:t>LOGONREQ</w:t>
            </w:r>
          </w:p>
        </w:tc>
        <w:tc>
          <w:tcPr>
            <w:tcW w:w="2160" w:type="dxa"/>
          </w:tcPr>
          <w:p w14:paraId="00DA8061" w14:textId="77777777" w:rsidR="001435D4" w:rsidRDefault="001435D4">
            <w:pPr>
              <w:rPr>
                <w:sz w:val="20"/>
              </w:rPr>
            </w:pPr>
            <w:r>
              <w:rPr>
                <w:sz w:val="20"/>
              </w:rPr>
              <w:t>Vendor</w:t>
            </w:r>
          </w:p>
        </w:tc>
        <w:tc>
          <w:tcPr>
            <w:tcW w:w="4097" w:type="dxa"/>
          </w:tcPr>
          <w:p w14:paraId="597BC46E" w14:textId="77777777" w:rsidR="001435D4" w:rsidRDefault="001435D4">
            <w:pPr>
              <w:rPr>
                <w:sz w:val="20"/>
              </w:rPr>
            </w:pPr>
            <w:r>
              <w:rPr>
                <w:sz w:val="20"/>
              </w:rPr>
              <w:t xml:space="preserve">Sending </w:t>
            </w:r>
            <w:r w:rsidDel="00E050A8">
              <w:rPr>
                <w:sz w:val="20"/>
              </w:rPr>
              <w:t>Vendor</w:t>
            </w:r>
            <w:r>
              <w:rPr>
                <w:sz w:val="20"/>
              </w:rPr>
              <w:t xml:space="preserve"> identity and encrypted password for authentication</w:t>
            </w:r>
          </w:p>
        </w:tc>
      </w:tr>
      <w:tr w:rsidR="001435D4" w14:paraId="56E952B3" w14:textId="77777777">
        <w:tc>
          <w:tcPr>
            <w:tcW w:w="2268" w:type="dxa"/>
          </w:tcPr>
          <w:p w14:paraId="302C79C3" w14:textId="77777777" w:rsidR="001435D4" w:rsidRPr="00B73071" w:rsidRDefault="001435D4">
            <w:pPr>
              <w:rPr>
                <w:sz w:val="20"/>
                <w:szCs w:val="20"/>
              </w:rPr>
            </w:pPr>
            <w:r w:rsidRPr="00B73071">
              <w:rPr>
                <w:sz w:val="20"/>
                <w:szCs w:val="20"/>
              </w:rPr>
              <w:t>LOGONRESP</w:t>
            </w:r>
          </w:p>
        </w:tc>
        <w:tc>
          <w:tcPr>
            <w:tcW w:w="2160" w:type="dxa"/>
          </w:tcPr>
          <w:p w14:paraId="3547F459" w14:textId="77777777" w:rsidR="001435D4" w:rsidRPr="00B73071" w:rsidRDefault="001435D4">
            <w:pPr>
              <w:rPr>
                <w:sz w:val="20"/>
                <w:szCs w:val="20"/>
              </w:rPr>
            </w:pPr>
            <w:r w:rsidRPr="00B73071">
              <w:rPr>
                <w:sz w:val="20"/>
                <w:szCs w:val="20"/>
              </w:rPr>
              <w:t>IIS</w:t>
            </w:r>
          </w:p>
        </w:tc>
        <w:tc>
          <w:tcPr>
            <w:tcW w:w="4097" w:type="dxa"/>
          </w:tcPr>
          <w:p w14:paraId="2475D140" w14:textId="77777777" w:rsidR="001435D4" w:rsidRDefault="001435D4">
            <w:pPr>
              <w:rPr>
                <w:sz w:val="20"/>
              </w:rPr>
            </w:pPr>
            <w:r>
              <w:rPr>
                <w:sz w:val="20"/>
              </w:rPr>
              <w:t xml:space="preserve">Responding if the service is granted or denied to the </w:t>
            </w:r>
            <w:r w:rsidDel="00E050A8">
              <w:rPr>
                <w:sz w:val="20"/>
              </w:rPr>
              <w:t>Vendor</w:t>
            </w:r>
          </w:p>
        </w:tc>
      </w:tr>
      <w:tr w:rsidR="001435D4" w14:paraId="00958064" w14:textId="77777777">
        <w:tc>
          <w:tcPr>
            <w:tcW w:w="2268" w:type="dxa"/>
          </w:tcPr>
          <w:p w14:paraId="50167DAF" w14:textId="77777777" w:rsidR="001435D4" w:rsidRDefault="001435D4">
            <w:pPr>
              <w:rPr>
                <w:sz w:val="20"/>
              </w:rPr>
            </w:pPr>
            <w:r>
              <w:rPr>
                <w:sz w:val="20"/>
              </w:rPr>
              <w:t>LOGOFF</w:t>
            </w:r>
          </w:p>
        </w:tc>
        <w:tc>
          <w:tcPr>
            <w:tcW w:w="2160" w:type="dxa"/>
          </w:tcPr>
          <w:p w14:paraId="09E0888E" w14:textId="77777777" w:rsidR="001435D4" w:rsidRDefault="001435D4">
            <w:pPr>
              <w:rPr>
                <w:sz w:val="20"/>
              </w:rPr>
            </w:pPr>
            <w:r>
              <w:rPr>
                <w:sz w:val="20"/>
              </w:rPr>
              <w:t>Vendor</w:t>
            </w:r>
          </w:p>
        </w:tc>
        <w:tc>
          <w:tcPr>
            <w:tcW w:w="4097" w:type="dxa"/>
          </w:tcPr>
          <w:p w14:paraId="05E36B3C" w14:textId="77777777" w:rsidR="001435D4" w:rsidRDefault="001435D4">
            <w:pPr>
              <w:rPr>
                <w:sz w:val="20"/>
              </w:rPr>
            </w:pPr>
            <w:r>
              <w:rPr>
                <w:sz w:val="20"/>
              </w:rPr>
              <w:t>Disconnecting from the existing service</w:t>
            </w:r>
          </w:p>
        </w:tc>
      </w:tr>
      <w:tr w:rsidR="001435D4" w14:paraId="07C20CCE" w14:textId="77777777">
        <w:tc>
          <w:tcPr>
            <w:tcW w:w="2268" w:type="dxa"/>
          </w:tcPr>
          <w:p w14:paraId="026B3A86" w14:textId="77777777" w:rsidR="001435D4" w:rsidRDefault="001435D4">
            <w:pPr>
              <w:rPr>
                <w:sz w:val="20"/>
              </w:rPr>
            </w:pPr>
            <w:r>
              <w:rPr>
                <w:sz w:val="20"/>
              </w:rPr>
              <w:t>CHNGPWDREQ</w:t>
            </w:r>
          </w:p>
        </w:tc>
        <w:tc>
          <w:tcPr>
            <w:tcW w:w="2160" w:type="dxa"/>
          </w:tcPr>
          <w:p w14:paraId="66B0D103" w14:textId="77777777" w:rsidR="001435D4" w:rsidRDefault="001435D4">
            <w:pPr>
              <w:rPr>
                <w:sz w:val="20"/>
              </w:rPr>
            </w:pPr>
            <w:r>
              <w:rPr>
                <w:sz w:val="20"/>
              </w:rPr>
              <w:t>Vendor</w:t>
            </w:r>
          </w:p>
        </w:tc>
        <w:tc>
          <w:tcPr>
            <w:tcW w:w="4097" w:type="dxa"/>
          </w:tcPr>
          <w:p w14:paraId="284F5D7B" w14:textId="77777777" w:rsidR="001435D4" w:rsidRDefault="001435D4">
            <w:pPr>
              <w:rPr>
                <w:sz w:val="20"/>
              </w:rPr>
            </w:pPr>
            <w:r>
              <w:rPr>
                <w:sz w:val="20"/>
              </w:rPr>
              <w:t>Request to change the password</w:t>
            </w:r>
          </w:p>
        </w:tc>
      </w:tr>
      <w:tr w:rsidR="001435D4" w14:paraId="6CFC86D9" w14:textId="77777777">
        <w:tc>
          <w:tcPr>
            <w:tcW w:w="2268" w:type="dxa"/>
          </w:tcPr>
          <w:p w14:paraId="3A71FB80" w14:textId="77777777" w:rsidR="001435D4" w:rsidRPr="00B73071" w:rsidRDefault="001435D4">
            <w:pPr>
              <w:rPr>
                <w:sz w:val="20"/>
                <w:szCs w:val="20"/>
              </w:rPr>
            </w:pPr>
            <w:r w:rsidRPr="00B73071">
              <w:rPr>
                <w:sz w:val="20"/>
                <w:szCs w:val="20"/>
              </w:rPr>
              <w:t>CHNGPWDRESP</w:t>
            </w:r>
          </w:p>
        </w:tc>
        <w:tc>
          <w:tcPr>
            <w:tcW w:w="2160" w:type="dxa"/>
          </w:tcPr>
          <w:p w14:paraId="41CA2DF9" w14:textId="77777777" w:rsidR="001435D4" w:rsidRPr="00B73071" w:rsidRDefault="001435D4">
            <w:pPr>
              <w:rPr>
                <w:sz w:val="20"/>
                <w:szCs w:val="20"/>
              </w:rPr>
            </w:pPr>
            <w:r w:rsidRPr="00B73071">
              <w:rPr>
                <w:sz w:val="20"/>
                <w:szCs w:val="20"/>
              </w:rPr>
              <w:t>IIS</w:t>
            </w:r>
          </w:p>
        </w:tc>
        <w:tc>
          <w:tcPr>
            <w:tcW w:w="4097" w:type="dxa"/>
          </w:tcPr>
          <w:p w14:paraId="04528672" w14:textId="77777777" w:rsidR="001435D4" w:rsidRDefault="001435D4">
            <w:pPr>
              <w:rPr>
                <w:sz w:val="20"/>
              </w:rPr>
            </w:pPr>
            <w:r>
              <w:rPr>
                <w:sz w:val="20"/>
              </w:rPr>
              <w:t>Responding if the change of password instruction is successful</w:t>
            </w:r>
          </w:p>
        </w:tc>
      </w:tr>
      <w:tr w:rsidR="001435D4" w14:paraId="4EE0B653" w14:textId="77777777">
        <w:tc>
          <w:tcPr>
            <w:tcW w:w="2268" w:type="dxa"/>
          </w:tcPr>
          <w:p w14:paraId="2ECE1EF4" w14:textId="77777777" w:rsidR="001435D4" w:rsidRDefault="001435D4">
            <w:pPr>
              <w:rPr>
                <w:sz w:val="20"/>
              </w:rPr>
            </w:pPr>
            <w:r>
              <w:rPr>
                <w:sz w:val="20"/>
              </w:rPr>
              <w:t>FULLRECVYREQ</w:t>
            </w:r>
          </w:p>
        </w:tc>
        <w:tc>
          <w:tcPr>
            <w:tcW w:w="2160" w:type="dxa"/>
          </w:tcPr>
          <w:p w14:paraId="348654AD" w14:textId="77777777" w:rsidR="001435D4" w:rsidRDefault="001435D4">
            <w:pPr>
              <w:rPr>
                <w:sz w:val="20"/>
              </w:rPr>
            </w:pPr>
            <w:r>
              <w:rPr>
                <w:sz w:val="20"/>
              </w:rPr>
              <w:t>Vendor</w:t>
            </w:r>
          </w:p>
        </w:tc>
        <w:tc>
          <w:tcPr>
            <w:tcW w:w="4097" w:type="dxa"/>
          </w:tcPr>
          <w:p w14:paraId="206B491E" w14:textId="77777777" w:rsidR="001435D4" w:rsidRDefault="001435D4">
            <w:pPr>
              <w:rPr>
                <w:sz w:val="20"/>
              </w:rPr>
            </w:pPr>
            <w:r>
              <w:rPr>
                <w:sz w:val="20"/>
              </w:rPr>
              <w:t>Full headline recovery</w:t>
            </w:r>
          </w:p>
        </w:tc>
      </w:tr>
      <w:tr w:rsidR="001435D4" w14:paraId="2EC5DCE9" w14:textId="77777777">
        <w:tc>
          <w:tcPr>
            <w:tcW w:w="2268" w:type="dxa"/>
          </w:tcPr>
          <w:p w14:paraId="1DBF715C" w14:textId="77777777" w:rsidR="001435D4" w:rsidRDefault="001435D4">
            <w:pPr>
              <w:rPr>
                <w:sz w:val="20"/>
              </w:rPr>
            </w:pPr>
            <w:r>
              <w:rPr>
                <w:sz w:val="20"/>
              </w:rPr>
              <w:t>PARTRECVYREQ</w:t>
            </w:r>
          </w:p>
        </w:tc>
        <w:tc>
          <w:tcPr>
            <w:tcW w:w="2160" w:type="dxa"/>
          </w:tcPr>
          <w:p w14:paraId="546C9CC7" w14:textId="77777777" w:rsidR="001435D4" w:rsidRDefault="001435D4">
            <w:pPr>
              <w:rPr>
                <w:sz w:val="20"/>
              </w:rPr>
            </w:pPr>
            <w:r>
              <w:rPr>
                <w:sz w:val="20"/>
              </w:rPr>
              <w:t>Vendor</w:t>
            </w:r>
          </w:p>
        </w:tc>
        <w:tc>
          <w:tcPr>
            <w:tcW w:w="4097" w:type="dxa"/>
          </w:tcPr>
          <w:p w14:paraId="65C76DA2" w14:textId="77777777" w:rsidR="001435D4" w:rsidRDefault="001435D4">
            <w:pPr>
              <w:rPr>
                <w:sz w:val="20"/>
              </w:rPr>
            </w:pPr>
            <w:r>
              <w:rPr>
                <w:sz w:val="20"/>
              </w:rPr>
              <w:t>Partial headline recovery</w:t>
            </w:r>
          </w:p>
        </w:tc>
      </w:tr>
      <w:tr w:rsidR="001435D4" w14:paraId="2F656694" w14:textId="77777777">
        <w:tc>
          <w:tcPr>
            <w:tcW w:w="2268" w:type="dxa"/>
          </w:tcPr>
          <w:p w14:paraId="77B89030" w14:textId="77777777" w:rsidR="001435D4" w:rsidRDefault="001435D4">
            <w:pPr>
              <w:rPr>
                <w:sz w:val="20"/>
              </w:rPr>
            </w:pPr>
            <w:r>
              <w:rPr>
                <w:sz w:val="20"/>
              </w:rPr>
              <w:t>RECVYRESP</w:t>
            </w:r>
          </w:p>
        </w:tc>
        <w:tc>
          <w:tcPr>
            <w:tcW w:w="2160" w:type="dxa"/>
          </w:tcPr>
          <w:p w14:paraId="7E806E74" w14:textId="77777777" w:rsidR="001435D4" w:rsidRPr="00B73071" w:rsidRDefault="001435D4">
            <w:pPr>
              <w:rPr>
                <w:sz w:val="20"/>
                <w:szCs w:val="20"/>
              </w:rPr>
            </w:pPr>
            <w:r w:rsidRPr="00B73071">
              <w:rPr>
                <w:sz w:val="20"/>
                <w:szCs w:val="20"/>
              </w:rPr>
              <w:t>IIS</w:t>
            </w:r>
          </w:p>
        </w:tc>
        <w:tc>
          <w:tcPr>
            <w:tcW w:w="4097" w:type="dxa"/>
          </w:tcPr>
          <w:p w14:paraId="201A636F" w14:textId="77777777" w:rsidR="001435D4" w:rsidRDefault="001435D4">
            <w:pPr>
              <w:rPr>
                <w:sz w:val="20"/>
              </w:rPr>
            </w:pPr>
            <w:r>
              <w:rPr>
                <w:sz w:val="20"/>
              </w:rPr>
              <w:t>Headline recovery response</w:t>
            </w:r>
          </w:p>
        </w:tc>
      </w:tr>
      <w:tr w:rsidR="001435D4" w14:paraId="342FE3FF" w14:textId="77777777">
        <w:tc>
          <w:tcPr>
            <w:tcW w:w="2268" w:type="dxa"/>
          </w:tcPr>
          <w:p w14:paraId="601CF9A8" w14:textId="77777777" w:rsidR="001435D4" w:rsidRDefault="001435D4">
            <w:pPr>
              <w:rPr>
                <w:sz w:val="20"/>
              </w:rPr>
            </w:pPr>
            <w:r>
              <w:rPr>
                <w:sz w:val="20"/>
              </w:rPr>
              <w:t>RECVYCOMPLETE</w:t>
            </w:r>
          </w:p>
        </w:tc>
        <w:tc>
          <w:tcPr>
            <w:tcW w:w="2160" w:type="dxa"/>
          </w:tcPr>
          <w:p w14:paraId="52A27D38" w14:textId="77777777" w:rsidR="001435D4" w:rsidRPr="00B73071" w:rsidRDefault="001435D4">
            <w:pPr>
              <w:rPr>
                <w:sz w:val="20"/>
                <w:szCs w:val="20"/>
              </w:rPr>
            </w:pPr>
            <w:r w:rsidRPr="00B73071">
              <w:rPr>
                <w:sz w:val="20"/>
                <w:szCs w:val="20"/>
              </w:rPr>
              <w:t>IIS</w:t>
            </w:r>
          </w:p>
        </w:tc>
        <w:tc>
          <w:tcPr>
            <w:tcW w:w="4097" w:type="dxa"/>
          </w:tcPr>
          <w:p w14:paraId="3EAAA95B" w14:textId="77777777" w:rsidR="001435D4" w:rsidRDefault="001435D4">
            <w:pPr>
              <w:rPr>
                <w:sz w:val="20"/>
              </w:rPr>
            </w:pPr>
            <w:r>
              <w:rPr>
                <w:sz w:val="20"/>
              </w:rPr>
              <w:t>Notification of the completion of headline recovery</w:t>
            </w:r>
          </w:p>
        </w:tc>
      </w:tr>
      <w:tr w:rsidR="001435D4" w14:paraId="78A6D3CD" w14:textId="77777777">
        <w:tc>
          <w:tcPr>
            <w:tcW w:w="2268" w:type="dxa"/>
          </w:tcPr>
          <w:p w14:paraId="2C4A829B" w14:textId="77777777" w:rsidR="001435D4" w:rsidRDefault="001435D4">
            <w:pPr>
              <w:rPr>
                <w:sz w:val="20"/>
              </w:rPr>
            </w:pPr>
            <w:r>
              <w:rPr>
                <w:sz w:val="20"/>
              </w:rPr>
              <w:t>PERMISSIONDROP</w:t>
            </w:r>
          </w:p>
        </w:tc>
        <w:tc>
          <w:tcPr>
            <w:tcW w:w="2160" w:type="dxa"/>
          </w:tcPr>
          <w:p w14:paraId="41814D66" w14:textId="77777777" w:rsidR="001435D4" w:rsidRPr="00B73071" w:rsidRDefault="001435D4">
            <w:pPr>
              <w:rPr>
                <w:sz w:val="20"/>
                <w:szCs w:val="20"/>
              </w:rPr>
            </w:pPr>
            <w:r w:rsidRPr="00B73071">
              <w:rPr>
                <w:sz w:val="20"/>
                <w:szCs w:val="20"/>
              </w:rPr>
              <w:t>IIS</w:t>
            </w:r>
          </w:p>
        </w:tc>
        <w:tc>
          <w:tcPr>
            <w:tcW w:w="4097" w:type="dxa"/>
          </w:tcPr>
          <w:p w14:paraId="18831AC6" w14:textId="77777777" w:rsidR="001435D4" w:rsidRDefault="001435D4">
            <w:pPr>
              <w:rPr>
                <w:sz w:val="20"/>
              </w:rPr>
            </w:pPr>
            <w:r>
              <w:rPr>
                <w:sz w:val="20"/>
              </w:rPr>
              <w:t xml:space="preserve">It is a notification to </w:t>
            </w:r>
            <w:r w:rsidDel="00E050A8">
              <w:rPr>
                <w:sz w:val="20"/>
              </w:rPr>
              <w:t>Vendor</w:t>
            </w:r>
            <w:r>
              <w:rPr>
                <w:sz w:val="20"/>
              </w:rPr>
              <w:t xml:space="preserve"> that the </w:t>
            </w:r>
            <w:r w:rsidDel="00E050A8">
              <w:rPr>
                <w:sz w:val="20"/>
              </w:rPr>
              <w:t>Vendor</w:t>
            </w:r>
            <w:r>
              <w:rPr>
                <w:sz w:val="20"/>
              </w:rPr>
              <w:t xml:space="preserve"> identity cannot be used to get service from</w:t>
            </w:r>
            <w:r w:rsidRPr="00B73071">
              <w:rPr>
                <w:sz w:val="20"/>
                <w:szCs w:val="20"/>
              </w:rPr>
              <w:t xml:space="preserve"> IIS</w:t>
            </w:r>
          </w:p>
        </w:tc>
      </w:tr>
    </w:tbl>
    <w:p w14:paraId="33185051" w14:textId="77777777" w:rsidR="001435D4" w:rsidRDefault="001435D4">
      <w:pPr>
        <w:rPr>
          <w:sz w:val="20"/>
        </w:rPr>
      </w:pPr>
    </w:p>
    <w:p w14:paraId="46CDFC2E" w14:textId="77777777" w:rsidR="001435D4" w:rsidRDefault="001435D4">
      <w:pPr>
        <w:rPr>
          <w:sz w:val="20"/>
        </w:rPr>
      </w:pPr>
      <w:r>
        <w:rPr>
          <w:sz w:val="20"/>
        </w:rPr>
        <w:t xml:space="preserve">For the Request/Response messages, there is one “ReqID” attribute at both request/response “MsgID” tag to associate the response message to the request message.  Vendor should issue the request command with a unique “ReqID” assigned </w:t>
      </w:r>
      <w:r w:rsidRPr="00B73071">
        <w:rPr>
          <w:sz w:val="20"/>
          <w:szCs w:val="20"/>
        </w:rPr>
        <w:t>that IIS will respond</w:t>
      </w:r>
      <w:r>
        <w:rPr>
          <w:sz w:val="20"/>
        </w:rPr>
        <w:t xml:space="preserve"> with the same “ReqID”.  This can be achieved by an incremental sequence number.</w:t>
      </w:r>
    </w:p>
    <w:p w14:paraId="675058DC" w14:textId="77777777" w:rsidR="001435D4" w:rsidRDefault="001435D4">
      <w:pPr>
        <w:rPr>
          <w:sz w:val="20"/>
        </w:rPr>
      </w:pPr>
    </w:p>
    <w:p w14:paraId="106DDC32" w14:textId="77777777" w:rsidR="001435D4" w:rsidRDefault="001435D4">
      <w:pPr>
        <w:pStyle w:val="Heading3"/>
      </w:pPr>
      <w:bookmarkStart w:id="91" w:name="_Toc140992788"/>
      <w:bookmarkStart w:id="92" w:name="_Toc142281183"/>
      <w:bookmarkStart w:id="93" w:name="_Toc143318597"/>
      <w:bookmarkStart w:id="94" w:name="_Toc106833315"/>
      <w:r>
        <w:t>4.1.1 Logon</w:t>
      </w:r>
      <w:bookmarkEnd w:id="91"/>
      <w:bookmarkEnd w:id="92"/>
      <w:bookmarkEnd w:id="93"/>
      <w:bookmarkEnd w:id="94"/>
    </w:p>
    <w:p w14:paraId="61A52FB2" w14:textId="77777777" w:rsidR="001435D4" w:rsidRDefault="001435D4">
      <w:pPr>
        <w:rPr>
          <w:sz w:val="20"/>
        </w:rPr>
      </w:pPr>
    </w:p>
    <w:p w14:paraId="1923AF16" w14:textId="77777777" w:rsidR="001435D4" w:rsidRDefault="001435D4">
      <w:pPr>
        <w:rPr>
          <w:sz w:val="20"/>
        </w:rPr>
      </w:pPr>
      <w:r>
        <w:rPr>
          <w:sz w:val="20"/>
        </w:rPr>
        <w:t xml:space="preserve">There are two steps during logon process as shown after the </w:t>
      </w:r>
      <w:r w:rsidDel="00E050A8">
        <w:rPr>
          <w:sz w:val="20"/>
        </w:rPr>
        <w:t>Vendor</w:t>
      </w:r>
      <w:r>
        <w:rPr>
          <w:sz w:val="20"/>
        </w:rPr>
        <w:t xml:space="preserve"> establishes TCP/IP connection </w:t>
      </w:r>
      <w:r w:rsidRPr="00B73071">
        <w:rPr>
          <w:sz w:val="20"/>
          <w:szCs w:val="20"/>
        </w:rPr>
        <w:t>with IIS.</w:t>
      </w:r>
      <w:r>
        <w:rPr>
          <w:sz w:val="20"/>
        </w:rPr>
        <w:t xml:space="preserve"> If the connection cannot be established with the primary address, the secondary address should be tried. </w:t>
      </w:r>
    </w:p>
    <w:p w14:paraId="0900964B" w14:textId="77777777" w:rsidR="001435D4" w:rsidRDefault="001435D4">
      <w:pPr>
        <w:rPr>
          <w:sz w:val="20"/>
        </w:rPr>
      </w:pPr>
    </w:p>
    <w:p w14:paraId="769270AB" w14:textId="77777777" w:rsidR="001435D4" w:rsidRDefault="009C7CD4">
      <w:pPr>
        <w:rPr>
          <w:sz w:val="20"/>
        </w:rPr>
      </w:pPr>
      <w:r w:rsidRPr="0077751E">
        <w:rPr>
          <w:sz w:val="20"/>
        </w:rPr>
        <w:object w:dxaOrig="8762" w:dyaOrig="2755" w14:anchorId="46547083">
          <v:shape id="_x0000_i1027" type="#_x0000_t75" style="width:438.25pt;height:139pt" o:ole="">
            <v:imagedata r:id="rId22" o:title=""/>
          </v:shape>
          <o:OLEObject Type="Embed" ProgID="Visio.Drawing.11" ShapeID="_x0000_i1027" DrawAspect="Content" ObjectID="_1718435346" r:id="rId23"/>
        </w:object>
      </w:r>
    </w:p>
    <w:p w14:paraId="6AF93D84" w14:textId="77777777" w:rsidR="001435D4" w:rsidRDefault="001435D4">
      <w:pPr>
        <w:rPr>
          <w:sz w:val="20"/>
        </w:rPr>
      </w:pPr>
    </w:p>
    <w:p w14:paraId="76B9D248" w14:textId="77777777" w:rsidR="001435D4" w:rsidRDefault="001435D4">
      <w:pPr>
        <w:rPr>
          <w:sz w:val="20"/>
        </w:rPr>
      </w:pPr>
      <w:r>
        <w:rPr>
          <w:sz w:val="20"/>
        </w:rPr>
        <w:lastRenderedPageBreak/>
        <w:t xml:space="preserve">Firstly, the </w:t>
      </w:r>
      <w:r w:rsidDel="00E050A8">
        <w:rPr>
          <w:sz w:val="20"/>
        </w:rPr>
        <w:t>Vendor</w:t>
      </w:r>
      <w:r>
        <w:rPr>
          <w:sz w:val="20"/>
        </w:rPr>
        <w:t xml:space="preserve"> initiates </w:t>
      </w:r>
      <w:r w:rsidRPr="00B73071">
        <w:rPr>
          <w:sz w:val="20"/>
          <w:szCs w:val="20"/>
        </w:rPr>
        <w:t>INITREQ request to IIS. IIS responds</w:t>
      </w:r>
      <w:r>
        <w:rPr>
          <w:sz w:val="20"/>
        </w:rPr>
        <w:t xml:space="preserve"> with INITRESP response message to the </w:t>
      </w:r>
      <w:r w:rsidDel="00E050A8">
        <w:rPr>
          <w:sz w:val="20"/>
        </w:rPr>
        <w:t>Vendor</w:t>
      </w:r>
      <w:r>
        <w:rPr>
          <w:sz w:val="20"/>
        </w:rPr>
        <w:t>. The following response status is found.</w:t>
      </w:r>
    </w:p>
    <w:p w14:paraId="51C5128F" w14:textId="77777777" w:rsidR="001435D4" w:rsidRDefault="001435D4">
      <w:pPr>
        <w:rPr>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6"/>
        <w:gridCol w:w="3779"/>
        <w:gridCol w:w="2883"/>
      </w:tblGrid>
      <w:tr w:rsidR="001435D4" w14:paraId="6B231127" w14:textId="77777777">
        <w:tc>
          <w:tcPr>
            <w:tcW w:w="1906" w:type="dxa"/>
            <w:shd w:val="clear" w:color="auto" w:fill="FFFF00"/>
          </w:tcPr>
          <w:p w14:paraId="1065E247" w14:textId="77777777" w:rsidR="001435D4" w:rsidRDefault="001435D4">
            <w:pPr>
              <w:rPr>
                <w:b/>
                <w:bCs/>
                <w:sz w:val="20"/>
              </w:rPr>
            </w:pPr>
            <w:r>
              <w:rPr>
                <w:b/>
                <w:bCs/>
                <w:sz w:val="20"/>
              </w:rPr>
              <w:t>Response status</w:t>
            </w:r>
          </w:p>
        </w:tc>
        <w:tc>
          <w:tcPr>
            <w:tcW w:w="3779" w:type="dxa"/>
            <w:shd w:val="clear" w:color="auto" w:fill="FFFF00"/>
          </w:tcPr>
          <w:p w14:paraId="2FA6679B" w14:textId="77777777" w:rsidR="001435D4" w:rsidRDefault="001435D4">
            <w:pPr>
              <w:rPr>
                <w:b/>
                <w:bCs/>
                <w:sz w:val="20"/>
              </w:rPr>
            </w:pPr>
            <w:r>
              <w:rPr>
                <w:b/>
                <w:bCs/>
                <w:sz w:val="20"/>
              </w:rPr>
              <w:t>Additional information/Error Code</w:t>
            </w:r>
          </w:p>
        </w:tc>
        <w:tc>
          <w:tcPr>
            <w:tcW w:w="2883" w:type="dxa"/>
            <w:shd w:val="clear" w:color="auto" w:fill="FFFF00"/>
          </w:tcPr>
          <w:p w14:paraId="1DE1666C" w14:textId="77777777" w:rsidR="001435D4" w:rsidRDefault="001435D4">
            <w:pPr>
              <w:rPr>
                <w:b/>
                <w:bCs/>
                <w:sz w:val="20"/>
              </w:rPr>
            </w:pPr>
            <w:r>
              <w:rPr>
                <w:b/>
                <w:bCs/>
                <w:sz w:val="20"/>
              </w:rPr>
              <w:t>Description</w:t>
            </w:r>
          </w:p>
        </w:tc>
      </w:tr>
      <w:tr w:rsidR="001435D4" w14:paraId="4CC6BE19" w14:textId="77777777">
        <w:tc>
          <w:tcPr>
            <w:tcW w:w="1906" w:type="dxa"/>
          </w:tcPr>
          <w:p w14:paraId="3B55EFCB" w14:textId="77777777" w:rsidR="001435D4" w:rsidRDefault="001435D4">
            <w:pPr>
              <w:rPr>
                <w:sz w:val="20"/>
              </w:rPr>
            </w:pPr>
            <w:r>
              <w:rPr>
                <w:sz w:val="20"/>
              </w:rPr>
              <w:t>SUCCESS</w:t>
            </w:r>
          </w:p>
        </w:tc>
        <w:tc>
          <w:tcPr>
            <w:tcW w:w="3779" w:type="dxa"/>
          </w:tcPr>
          <w:p w14:paraId="6ADD0481" w14:textId="77777777" w:rsidR="001435D4" w:rsidRDefault="001435D4">
            <w:pPr>
              <w:rPr>
                <w:sz w:val="20"/>
              </w:rPr>
            </w:pPr>
            <w:r>
              <w:rPr>
                <w:sz w:val="20"/>
              </w:rPr>
              <w:t>Session key encrypted by IIS symmetric key using Triple-DES algorithm which is described in Appendix C</w:t>
            </w:r>
          </w:p>
        </w:tc>
        <w:tc>
          <w:tcPr>
            <w:tcW w:w="2883" w:type="dxa"/>
          </w:tcPr>
          <w:p w14:paraId="3C02A6D3" w14:textId="77777777" w:rsidR="001435D4" w:rsidRDefault="001435D4">
            <w:pPr>
              <w:rPr>
                <w:sz w:val="20"/>
              </w:rPr>
            </w:pPr>
            <w:r>
              <w:rPr>
                <w:sz w:val="20"/>
              </w:rPr>
              <w:t>Successful status with session key for password encryption in next step</w:t>
            </w:r>
          </w:p>
        </w:tc>
      </w:tr>
      <w:tr w:rsidR="001435D4" w14:paraId="40DDB41C" w14:textId="77777777">
        <w:tc>
          <w:tcPr>
            <w:tcW w:w="1906" w:type="dxa"/>
          </w:tcPr>
          <w:p w14:paraId="7F77AFED" w14:textId="77777777" w:rsidR="001435D4" w:rsidRDefault="001435D4">
            <w:pPr>
              <w:rPr>
                <w:sz w:val="20"/>
              </w:rPr>
            </w:pPr>
            <w:r>
              <w:rPr>
                <w:sz w:val="20"/>
              </w:rPr>
              <w:t>FAILURE</w:t>
            </w:r>
          </w:p>
        </w:tc>
        <w:tc>
          <w:tcPr>
            <w:tcW w:w="3779" w:type="dxa"/>
          </w:tcPr>
          <w:p w14:paraId="2DA5180D" w14:textId="77777777" w:rsidR="001435D4" w:rsidRDefault="001435D4">
            <w:pPr>
              <w:rPr>
                <w:sz w:val="20"/>
              </w:rPr>
            </w:pPr>
            <w:r>
              <w:rPr>
                <w:sz w:val="20"/>
              </w:rPr>
              <w:t>INVALID_MESG</w:t>
            </w:r>
          </w:p>
        </w:tc>
        <w:tc>
          <w:tcPr>
            <w:tcW w:w="2883" w:type="dxa"/>
          </w:tcPr>
          <w:p w14:paraId="3198756D" w14:textId="77777777" w:rsidR="001435D4" w:rsidRDefault="001435D4">
            <w:pPr>
              <w:rPr>
                <w:sz w:val="20"/>
              </w:rPr>
            </w:pPr>
            <w:r>
              <w:rPr>
                <w:sz w:val="20"/>
              </w:rPr>
              <w:t>Invalid Message Format</w:t>
            </w:r>
          </w:p>
        </w:tc>
      </w:tr>
      <w:tr w:rsidR="001435D4" w14:paraId="5217A337" w14:textId="77777777">
        <w:tc>
          <w:tcPr>
            <w:tcW w:w="1906" w:type="dxa"/>
          </w:tcPr>
          <w:p w14:paraId="14536406" w14:textId="77777777" w:rsidR="001435D4" w:rsidRDefault="001435D4">
            <w:pPr>
              <w:rPr>
                <w:sz w:val="20"/>
              </w:rPr>
            </w:pPr>
            <w:r>
              <w:rPr>
                <w:sz w:val="20"/>
              </w:rPr>
              <w:t>FAILURE</w:t>
            </w:r>
          </w:p>
        </w:tc>
        <w:tc>
          <w:tcPr>
            <w:tcW w:w="3779" w:type="dxa"/>
          </w:tcPr>
          <w:p w14:paraId="5E310974" w14:textId="77777777" w:rsidR="001435D4" w:rsidRDefault="001435D4">
            <w:pPr>
              <w:rPr>
                <w:sz w:val="20"/>
              </w:rPr>
            </w:pPr>
            <w:r>
              <w:rPr>
                <w:sz w:val="20"/>
              </w:rPr>
              <w:t>SERVICE_NOT_AVAILABLE</w:t>
            </w:r>
          </w:p>
        </w:tc>
        <w:tc>
          <w:tcPr>
            <w:tcW w:w="2883" w:type="dxa"/>
          </w:tcPr>
          <w:p w14:paraId="1A4487BA" w14:textId="77777777" w:rsidR="001435D4" w:rsidRDefault="001435D4">
            <w:pPr>
              <w:rPr>
                <w:sz w:val="20"/>
              </w:rPr>
            </w:pPr>
            <w:r>
              <w:rPr>
                <w:sz w:val="20"/>
              </w:rPr>
              <w:t xml:space="preserve">Service not available </w:t>
            </w:r>
          </w:p>
        </w:tc>
      </w:tr>
    </w:tbl>
    <w:p w14:paraId="6FDD5B1B" w14:textId="77777777" w:rsidR="001435D4" w:rsidRDefault="001435D4">
      <w:pPr>
        <w:rPr>
          <w:sz w:val="20"/>
        </w:rPr>
      </w:pPr>
    </w:p>
    <w:p w14:paraId="19FD0AC1" w14:textId="77777777" w:rsidR="001435D4" w:rsidRDefault="001435D4">
      <w:pPr>
        <w:rPr>
          <w:sz w:val="20"/>
        </w:rPr>
      </w:pPr>
      <w:r>
        <w:rPr>
          <w:sz w:val="20"/>
        </w:rPr>
        <w:t xml:space="preserve">The session key is used to protect sensitive information, e.g. password, transferred between IIS and </w:t>
      </w:r>
      <w:r w:rsidDel="00E050A8">
        <w:rPr>
          <w:sz w:val="20"/>
        </w:rPr>
        <w:t>Vendor</w:t>
      </w:r>
      <w:r>
        <w:rPr>
          <w:sz w:val="20"/>
        </w:rPr>
        <w:t xml:space="preserve">.  This key in big-endian format is encrypted by IIS symmetric key using Triple-DES algorithm and then it is transformed to Base64 format.  For details, please refer to Appendix C.  The IIS symmetric key is distributed to each </w:t>
      </w:r>
      <w:r w:rsidDel="00E050A8">
        <w:rPr>
          <w:sz w:val="20"/>
        </w:rPr>
        <w:t>Vendor</w:t>
      </w:r>
      <w:r>
        <w:rPr>
          <w:sz w:val="20"/>
        </w:rPr>
        <w:t xml:space="preserve">.  The session key is invalidated after either the </w:t>
      </w:r>
      <w:r w:rsidDel="00E050A8">
        <w:rPr>
          <w:sz w:val="20"/>
        </w:rPr>
        <w:t>Vendor</w:t>
      </w:r>
      <w:r>
        <w:rPr>
          <w:sz w:val="20"/>
        </w:rPr>
        <w:t xml:space="preserve"> issues LOGOFF command or either one of parties is disconnected.</w:t>
      </w:r>
    </w:p>
    <w:p w14:paraId="1B924FFA" w14:textId="77777777" w:rsidR="001435D4" w:rsidRDefault="001435D4">
      <w:pPr>
        <w:rPr>
          <w:sz w:val="20"/>
        </w:rPr>
      </w:pPr>
    </w:p>
    <w:p w14:paraId="5712F6B2" w14:textId="77777777" w:rsidR="001435D4" w:rsidRDefault="001435D4">
      <w:pPr>
        <w:rPr>
          <w:sz w:val="20"/>
        </w:rPr>
      </w:pPr>
      <w:r>
        <w:rPr>
          <w:sz w:val="20"/>
        </w:rPr>
        <w:t xml:space="preserve">Secondly, the </w:t>
      </w:r>
      <w:r w:rsidDel="00E050A8">
        <w:rPr>
          <w:sz w:val="20"/>
        </w:rPr>
        <w:t>Vendor</w:t>
      </w:r>
      <w:r>
        <w:rPr>
          <w:sz w:val="20"/>
        </w:rPr>
        <w:t xml:space="preserve"> sends LOGONREQ request with </w:t>
      </w:r>
      <w:r w:rsidDel="00E050A8">
        <w:rPr>
          <w:sz w:val="20"/>
        </w:rPr>
        <w:t>Vendor</w:t>
      </w:r>
      <w:r>
        <w:rPr>
          <w:sz w:val="20"/>
        </w:rPr>
        <w:t xml:space="preserve"> identity and encrypted password with session key using Triple-DES </w:t>
      </w:r>
      <w:r w:rsidRPr="00B73071">
        <w:rPr>
          <w:sz w:val="20"/>
          <w:szCs w:val="20"/>
        </w:rPr>
        <w:t>algorithm to IIS (please</w:t>
      </w:r>
      <w:r>
        <w:rPr>
          <w:sz w:val="20"/>
        </w:rPr>
        <w:t xml:space="preserve"> see Appendix C for details).  The encrypted password should be transformed to Base64 format before transmission.  </w:t>
      </w:r>
      <w:r w:rsidRPr="00B73071">
        <w:rPr>
          <w:sz w:val="20"/>
          <w:szCs w:val="20"/>
        </w:rPr>
        <w:t>IIS</w:t>
      </w:r>
      <w:r>
        <w:rPr>
          <w:sz w:val="20"/>
        </w:rPr>
        <w:t xml:space="preserve"> will respond with LOGONRESP and logon status to indicate whether the service is granted or denied.  After successful logon, the </w:t>
      </w:r>
      <w:r w:rsidDel="00E050A8">
        <w:rPr>
          <w:sz w:val="20"/>
        </w:rPr>
        <w:t>Vendor</w:t>
      </w:r>
      <w:r>
        <w:rPr>
          <w:sz w:val="20"/>
        </w:rPr>
        <w:t xml:space="preserve"> can request other services such as change of password and headline recovery while updated and subscribed headline is delivered to the </w:t>
      </w:r>
      <w:r w:rsidDel="00E050A8">
        <w:rPr>
          <w:sz w:val="20"/>
        </w:rPr>
        <w:t>Vendor</w:t>
      </w:r>
      <w:r>
        <w:rPr>
          <w:sz w:val="20"/>
        </w:rPr>
        <w:t xml:space="preserve"> automatically.  Thus, if the </w:t>
      </w:r>
      <w:r w:rsidDel="00E050A8">
        <w:rPr>
          <w:sz w:val="20"/>
        </w:rPr>
        <w:t>Vendor</w:t>
      </w:r>
      <w:r>
        <w:rPr>
          <w:sz w:val="20"/>
        </w:rPr>
        <w:t xml:space="preserve"> requests these types of service before the logon process, </w:t>
      </w:r>
      <w:r w:rsidRPr="00B73071">
        <w:rPr>
          <w:sz w:val="20"/>
          <w:szCs w:val="20"/>
        </w:rPr>
        <w:t>IIS</w:t>
      </w:r>
      <w:r>
        <w:rPr>
          <w:sz w:val="20"/>
        </w:rPr>
        <w:t xml:space="preserve"> will respond with failure status code.  The following response status for LOGONRESP can be found.</w:t>
      </w:r>
    </w:p>
    <w:p w14:paraId="0D8EF271" w14:textId="77777777" w:rsidR="001435D4" w:rsidRDefault="001435D4">
      <w:pPr>
        <w:rPr>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780"/>
        <w:gridCol w:w="2880"/>
      </w:tblGrid>
      <w:tr w:rsidR="001435D4" w14:paraId="69693DA5" w14:textId="77777777">
        <w:tc>
          <w:tcPr>
            <w:tcW w:w="1908" w:type="dxa"/>
            <w:shd w:val="clear" w:color="auto" w:fill="FFFF00"/>
          </w:tcPr>
          <w:p w14:paraId="3FF7A27B" w14:textId="77777777" w:rsidR="001435D4" w:rsidRDefault="001435D4">
            <w:pPr>
              <w:rPr>
                <w:b/>
                <w:bCs/>
                <w:sz w:val="20"/>
              </w:rPr>
            </w:pPr>
            <w:r>
              <w:rPr>
                <w:b/>
                <w:bCs/>
                <w:sz w:val="20"/>
              </w:rPr>
              <w:t>Response status</w:t>
            </w:r>
          </w:p>
        </w:tc>
        <w:tc>
          <w:tcPr>
            <w:tcW w:w="3780" w:type="dxa"/>
            <w:shd w:val="clear" w:color="auto" w:fill="FFFF00"/>
          </w:tcPr>
          <w:p w14:paraId="1A2122D3" w14:textId="77777777" w:rsidR="001435D4" w:rsidRDefault="001435D4">
            <w:pPr>
              <w:rPr>
                <w:b/>
                <w:bCs/>
                <w:sz w:val="20"/>
              </w:rPr>
            </w:pPr>
            <w:r>
              <w:rPr>
                <w:b/>
                <w:bCs/>
                <w:sz w:val="20"/>
              </w:rPr>
              <w:t>Additional information/ Error Code</w:t>
            </w:r>
          </w:p>
        </w:tc>
        <w:tc>
          <w:tcPr>
            <w:tcW w:w="2880" w:type="dxa"/>
            <w:shd w:val="clear" w:color="auto" w:fill="FFFF00"/>
          </w:tcPr>
          <w:p w14:paraId="0441BFD7" w14:textId="77777777" w:rsidR="001435D4" w:rsidRDefault="001435D4">
            <w:pPr>
              <w:rPr>
                <w:b/>
                <w:bCs/>
                <w:sz w:val="20"/>
              </w:rPr>
            </w:pPr>
            <w:r>
              <w:rPr>
                <w:b/>
                <w:bCs/>
                <w:sz w:val="20"/>
              </w:rPr>
              <w:t>Description</w:t>
            </w:r>
          </w:p>
        </w:tc>
      </w:tr>
      <w:tr w:rsidR="001435D4" w14:paraId="65EF6A4D" w14:textId="77777777">
        <w:tc>
          <w:tcPr>
            <w:tcW w:w="1908" w:type="dxa"/>
          </w:tcPr>
          <w:p w14:paraId="056ED908" w14:textId="77777777" w:rsidR="001435D4" w:rsidRDefault="001435D4">
            <w:pPr>
              <w:rPr>
                <w:sz w:val="20"/>
              </w:rPr>
            </w:pPr>
            <w:r>
              <w:rPr>
                <w:sz w:val="20"/>
              </w:rPr>
              <w:t>SUCCESS</w:t>
            </w:r>
          </w:p>
        </w:tc>
        <w:tc>
          <w:tcPr>
            <w:tcW w:w="3780" w:type="dxa"/>
          </w:tcPr>
          <w:p w14:paraId="0888C593" w14:textId="77777777" w:rsidR="001435D4" w:rsidRDefault="001435D4">
            <w:pPr>
              <w:rPr>
                <w:sz w:val="20"/>
              </w:rPr>
            </w:pPr>
            <w:r>
              <w:rPr>
                <w:sz w:val="20"/>
              </w:rPr>
              <w:t>Kind of services</w:t>
            </w:r>
          </w:p>
          <w:p w14:paraId="02105EB0" w14:textId="77777777" w:rsidR="001435D4" w:rsidRDefault="001435D4">
            <w:pPr>
              <w:rPr>
                <w:sz w:val="20"/>
              </w:rPr>
            </w:pPr>
            <w:r>
              <w:rPr>
                <w:sz w:val="20"/>
              </w:rPr>
              <w:t>(HDL</w:t>
            </w:r>
            <w:r w:rsidR="00BB7A3D">
              <w:rPr>
                <w:sz w:val="20"/>
              </w:rPr>
              <w:t>)</w:t>
            </w:r>
          </w:p>
          <w:p w14:paraId="490D47F3" w14:textId="77777777" w:rsidR="001435D4" w:rsidRDefault="001435D4">
            <w:pPr>
              <w:rPr>
                <w:sz w:val="20"/>
              </w:rPr>
            </w:pPr>
            <w:r>
              <w:rPr>
                <w:sz w:val="20"/>
              </w:rPr>
              <w:t>Subscribed package</w:t>
            </w:r>
          </w:p>
          <w:p w14:paraId="1D8E1018" w14:textId="77777777" w:rsidR="001435D4" w:rsidRDefault="001435D4">
            <w:pPr>
              <w:rPr>
                <w:sz w:val="20"/>
              </w:rPr>
            </w:pPr>
            <w:r>
              <w:rPr>
                <w:sz w:val="20"/>
              </w:rPr>
              <w:t>(A or B or C)</w:t>
            </w:r>
          </w:p>
        </w:tc>
        <w:tc>
          <w:tcPr>
            <w:tcW w:w="2880" w:type="dxa"/>
          </w:tcPr>
          <w:p w14:paraId="6E0C38E4" w14:textId="77777777" w:rsidR="001435D4" w:rsidRDefault="001435D4">
            <w:pPr>
              <w:rPr>
                <w:sz w:val="20"/>
              </w:rPr>
            </w:pPr>
            <w:r>
              <w:rPr>
                <w:sz w:val="20"/>
              </w:rPr>
              <w:t>Successful status indicating what kind of services is granted (headline</w:t>
            </w:r>
            <w:r w:rsidR="00BB7A3D">
              <w:rPr>
                <w:sz w:val="20"/>
              </w:rPr>
              <w:t>)</w:t>
            </w:r>
          </w:p>
        </w:tc>
      </w:tr>
      <w:tr w:rsidR="001435D4" w14:paraId="538D30BD" w14:textId="77777777">
        <w:tc>
          <w:tcPr>
            <w:tcW w:w="1908" w:type="dxa"/>
          </w:tcPr>
          <w:p w14:paraId="2CCE0655" w14:textId="77777777" w:rsidR="001435D4" w:rsidRDefault="001435D4">
            <w:pPr>
              <w:rPr>
                <w:sz w:val="20"/>
              </w:rPr>
            </w:pPr>
            <w:r>
              <w:rPr>
                <w:sz w:val="20"/>
              </w:rPr>
              <w:t>FAILURE</w:t>
            </w:r>
          </w:p>
        </w:tc>
        <w:tc>
          <w:tcPr>
            <w:tcW w:w="3780" w:type="dxa"/>
          </w:tcPr>
          <w:p w14:paraId="76D5B61B" w14:textId="77777777" w:rsidR="001435D4" w:rsidRDefault="001435D4">
            <w:pPr>
              <w:rPr>
                <w:sz w:val="20"/>
              </w:rPr>
            </w:pPr>
            <w:r>
              <w:rPr>
                <w:sz w:val="20"/>
              </w:rPr>
              <w:t>INVALID_MESSAGE</w:t>
            </w:r>
          </w:p>
        </w:tc>
        <w:tc>
          <w:tcPr>
            <w:tcW w:w="2880" w:type="dxa"/>
          </w:tcPr>
          <w:p w14:paraId="7FB811BB" w14:textId="77777777" w:rsidR="001435D4" w:rsidRDefault="001435D4">
            <w:pPr>
              <w:rPr>
                <w:sz w:val="20"/>
              </w:rPr>
            </w:pPr>
            <w:r>
              <w:rPr>
                <w:sz w:val="20"/>
              </w:rPr>
              <w:t xml:space="preserve">Invalid message format </w:t>
            </w:r>
          </w:p>
        </w:tc>
      </w:tr>
      <w:tr w:rsidR="001435D4" w14:paraId="133F87AC" w14:textId="77777777">
        <w:tc>
          <w:tcPr>
            <w:tcW w:w="1908" w:type="dxa"/>
          </w:tcPr>
          <w:p w14:paraId="6A939B99" w14:textId="77777777" w:rsidR="001435D4" w:rsidRDefault="001435D4">
            <w:pPr>
              <w:rPr>
                <w:sz w:val="20"/>
              </w:rPr>
            </w:pPr>
            <w:r>
              <w:rPr>
                <w:sz w:val="20"/>
              </w:rPr>
              <w:t>FAILURE</w:t>
            </w:r>
          </w:p>
        </w:tc>
        <w:tc>
          <w:tcPr>
            <w:tcW w:w="3780" w:type="dxa"/>
          </w:tcPr>
          <w:p w14:paraId="3BC52DB9" w14:textId="77777777" w:rsidR="001435D4" w:rsidRDefault="001435D4">
            <w:pPr>
              <w:rPr>
                <w:sz w:val="20"/>
              </w:rPr>
            </w:pPr>
            <w:r>
              <w:rPr>
                <w:sz w:val="20"/>
              </w:rPr>
              <w:t>INCORRECT_SUBSCRIBER</w:t>
            </w:r>
          </w:p>
        </w:tc>
        <w:tc>
          <w:tcPr>
            <w:tcW w:w="2880" w:type="dxa"/>
          </w:tcPr>
          <w:p w14:paraId="1677F6B0" w14:textId="77777777" w:rsidR="001435D4" w:rsidRDefault="001435D4">
            <w:pPr>
              <w:rPr>
                <w:sz w:val="20"/>
              </w:rPr>
            </w:pPr>
            <w:r>
              <w:rPr>
                <w:sz w:val="20"/>
              </w:rPr>
              <w:t>Incorrect  Vendor identity or password</w:t>
            </w:r>
          </w:p>
        </w:tc>
      </w:tr>
      <w:tr w:rsidR="001435D4" w14:paraId="609B68D4" w14:textId="77777777">
        <w:tc>
          <w:tcPr>
            <w:tcW w:w="1908" w:type="dxa"/>
          </w:tcPr>
          <w:p w14:paraId="07447AC6" w14:textId="77777777" w:rsidR="001435D4" w:rsidRDefault="001435D4">
            <w:pPr>
              <w:rPr>
                <w:sz w:val="20"/>
              </w:rPr>
            </w:pPr>
            <w:r>
              <w:rPr>
                <w:sz w:val="20"/>
              </w:rPr>
              <w:t>FAILURE</w:t>
            </w:r>
          </w:p>
        </w:tc>
        <w:tc>
          <w:tcPr>
            <w:tcW w:w="3780" w:type="dxa"/>
          </w:tcPr>
          <w:p w14:paraId="6926B4A0" w14:textId="77777777" w:rsidR="001435D4" w:rsidRDefault="001435D4">
            <w:pPr>
              <w:rPr>
                <w:sz w:val="20"/>
              </w:rPr>
            </w:pPr>
            <w:r>
              <w:rPr>
                <w:sz w:val="20"/>
              </w:rPr>
              <w:t>PERMISSION_DROP</w:t>
            </w:r>
          </w:p>
        </w:tc>
        <w:tc>
          <w:tcPr>
            <w:tcW w:w="2880" w:type="dxa"/>
          </w:tcPr>
          <w:p w14:paraId="0CEC4EE5" w14:textId="77777777" w:rsidR="001435D4" w:rsidRDefault="001435D4">
            <w:pPr>
              <w:rPr>
                <w:sz w:val="20"/>
              </w:rPr>
            </w:pPr>
            <w:r>
              <w:rPr>
                <w:sz w:val="20"/>
              </w:rPr>
              <w:t>Operation not allowed because permission is dropped</w:t>
            </w:r>
          </w:p>
        </w:tc>
      </w:tr>
      <w:tr w:rsidR="001435D4" w14:paraId="1843220C" w14:textId="77777777">
        <w:tc>
          <w:tcPr>
            <w:tcW w:w="1908" w:type="dxa"/>
          </w:tcPr>
          <w:p w14:paraId="45116B5A" w14:textId="77777777" w:rsidR="001435D4" w:rsidRDefault="001435D4">
            <w:pPr>
              <w:rPr>
                <w:sz w:val="20"/>
              </w:rPr>
            </w:pPr>
            <w:r>
              <w:rPr>
                <w:sz w:val="20"/>
              </w:rPr>
              <w:t>FAILURE</w:t>
            </w:r>
          </w:p>
        </w:tc>
        <w:tc>
          <w:tcPr>
            <w:tcW w:w="3780" w:type="dxa"/>
          </w:tcPr>
          <w:p w14:paraId="48502978" w14:textId="77777777" w:rsidR="001435D4" w:rsidRDefault="001435D4">
            <w:pPr>
              <w:rPr>
                <w:sz w:val="20"/>
              </w:rPr>
            </w:pPr>
            <w:r>
              <w:rPr>
                <w:sz w:val="20"/>
              </w:rPr>
              <w:t>DUPLICATE_LOGON</w:t>
            </w:r>
          </w:p>
        </w:tc>
        <w:tc>
          <w:tcPr>
            <w:tcW w:w="2880" w:type="dxa"/>
          </w:tcPr>
          <w:p w14:paraId="4653CF43" w14:textId="77777777" w:rsidR="001435D4" w:rsidRDefault="001435D4">
            <w:pPr>
              <w:rPr>
                <w:sz w:val="20"/>
              </w:rPr>
            </w:pPr>
            <w:r>
              <w:rPr>
                <w:sz w:val="20"/>
              </w:rPr>
              <w:t>A connection has been established for same Vendor identity and password.  All connections from the same Vendor Identity will be dropped.</w:t>
            </w:r>
          </w:p>
        </w:tc>
      </w:tr>
      <w:tr w:rsidR="001435D4" w14:paraId="7B47B9C1" w14:textId="77777777">
        <w:tc>
          <w:tcPr>
            <w:tcW w:w="1908" w:type="dxa"/>
          </w:tcPr>
          <w:p w14:paraId="627DDEA1" w14:textId="77777777" w:rsidR="001435D4" w:rsidRDefault="001435D4">
            <w:pPr>
              <w:rPr>
                <w:sz w:val="20"/>
              </w:rPr>
            </w:pPr>
            <w:r>
              <w:rPr>
                <w:sz w:val="20"/>
              </w:rPr>
              <w:t>FAILURE</w:t>
            </w:r>
          </w:p>
        </w:tc>
        <w:tc>
          <w:tcPr>
            <w:tcW w:w="3780" w:type="dxa"/>
          </w:tcPr>
          <w:p w14:paraId="11D2B024" w14:textId="77777777" w:rsidR="001435D4" w:rsidRDefault="001435D4">
            <w:pPr>
              <w:rPr>
                <w:sz w:val="20"/>
              </w:rPr>
            </w:pPr>
            <w:r>
              <w:rPr>
                <w:sz w:val="20"/>
              </w:rPr>
              <w:t>SERVICE_NOT_AVAILABLE</w:t>
            </w:r>
          </w:p>
        </w:tc>
        <w:tc>
          <w:tcPr>
            <w:tcW w:w="2880" w:type="dxa"/>
          </w:tcPr>
          <w:p w14:paraId="5ABC0CE6" w14:textId="77777777" w:rsidR="001435D4" w:rsidRDefault="001435D4">
            <w:pPr>
              <w:rPr>
                <w:sz w:val="20"/>
              </w:rPr>
            </w:pPr>
            <w:r>
              <w:rPr>
                <w:sz w:val="20"/>
              </w:rPr>
              <w:t xml:space="preserve">Service not available </w:t>
            </w:r>
          </w:p>
        </w:tc>
      </w:tr>
    </w:tbl>
    <w:p w14:paraId="09AE1807" w14:textId="77777777" w:rsidR="001435D4" w:rsidRDefault="001435D4">
      <w:pPr>
        <w:rPr>
          <w:sz w:val="20"/>
        </w:rPr>
      </w:pPr>
    </w:p>
    <w:p w14:paraId="76DC8235" w14:textId="77777777" w:rsidR="001435D4" w:rsidRDefault="001435D4">
      <w:pPr>
        <w:rPr>
          <w:sz w:val="20"/>
        </w:rPr>
      </w:pPr>
      <w:r>
        <w:rPr>
          <w:sz w:val="20"/>
        </w:rPr>
        <w:t xml:space="preserve">If the </w:t>
      </w:r>
      <w:r w:rsidDel="00E050A8">
        <w:rPr>
          <w:sz w:val="20"/>
        </w:rPr>
        <w:t>Vendor</w:t>
      </w:r>
      <w:r>
        <w:rPr>
          <w:sz w:val="20"/>
        </w:rPr>
        <w:t xml:space="preserve"> fails to log on to IIS for 9 times, the account is de-activated. “PERMISSION_DROP” status response message is returned on 9</w:t>
      </w:r>
      <w:r>
        <w:rPr>
          <w:sz w:val="20"/>
          <w:vertAlign w:val="superscript"/>
        </w:rPr>
        <w:t>th</w:t>
      </w:r>
      <w:r>
        <w:rPr>
          <w:sz w:val="20"/>
        </w:rPr>
        <w:t xml:space="preserve"> time of failure. The </w:t>
      </w:r>
      <w:r w:rsidDel="00E050A8">
        <w:rPr>
          <w:sz w:val="20"/>
        </w:rPr>
        <w:t>Vendor</w:t>
      </w:r>
      <w:r>
        <w:rPr>
          <w:sz w:val="20"/>
        </w:rPr>
        <w:t xml:space="preserve"> must contact </w:t>
      </w:r>
      <w:r w:rsidR="001C68B0">
        <w:rPr>
          <w:rFonts w:eastAsia="SimSun" w:hint="eastAsia"/>
          <w:sz w:val="20"/>
          <w:lang w:eastAsia="zh-CN"/>
        </w:rPr>
        <w:t>HKEX-IS</w:t>
      </w:r>
      <w:r>
        <w:rPr>
          <w:sz w:val="20"/>
        </w:rPr>
        <w:t xml:space="preserve"> or its dedicated agent in order to access the service again.</w:t>
      </w:r>
    </w:p>
    <w:p w14:paraId="047C17E7" w14:textId="77777777" w:rsidR="001435D4" w:rsidRDefault="001435D4">
      <w:pPr>
        <w:rPr>
          <w:sz w:val="20"/>
        </w:rPr>
      </w:pPr>
    </w:p>
    <w:p w14:paraId="27ADBB15" w14:textId="77777777" w:rsidR="001435D4" w:rsidRDefault="001435D4">
      <w:pPr>
        <w:rPr>
          <w:sz w:val="20"/>
        </w:rPr>
      </w:pPr>
      <w:r>
        <w:rPr>
          <w:sz w:val="20"/>
        </w:rPr>
        <w:t>If response message of “FAILURE” with “DUPLICATE_LOGON” error code is received, the Vendor should initiate connections to IIS again.</w:t>
      </w:r>
    </w:p>
    <w:p w14:paraId="4EEED704" w14:textId="77777777" w:rsidR="001435D4" w:rsidRDefault="001435D4">
      <w:pPr>
        <w:rPr>
          <w:sz w:val="20"/>
        </w:rPr>
      </w:pPr>
    </w:p>
    <w:p w14:paraId="3BBB8BBF" w14:textId="77777777" w:rsidR="001435D4" w:rsidRDefault="001435D4">
      <w:pPr>
        <w:pStyle w:val="BodyText"/>
        <w:autoSpaceDE/>
        <w:autoSpaceDN/>
        <w:adjustRightInd/>
      </w:pPr>
      <w:r>
        <w:t xml:space="preserve">The </w:t>
      </w:r>
      <w:r w:rsidDel="00E050A8">
        <w:t>Vendor</w:t>
      </w:r>
      <w:r>
        <w:t xml:space="preserve"> can choose to initiate a full or partial recovery request after successful logon to IIS in order to ensure there is no outstanding headline pending received. For partial headline recovery, the</w:t>
      </w:r>
      <w:r w:rsidRPr="000D284D">
        <w:t xml:space="preserve"> IIS </w:t>
      </w:r>
      <w:r>
        <w:t xml:space="preserve">may </w:t>
      </w:r>
      <w:r w:rsidRPr="000D284D">
        <w:t>respond RECVYRESP wi</w:t>
      </w:r>
      <w:r>
        <w:t>th Error code = NEWS_NOT_FOUND. Under this situation, there are no outstanding headlines in IIS and the vendor need to send</w:t>
      </w:r>
      <w:r w:rsidRPr="000D284D">
        <w:t xml:space="preserve"> FULLRECVYREQ command </w:t>
      </w:r>
      <w:r>
        <w:t xml:space="preserve">back </w:t>
      </w:r>
      <w:r w:rsidRPr="000D284D">
        <w:t>to IIS</w:t>
      </w:r>
      <w:r>
        <w:t xml:space="preserve"> for retrieving current day’s outstanding headline.</w:t>
      </w:r>
    </w:p>
    <w:p w14:paraId="24ECE951" w14:textId="77777777" w:rsidR="001435D4" w:rsidRDefault="001435D4">
      <w:pPr>
        <w:rPr>
          <w:sz w:val="20"/>
        </w:rPr>
      </w:pPr>
    </w:p>
    <w:p w14:paraId="2FBF947B" w14:textId="77777777" w:rsidR="001435D4" w:rsidRDefault="001435D4">
      <w:pPr>
        <w:pStyle w:val="Heading3"/>
      </w:pPr>
      <w:bookmarkStart w:id="95" w:name="_Toc140992789"/>
      <w:bookmarkStart w:id="96" w:name="_Toc142281184"/>
      <w:bookmarkStart w:id="97" w:name="_Toc143318598"/>
      <w:bookmarkStart w:id="98" w:name="_Toc106833316"/>
      <w:r>
        <w:t>4.1.2 Logoff</w:t>
      </w:r>
      <w:bookmarkEnd w:id="95"/>
      <w:bookmarkEnd w:id="96"/>
      <w:bookmarkEnd w:id="97"/>
      <w:bookmarkEnd w:id="98"/>
    </w:p>
    <w:p w14:paraId="63AFF42B" w14:textId="77777777" w:rsidR="001435D4" w:rsidRDefault="001435D4">
      <w:pPr>
        <w:rPr>
          <w:sz w:val="20"/>
        </w:rPr>
      </w:pPr>
    </w:p>
    <w:p w14:paraId="70370C61" w14:textId="77777777" w:rsidR="001435D4" w:rsidRDefault="001435D4">
      <w:pPr>
        <w:rPr>
          <w:sz w:val="20"/>
        </w:rPr>
      </w:pPr>
      <w:r>
        <w:rPr>
          <w:sz w:val="20"/>
        </w:rPr>
        <w:t xml:space="preserve">When the </w:t>
      </w:r>
      <w:r w:rsidDel="00E050A8">
        <w:rPr>
          <w:sz w:val="20"/>
        </w:rPr>
        <w:t>Vendor</w:t>
      </w:r>
      <w:r>
        <w:rPr>
          <w:sz w:val="20"/>
        </w:rPr>
        <w:t xml:space="preserve"> does not want to receive updated headline and to get any kind of service from </w:t>
      </w:r>
      <w:r w:rsidRPr="00B73071">
        <w:rPr>
          <w:sz w:val="20"/>
          <w:szCs w:val="20"/>
        </w:rPr>
        <w:t>IIS</w:t>
      </w:r>
      <w:r>
        <w:rPr>
          <w:sz w:val="20"/>
        </w:rPr>
        <w:t xml:space="preserve">, the Vendor terminal can issue LOGOFF request to inform </w:t>
      </w:r>
      <w:r w:rsidRPr="00B73071">
        <w:rPr>
          <w:sz w:val="20"/>
          <w:szCs w:val="20"/>
        </w:rPr>
        <w:t>IIS</w:t>
      </w:r>
      <w:r>
        <w:rPr>
          <w:sz w:val="20"/>
        </w:rPr>
        <w:t xml:space="preserve"> about this. However, </w:t>
      </w:r>
      <w:r w:rsidRPr="00B73071">
        <w:rPr>
          <w:sz w:val="20"/>
          <w:szCs w:val="20"/>
        </w:rPr>
        <w:t>IIS</w:t>
      </w:r>
      <w:r>
        <w:rPr>
          <w:sz w:val="20"/>
        </w:rPr>
        <w:t xml:space="preserve"> would still issue </w:t>
      </w:r>
      <w:r>
        <w:rPr>
          <w:sz w:val="20"/>
        </w:rPr>
        <w:lastRenderedPageBreak/>
        <w:t xml:space="preserve">STATUSREQ command to find out if the Vendor terminal is running. If the Vendor does not respond this command twice, </w:t>
      </w:r>
      <w:r w:rsidRPr="00B73071">
        <w:rPr>
          <w:sz w:val="20"/>
          <w:szCs w:val="20"/>
        </w:rPr>
        <w:t>IIS</w:t>
      </w:r>
      <w:r>
        <w:rPr>
          <w:sz w:val="20"/>
        </w:rPr>
        <w:t xml:space="preserve"> will drop the connection. When the Vendor would like to communicate with </w:t>
      </w:r>
      <w:r w:rsidRPr="00B73071">
        <w:rPr>
          <w:sz w:val="20"/>
          <w:szCs w:val="20"/>
        </w:rPr>
        <w:t>IIS</w:t>
      </w:r>
      <w:r>
        <w:rPr>
          <w:sz w:val="20"/>
        </w:rPr>
        <w:t>, the Vendor must issue INITREQ and then LOGONREQ commands again.  When TCP/IP connection is still maintained, another Vendor using same Vendor identity and password is not allowed if the Vendor does not issue LOGOFF command.  “Duplicated logon” is resulted for that new connection.</w:t>
      </w:r>
    </w:p>
    <w:p w14:paraId="0AE2E19F" w14:textId="77777777" w:rsidR="001435D4" w:rsidRDefault="001435D4">
      <w:pPr>
        <w:rPr>
          <w:sz w:val="20"/>
        </w:rPr>
      </w:pPr>
    </w:p>
    <w:p w14:paraId="3CF65852" w14:textId="77777777" w:rsidR="001435D4" w:rsidRDefault="001435D4">
      <w:pPr>
        <w:rPr>
          <w:sz w:val="20"/>
        </w:rPr>
      </w:pPr>
      <w:r>
        <w:rPr>
          <w:sz w:val="20"/>
        </w:rPr>
        <w:t xml:space="preserve">Any invalid message format for LOGOFF command will be discarded in </w:t>
      </w:r>
      <w:r w:rsidRPr="00B73071">
        <w:rPr>
          <w:sz w:val="20"/>
          <w:szCs w:val="20"/>
        </w:rPr>
        <w:t>IIS</w:t>
      </w:r>
      <w:r>
        <w:rPr>
          <w:sz w:val="20"/>
        </w:rPr>
        <w:t xml:space="preserve">.  As a result, updated headline is still sent to the Vendor. If the Vendor does not issue LOGOFF command for service disconnection before dropping the TCP/IP connection, </w:t>
      </w:r>
      <w:r w:rsidRPr="00B73071">
        <w:rPr>
          <w:sz w:val="20"/>
          <w:szCs w:val="20"/>
        </w:rPr>
        <w:t>IIS</w:t>
      </w:r>
      <w:r>
        <w:rPr>
          <w:sz w:val="20"/>
        </w:rPr>
        <w:t xml:space="preserve"> will discover the disconnection via the STATUSREQ.  It might take about two minutes for </w:t>
      </w:r>
      <w:r w:rsidRPr="00B73071">
        <w:rPr>
          <w:sz w:val="20"/>
          <w:szCs w:val="20"/>
        </w:rPr>
        <w:t>IIS</w:t>
      </w:r>
      <w:r>
        <w:rPr>
          <w:sz w:val="20"/>
        </w:rPr>
        <w:t xml:space="preserve"> to find out if the connection is actually gone, however, this elapse time is only indicative and may vary accordingly depending on different Vendor’s setup.</w:t>
      </w:r>
    </w:p>
    <w:p w14:paraId="51A7072C" w14:textId="77777777" w:rsidR="001435D4" w:rsidRDefault="001435D4">
      <w:pPr>
        <w:rPr>
          <w:sz w:val="20"/>
        </w:rPr>
      </w:pPr>
    </w:p>
    <w:p w14:paraId="0FCB0478" w14:textId="77777777" w:rsidR="001435D4" w:rsidRDefault="001435D4">
      <w:pPr>
        <w:rPr>
          <w:sz w:val="20"/>
        </w:rPr>
      </w:pPr>
      <w:r>
        <w:rPr>
          <w:sz w:val="20"/>
        </w:rPr>
        <w:t>Once IIS acknowledges the successful status of LOGOFF command, the session key created during logon process is invalidated. The Vendor must issue INITREQ again to establish new session.</w:t>
      </w:r>
    </w:p>
    <w:p w14:paraId="7A772F21" w14:textId="77777777" w:rsidR="001435D4" w:rsidRDefault="001435D4">
      <w:pPr>
        <w:rPr>
          <w:sz w:val="20"/>
        </w:rPr>
      </w:pPr>
    </w:p>
    <w:p w14:paraId="49580664" w14:textId="77777777" w:rsidR="001435D4" w:rsidRDefault="001435D4">
      <w:pPr>
        <w:pStyle w:val="Heading3"/>
      </w:pPr>
      <w:bookmarkStart w:id="99" w:name="_Toc140992790"/>
      <w:bookmarkStart w:id="100" w:name="_Toc142281185"/>
      <w:bookmarkStart w:id="101" w:name="_Toc143318599"/>
      <w:bookmarkStart w:id="102" w:name="_Toc106833317"/>
      <w:r>
        <w:t>4.1.3 Change of Password</w:t>
      </w:r>
      <w:bookmarkEnd w:id="99"/>
      <w:bookmarkEnd w:id="100"/>
      <w:bookmarkEnd w:id="101"/>
      <w:bookmarkEnd w:id="102"/>
    </w:p>
    <w:p w14:paraId="50F9F87A" w14:textId="77777777" w:rsidR="001435D4" w:rsidRDefault="001435D4">
      <w:pPr>
        <w:rPr>
          <w:sz w:val="20"/>
        </w:rPr>
      </w:pPr>
    </w:p>
    <w:p w14:paraId="20BE4B78" w14:textId="77777777" w:rsidR="001435D4" w:rsidRDefault="001435D4">
      <w:pPr>
        <w:autoSpaceDE w:val="0"/>
        <w:autoSpaceDN w:val="0"/>
        <w:adjustRightInd w:val="0"/>
        <w:rPr>
          <w:sz w:val="20"/>
        </w:rPr>
      </w:pPr>
      <w:r>
        <w:rPr>
          <w:sz w:val="20"/>
        </w:rPr>
        <w:t xml:space="preserve">The Vendors are recommended to change their password at an interval of 3 months although the system would not guard against </w:t>
      </w:r>
      <w:r w:rsidRPr="00232803">
        <w:rPr>
          <w:sz w:val="20"/>
          <w:szCs w:val="20"/>
        </w:rPr>
        <w:t>this.  To change the password, Vendors</w:t>
      </w:r>
      <w:r>
        <w:rPr>
          <w:sz w:val="20"/>
        </w:rPr>
        <w:t xml:space="preserve"> can issue CHNGPWDREQ command through their system with existing password and new password. Both existing and new passwords are encrypted by session key obtained during logon process using Triple-DES algorithm (please see Appendix C for details). As before, the encrypted password should be transformed to Base64 format. After verifying the correctness of the existing password, </w:t>
      </w:r>
      <w:r w:rsidRPr="00B73071">
        <w:rPr>
          <w:sz w:val="20"/>
          <w:szCs w:val="20"/>
        </w:rPr>
        <w:t>IIS</w:t>
      </w:r>
      <w:r>
        <w:rPr>
          <w:sz w:val="20"/>
        </w:rPr>
        <w:t xml:space="preserve"> responds with CHNGPWDRESP to indicate if the changes are effective in </w:t>
      </w:r>
      <w:r w:rsidRPr="00B73071">
        <w:rPr>
          <w:sz w:val="20"/>
          <w:szCs w:val="20"/>
        </w:rPr>
        <w:t>IIS</w:t>
      </w:r>
      <w:r>
        <w:rPr>
          <w:sz w:val="20"/>
        </w:rPr>
        <w:t>. The following response status can be found.</w:t>
      </w:r>
    </w:p>
    <w:p w14:paraId="3F620AB1" w14:textId="77777777" w:rsidR="001435D4" w:rsidRDefault="001435D4">
      <w:pPr>
        <w:rPr>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360"/>
        <w:gridCol w:w="3300"/>
      </w:tblGrid>
      <w:tr w:rsidR="001435D4" w14:paraId="25524880" w14:textId="77777777">
        <w:tc>
          <w:tcPr>
            <w:tcW w:w="1908" w:type="dxa"/>
            <w:shd w:val="clear" w:color="auto" w:fill="FFFF00"/>
          </w:tcPr>
          <w:p w14:paraId="2F4108CF" w14:textId="77777777" w:rsidR="001435D4" w:rsidRDefault="001435D4">
            <w:pPr>
              <w:rPr>
                <w:b/>
                <w:bCs/>
                <w:sz w:val="20"/>
              </w:rPr>
            </w:pPr>
            <w:r>
              <w:rPr>
                <w:b/>
                <w:bCs/>
                <w:sz w:val="20"/>
              </w:rPr>
              <w:t>Response status</w:t>
            </w:r>
          </w:p>
        </w:tc>
        <w:tc>
          <w:tcPr>
            <w:tcW w:w="3360" w:type="dxa"/>
            <w:shd w:val="clear" w:color="auto" w:fill="FFFF00"/>
          </w:tcPr>
          <w:p w14:paraId="6CFBC53D" w14:textId="77777777" w:rsidR="001435D4" w:rsidRDefault="001435D4">
            <w:pPr>
              <w:rPr>
                <w:b/>
                <w:bCs/>
                <w:sz w:val="20"/>
              </w:rPr>
            </w:pPr>
            <w:r>
              <w:rPr>
                <w:b/>
                <w:bCs/>
                <w:sz w:val="20"/>
              </w:rPr>
              <w:t>Additional information / Error Code</w:t>
            </w:r>
          </w:p>
        </w:tc>
        <w:tc>
          <w:tcPr>
            <w:tcW w:w="3300" w:type="dxa"/>
            <w:shd w:val="clear" w:color="auto" w:fill="FFFF00"/>
          </w:tcPr>
          <w:p w14:paraId="11CA9F69" w14:textId="77777777" w:rsidR="001435D4" w:rsidRDefault="001435D4">
            <w:pPr>
              <w:rPr>
                <w:b/>
                <w:bCs/>
                <w:sz w:val="20"/>
              </w:rPr>
            </w:pPr>
            <w:r>
              <w:rPr>
                <w:b/>
                <w:bCs/>
                <w:sz w:val="20"/>
              </w:rPr>
              <w:t>Description</w:t>
            </w:r>
          </w:p>
        </w:tc>
      </w:tr>
      <w:tr w:rsidR="001435D4" w14:paraId="45A34341" w14:textId="77777777">
        <w:tc>
          <w:tcPr>
            <w:tcW w:w="1908" w:type="dxa"/>
          </w:tcPr>
          <w:p w14:paraId="60B429AB" w14:textId="77777777" w:rsidR="001435D4" w:rsidRDefault="001435D4">
            <w:pPr>
              <w:rPr>
                <w:sz w:val="20"/>
              </w:rPr>
            </w:pPr>
            <w:r>
              <w:rPr>
                <w:sz w:val="20"/>
              </w:rPr>
              <w:t>SUCCESS</w:t>
            </w:r>
          </w:p>
        </w:tc>
        <w:tc>
          <w:tcPr>
            <w:tcW w:w="3360" w:type="dxa"/>
          </w:tcPr>
          <w:p w14:paraId="7AAF76C9" w14:textId="77777777" w:rsidR="001435D4" w:rsidRDefault="001435D4">
            <w:pPr>
              <w:rPr>
                <w:sz w:val="20"/>
              </w:rPr>
            </w:pPr>
          </w:p>
        </w:tc>
        <w:tc>
          <w:tcPr>
            <w:tcW w:w="3300" w:type="dxa"/>
          </w:tcPr>
          <w:p w14:paraId="386CEBEA" w14:textId="77777777" w:rsidR="001435D4" w:rsidRDefault="001435D4">
            <w:pPr>
              <w:rPr>
                <w:sz w:val="20"/>
              </w:rPr>
            </w:pPr>
            <w:r>
              <w:rPr>
                <w:sz w:val="20"/>
              </w:rPr>
              <w:t xml:space="preserve">Successful status </w:t>
            </w:r>
          </w:p>
        </w:tc>
      </w:tr>
      <w:tr w:rsidR="001435D4" w14:paraId="65AFDF62" w14:textId="77777777">
        <w:tc>
          <w:tcPr>
            <w:tcW w:w="1908" w:type="dxa"/>
          </w:tcPr>
          <w:p w14:paraId="2357E6E3" w14:textId="77777777" w:rsidR="001435D4" w:rsidRDefault="001435D4">
            <w:pPr>
              <w:rPr>
                <w:sz w:val="20"/>
              </w:rPr>
            </w:pPr>
            <w:r>
              <w:rPr>
                <w:sz w:val="20"/>
              </w:rPr>
              <w:t>FAILURE</w:t>
            </w:r>
          </w:p>
        </w:tc>
        <w:tc>
          <w:tcPr>
            <w:tcW w:w="3360" w:type="dxa"/>
          </w:tcPr>
          <w:p w14:paraId="7E4156DF" w14:textId="77777777" w:rsidR="001435D4" w:rsidRDefault="001435D4">
            <w:pPr>
              <w:rPr>
                <w:sz w:val="20"/>
              </w:rPr>
            </w:pPr>
            <w:r>
              <w:rPr>
                <w:sz w:val="20"/>
              </w:rPr>
              <w:t>INVALID_MESSAGE</w:t>
            </w:r>
          </w:p>
        </w:tc>
        <w:tc>
          <w:tcPr>
            <w:tcW w:w="3300" w:type="dxa"/>
          </w:tcPr>
          <w:p w14:paraId="2BAEA2FF" w14:textId="77777777" w:rsidR="001435D4" w:rsidRDefault="001435D4">
            <w:pPr>
              <w:rPr>
                <w:sz w:val="20"/>
              </w:rPr>
            </w:pPr>
            <w:r>
              <w:rPr>
                <w:sz w:val="20"/>
              </w:rPr>
              <w:t xml:space="preserve">Invalid message format </w:t>
            </w:r>
          </w:p>
        </w:tc>
      </w:tr>
      <w:tr w:rsidR="001435D4" w14:paraId="138D4FB1" w14:textId="77777777">
        <w:tc>
          <w:tcPr>
            <w:tcW w:w="1908" w:type="dxa"/>
          </w:tcPr>
          <w:p w14:paraId="2719AF22" w14:textId="77777777" w:rsidR="001435D4" w:rsidRDefault="001435D4">
            <w:pPr>
              <w:rPr>
                <w:sz w:val="20"/>
              </w:rPr>
            </w:pPr>
            <w:r>
              <w:rPr>
                <w:sz w:val="20"/>
              </w:rPr>
              <w:t>FAILURE</w:t>
            </w:r>
          </w:p>
        </w:tc>
        <w:tc>
          <w:tcPr>
            <w:tcW w:w="3360" w:type="dxa"/>
          </w:tcPr>
          <w:p w14:paraId="1F6080D9" w14:textId="77777777" w:rsidR="001435D4" w:rsidRDefault="001435D4">
            <w:pPr>
              <w:rPr>
                <w:sz w:val="20"/>
              </w:rPr>
            </w:pPr>
            <w:r>
              <w:rPr>
                <w:sz w:val="20"/>
              </w:rPr>
              <w:t>INCORRECT_SUBSCRIBER</w:t>
            </w:r>
          </w:p>
        </w:tc>
        <w:tc>
          <w:tcPr>
            <w:tcW w:w="3300" w:type="dxa"/>
          </w:tcPr>
          <w:p w14:paraId="543BC1F9" w14:textId="77777777" w:rsidR="001435D4" w:rsidRDefault="001435D4">
            <w:pPr>
              <w:rPr>
                <w:sz w:val="20"/>
              </w:rPr>
            </w:pPr>
            <w:r>
              <w:rPr>
                <w:sz w:val="20"/>
              </w:rPr>
              <w:t>Incorrect  Vendor identity or password</w:t>
            </w:r>
          </w:p>
        </w:tc>
      </w:tr>
      <w:tr w:rsidR="001435D4" w14:paraId="36632207" w14:textId="77777777">
        <w:tc>
          <w:tcPr>
            <w:tcW w:w="1908" w:type="dxa"/>
          </w:tcPr>
          <w:p w14:paraId="2F36F1CC" w14:textId="77777777" w:rsidR="001435D4" w:rsidRDefault="001435D4">
            <w:pPr>
              <w:rPr>
                <w:sz w:val="20"/>
              </w:rPr>
            </w:pPr>
            <w:r>
              <w:rPr>
                <w:sz w:val="20"/>
              </w:rPr>
              <w:t>FAILURE</w:t>
            </w:r>
          </w:p>
        </w:tc>
        <w:tc>
          <w:tcPr>
            <w:tcW w:w="3360" w:type="dxa"/>
          </w:tcPr>
          <w:p w14:paraId="69E6F74C" w14:textId="77777777" w:rsidR="001435D4" w:rsidRDefault="001435D4">
            <w:pPr>
              <w:rPr>
                <w:sz w:val="20"/>
              </w:rPr>
            </w:pPr>
            <w:r>
              <w:rPr>
                <w:sz w:val="20"/>
              </w:rPr>
              <w:t>INVALID_PASSWORD</w:t>
            </w:r>
          </w:p>
        </w:tc>
        <w:tc>
          <w:tcPr>
            <w:tcW w:w="3300" w:type="dxa"/>
          </w:tcPr>
          <w:p w14:paraId="5CAA16CB" w14:textId="77777777" w:rsidR="001435D4" w:rsidRDefault="001435D4">
            <w:pPr>
              <w:rPr>
                <w:sz w:val="20"/>
              </w:rPr>
            </w:pPr>
            <w:r>
              <w:rPr>
                <w:sz w:val="20"/>
              </w:rPr>
              <w:t xml:space="preserve">Password is malformed (i.e. invalid character exists or length of password &lt; </w:t>
            </w:r>
            <w:r w:rsidR="00F61C45">
              <w:rPr>
                <w:sz w:val="20"/>
              </w:rPr>
              <w:t>1</w:t>
            </w:r>
            <w:r>
              <w:rPr>
                <w:sz w:val="20"/>
              </w:rPr>
              <w:t>6) OR</w:t>
            </w:r>
          </w:p>
          <w:p w14:paraId="04395114" w14:textId="77777777" w:rsidR="001435D4" w:rsidRDefault="001435D4">
            <w:pPr>
              <w:rPr>
                <w:sz w:val="20"/>
              </w:rPr>
            </w:pPr>
            <w:r>
              <w:rPr>
                <w:sz w:val="20"/>
              </w:rPr>
              <w:t>historical password is used.</w:t>
            </w:r>
          </w:p>
          <w:p w14:paraId="25E80BE3" w14:textId="77777777" w:rsidR="00F61C45" w:rsidRDefault="00F61C45">
            <w:pPr>
              <w:rPr>
                <w:sz w:val="20"/>
              </w:rPr>
            </w:pPr>
          </w:p>
          <w:p w14:paraId="521CCFF7" w14:textId="77777777" w:rsidR="00F61C45" w:rsidRDefault="00F61C45">
            <w:pPr>
              <w:rPr>
                <w:sz w:val="20"/>
              </w:rPr>
            </w:pPr>
            <w:r>
              <w:rPr>
                <w:sz w:val="20"/>
              </w:rPr>
              <w:t>Refer to section 6 Security and Control for detail password requirement.</w:t>
            </w:r>
          </w:p>
        </w:tc>
      </w:tr>
      <w:tr w:rsidR="001435D4" w14:paraId="768398DE" w14:textId="77777777">
        <w:tc>
          <w:tcPr>
            <w:tcW w:w="1908" w:type="dxa"/>
          </w:tcPr>
          <w:p w14:paraId="141D4495" w14:textId="77777777" w:rsidR="001435D4" w:rsidRDefault="001435D4">
            <w:pPr>
              <w:rPr>
                <w:sz w:val="20"/>
              </w:rPr>
            </w:pPr>
            <w:r>
              <w:rPr>
                <w:sz w:val="20"/>
              </w:rPr>
              <w:t>FAILURE</w:t>
            </w:r>
          </w:p>
        </w:tc>
        <w:tc>
          <w:tcPr>
            <w:tcW w:w="3360" w:type="dxa"/>
          </w:tcPr>
          <w:p w14:paraId="41DCBA08" w14:textId="77777777" w:rsidR="001435D4" w:rsidRDefault="001435D4">
            <w:pPr>
              <w:rPr>
                <w:sz w:val="20"/>
              </w:rPr>
            </w:pPr>
            <w:r>
              <w:rPr>
                <w:sz w:val="20"/>
              </w:rPr>
              <w:t>PERMISSION_DROP</w:t>
            </w:r>
          </w:p>
        </w:tc>
        <w:tc>
          <w:tcPr>
            <w:tcW w:w="3300" w:type="dxa"/>
          </w:tcPr>
          <w:p w14:paraId="4BD99DB2" w14:textId="77777777" w:rsidR="001435D4" w:rsidRDefault="001435D4">
            <w:pPr>
              <w:rPr>
                <w:sz w:val="20"/>
              </w:rPr>
            </w:pPr>
            <w:r>
              <w:rPr>
                <w:sz w:val="20"/>
              </w:rPr>
              <w:t>Operation not allowed because permission is dropped</w:t>
            </w:r>
          </w:p>
        </w:tc>
      </w:tr>
      <w:tr w:rsidR="001435D4" w14:paraId="43E8F12E" w14:textId="77777777">
        <w:tc>
          <w:tcPr>
            <w:tcW w:w="1908" w:type="dxa"/>
          </w:tcPr>
          <w:p w14:paraId="318C695F" w14:textId="77777777" w:rsidR="001435D4" w:rsidRDefault="001435D4">
            <w:pPr>
              <w:rPr>
                <w:sz w:val="20"/>
              </w:rPr>
            </w:pPr>
            <w:r>
              <w:rPr>
                <w:sz w:val="20"/>
              </w:rPr>
              <w:t>FAILURE</w:t>
            </w:r>
          </w:p>
        </w:tc>
        <w:tc>
          <w:tcPr>
            <w:tcW w:w="3360" w:type="dxa"/>
          </w:tcPr>
          <w:p w14:paraId="72B32A90" w14:textId="77777777" w:rsidR="001435D4" w:rsidRDefault="001435D4">
            <w:pPr>
              <w:rPr>
                <w:sz w:val="20"/>
              </w:rPr>
            </w:pPr>
            <w:r>
              <w:rPr>
                <w:sz w:val="20"/>
              </w:rPr>
              <w:t>SESSION_NOT_ESTABLISHED</w:t>
            </w:r>
          </w:p>
        </w:tc>
        <w:tc>
          <w:tcPr>
            <w:tcW w:w="3300" w:type="dxa"/>
          </w:tcPr>
          <w:p w14:paraId="5E74DA56" w14:textId="77777777" w:rsidR="001435D4" w:rsidRDefault="001435D4">
            <w:pPr>
              <w:rPr>
                <w:sz w:val="20"/>
              </w:rPr>
            </w:pPr>
            <w:r>
              <w:rPr>
                <w:sz w:val="20"/>
              </w:rPr>
              <w:t>Cannot perform this function since session is not established</w:t>
            </w:r>
          </w:p>
        </w:tc>
      </w:tr>
      <w:tr w:rsidR="001435D4" w14:paraId="6868802C" w14:textId="77777777">
        <w:tc>
          <w:tcPr>
            <w:tcW w:w="1908" w:type="dxa"/>
          </w:tcPr>
          <w:p w14:paraId="5A7946AE" w14:textId="77777777" w:rsidR="001435D4" w:rsidRDefault="001435D4">
            <w:pPr>
              <w:rPr>
                <w:sz w:val="20"/>
              </w:rPr>
            </w:pPr>
            <w:r>
              <w:rPr>
                <w:sz w:val="20"/>
              </w:rPr>
              <w:t>FAILURE</w:t>
            </w:r>
          </w:p>
        </w:tc>
        <w:tc>
          <w:tcPr>
            <w:tcW w:w="3360" w:type="dxa"/>
          </w:tcPr>
          <w:p w14:paraId="79995A4C" w14:textId="77777777" w:rsidR="001435D4" w:rsidRDefault="001435D4">
            <w:pPr>
              <w:rPr>
                <w:sz w:val="20"/>
              </w:rPr>
            </w:pPr>
            <w:r>
              <w:rPr>
                <w:sz w:val="20"/>
              </w:rPr>
              <w:t>SERVICE_NOT_AVAILABLE</w:t>
            </w:r>
          </w:p>
        </w:tc>
        <w:tc>
          <w:tcPr>
            <w:tcW w:w="3300" w:type="dxa"/>
          </w:tcPr>
          <w:p w14:paraId="0B2A14B1" w14:textId="77777777" w:rsidR="001435D4" w:rsidRDefault="001435D4">
            <w:pPr>
              <w:rPr>
                <w:sz w:val="20"/>
              </w:rPr>
            </w:pPr>
            <w:r>
              <w:rPr>
                <w:sz w:val="20"/>
              </w:rPr>
              <w:t xml:space="preserve">Service not available </w:t>
            </w:r>
          </w:p>
        </w:tc>
      </w:tr>
    </w:tbl>
    <w:p w14:paraId="0C0A08D4" w14:textId="77777777" w:rsidR="001435D4" w:rsidRDefault="001435D4">
      <w:pPr>
        <w:rPr>
          <w:sz w:val="20"/>
        </w:rPr>
      </w:pPr>
    </w:p>
    <w:p w14:paraId="7801759E" w14:textId="77777777" w:rsidR="001435D4" w:rsidRDefault="001435D4">
      <w:pPr>
        <w:rPr>
          <w:sz w:val="20"/>
        </w:rPr>
      </w:pPr>
      <w:r>
        <w:rPr>
          <w:sz w:val="20"/>
        </w:rPr>
        <w:t>A session must be established before this command can be issued.</w:t>
      </w:r>
    </w:p>
    <w:p w14:paraId="6B0A2EF9" w14:textId="77777777" w:rsidR="001435D4" w:rsidRDefault="001435D4">
      <w:pPr>
        <w:rPr>
          <w:sz w:val="20"/>
        </w:rPr>
      </w:pPr>
    </w:p>
    <w:p w14:paraId="00B8FAFA" w14:textId="77777777" w:rsidR="001435D4" w:rsidRDefault="001435D4">
      <w:pPr>
        <w:pStyle w:val="Heading3"/>
      </w:pPr>
      <w:bookmarkStart w:id="103" w:name="_Toc140992791"/>
      <w:bookmarkStart w:id="104" w:name="_Toc142281186"/>
      <w:bookmarkStart w:id="105" w:name="_Toc143318600"/>
      <w:bookmarkStart w:id="106" w:name="_Toc106833318"/>
      <w:r>
        <w:t>4.1.4 Headline Recovery</w:t>
      </w:r>
      <w:bookmarkEnd w:id="103"/>
      <w:bookmarkEnd w:id="104"/>
      <w:bookmarkEnd w:id="105"/>
      <w:bookmarkEnd w:id="106"/>
    </w:p>
    <w:p w14:paraId="5380E751" w14:textId="77777777" w:rsidR="001435D4" w:rsidRDefault="001435D4">
      <w:pPr>
        <w:rPr>
          <w:sz w:val="20"/>
        </w:rPr>
      </w:pPr>
    </w:p>
    <w:p w14:paraId="1336E57F" w14:textId="77777777" w:rsidR="001435D4" w:rsidRDefault="001435D4">
      <w:pPr>
        <w:rPr>
          <w:sz w:val="20"/>
        </w:rPr>
      </w:pPr>
      <w:r>
        <w:rPr>
          <w:sz w:val="20"/>
        </w:rPr>
        <w:t xml:space="preserve">The Vendor can request two kinds of headline recovery, full and partial, after logging onto IIS. Full headline recovery command FULLRECVYREQ is to rebuild a total of 1-day’s headline.  Partial headline recovery command PARTRECVYREQ with “Headline sequence number” is to rebuild all those headlines subsequent to this sequence number.  </w:t>
      </w:r>
      <w:r w:rsidRPr="00B73071">
        <w:rPr>
          <w:sz w:val="20"/>
          <w:szCs w:val="20"/>
        </w:rPr>
        <w:t>IIS</w:t>
      </w:r>
      <w:r>
        <w:rPr>
          <w:sz w:val="20"/>
        </w:rPr>
        <w:t xml:space="preserve"> would respond with RECVYRESP with number of recovery headline to be sent to the Vendor. </w:t>
      </w:r>
    </w:p>
    <w:p w14:paraId="3C0EFAA0" w14:textId="77777777" w:rsidR="001435D4" w:rsidRDefault="001435D4">
      <w:pPr>
        <w:rPr>
          <w:sz w:val="20"/>
        </w:rPr>
      </w:pPr>
    </w:p>
    <w:p w14:paraId="25B19C86" w14:textId="77777777" w:rsidR="001435D4" w:rsidRDefault="001435D4">
      <w:pPr>
        <w:rPr>
          <w:sz w:val="20"/>
        </w:rPr>
      </w:pPr>
      <w:r>
        <w:rPr>
          <w:sz w:val="20"/>
        </w:rPr>
        <w:t>During headline recovery, headlines are sent in a reverse chronological order</w:t>
      </w:r>
      <w:r w:rsidR="00A559EC">
        <w:rPr>
          <w:sz w:val="20"/>
        </w:rPr>
        <w:t>.</w:t>
      </w:r>
      <w:r>
        <w:rPr>
          <w:sz w:val="20"/>
        </w:rPr>
        <w:t xml:space="preserve">  It should be noted that the most recent headline is also sent simultaneously to the Vendor during headline recovery. After all pieces of the recovery headline are sent, </w:t>
      </w:r>
      <w:r w:rsidRPr="00B73071">
        <w:rPr>
          <w:sz w:val="20"/>
          <w:szCs w:val="20"/>
        </w:rPr>
        <w:t>IIS</w:t>
      </w:r>
      <w:r>
        <w:rPr>
          <w:sz w:val="20"/>
        </w:rPr>
        <w:t xml:space="preserve"> sends an unsolicited message RECVYCOMPLETE to inform the Vendor the completion of the headline recovery.</w:t>
      </w:r>
    </w:p>
    <w:p w14:paraId="29CE96B3" w14:textId="77777777" w:rsidR="001435D4" w:rsidRDefault="001435D4">
      <w:pPr>
        <w:rPr>
          <w:sz w:val="20"/>
        </w:rPr>
      </w:pPr>
    </w:p>
    <w:p w14:paraId="75781895" w14:textId="77777777" w:rsidR="001435D4" w:rsidRDefault="001435D4">
      <w:pPr>
        <w:rPr>
          <w:sz w:val="20"/>
        </w:rPr>
      </w:pPr>
      <w:r>
        <w:rPr>
          <w:sz w:val="20"/>
        </w:rPr>
        <w:lastRenderedPageBreak/>
        <w:t>The following is the request commands for headline recovery.</w:t>
      </w:r>
    </w:p>
    <w:p w14:paraId="1B53F7E1" w14:textId="77777777" w:rsidR="001435D4" w:rsidRDefault="001435D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20"/>
        <w:gridCol w:w="4097"/>
      </w:tblGrid>
      <w:tr w:rsidR="001435D4" w14:paraId="63214780" w14:textId="77777777">
        <w:tc>
          <w:tcPr>
            <w:tcW w:w="1908" w:type="dxa"/>
            <w:shd w:val="clear" w:color="auto" w:fill="FFFF00"/>
          </w:tcPr>
          <w:p w14:paraId="7F592E01" w14:textId="77777777" w:rsidR="001435D4" w:rsidRDefault="001435D4">
            <w:pPr>
              <w:rPr>
                <w:b/>
                <w:bCs/>
                <w:sz w:val="20"/>
              </w:rPr>
            </w:pPr>
            <w:r>
              <w:rPr>
                <w:b/>
                <w:bCs/>
                <w:sz w:val="20"/>
              </w:rPr>
              <w:t>Request command</w:t>
            </w:r>
          </w:p>
        </w:tc>
        <w:tc>
          <w:tcPr>
            <w:tcW w:w="2520" w:type="dxa"/>
            <w:shd w:val="clear" w:color="auto" w:fill="FFFF00"/>
          </w:tcPr>
          <w:p w14:paraId="1B46D034" w14:textId="77777777" w:rsidR="001435D4" w:rsidRDefault="001435D4">
            <w:pPr>
              <w:rPr>
                <w:b/>
                <w:bCs/>
                <w:sz w:val="20"/>
              </w:rPr>
            </w:pPr>
            <w:r>
              <w:rPr>
                <w:b/>
                <w:bCs/>
                <w:sz w:val="20"/>
              </w:rPr>
              <w:t>Additional information</w:t>
            </w:r>
          </w:p>
        </w:tc>
        <w:tc>
          <w:tcPr>
            <w:tcW w:w="4097" w:type="dxa"/>
            <w:shd w:val="clear" w:color="auto" w:fill="FFFF00"/>
          </w:tcPr>
          <w:p w14:paraId="06AE2DD7" w14:textId="77777777" w:rsidR="001435D4" w:rsidRDefault="001435D4">
            <w:pPr>
              <w:rPr>
                <w:b/>
                <w:bCs/>
                <w:sz w:val="20"/>
              </w:rPr>
            </w:pPr>
            <w:r>
              <w:rPr>
                <w:b/>
                <w:bCs/>
                <w:sz w:val="20"/>
              </w:rPr>
              <w:t>Description</w:t>
            </w:r>
          </w:p>
        </w:tc>
      </w:tr>
      <w:tr w:rsidR="001435D4" w14:paraId="48B60EBC" w14:textId="77777777">
        <w:tc>
          <w:tcPr>
            <w:tcW w:w="1908" w:type="dxa"/>
          </w:tcPr>
          <w:p w14:paraId="0EC0F4C3" w14:textId="77777777" w:rsidR="001435D4" w:rsidRDefault="001435D4">
            <w:pPr>
              <w:rPr>
                <w:sz w:val="20"/>
              </w:rPr>
            </w:pPr>
            <w:r>
              <w:rPr>
                <w:sz w:val="20"/>
              </w:rPr>
              <w:t>FULLRECVYREQ</w:t>
            </w:r>
          </w:p>
        </w:tc>
        <w:tc>
          <w:tcPr>
            <w:tcW w:w="2520" w:type="dxa"/>
          </w:tcPr>
          <w:p w14:paraId="1B7A889A" w14:textId="77777777" w:rsidR="001435D4" w:rsidRDefault="001435D4">
            <w:pPr>
              <w:rPr>
                <w:sz w:val="20"/>
              </w:rPr>
            </w:pPr>
          </w:p>
        </w:tc>
        <w:tc>
          <w:tcPr>
            <w:tcW w:w="4097" w:type="dxa"/>
          </w:tcPr>
          <w:p w14:paraId="46D7326B" w14:textId="77777777" w:rsidR="001435D4" w:rsidRDefault="001435D4">
            <w:pPr>
              <w:rPr>
                <w:sz w:val="20"/>
              </w:rPr>
            </w:pPr>
            <w:r>
              <w:rPr>
                <w:sz w:val="20"/>
              </w:rPr>
              <w:t>Request 1-day online headline recovery</w:t>
            </w:r>
          </w:p>
        </w:tc>
      </w:tr>
      <w:tr w:rsidR="001435D4" w14:paraId="70C8A052" w14:textId="77777777">
        <w:tc>
          <w:tcPr>
            <w:tcW w:w="1908" w:type="dxa"/>
          </w:tcPr>
          <w:p w14:paraId="0B60104D" w14:textId="77777777" w:rsidR="001435D4" w:rsidRDefault="001435D4">
            <w:pPr>
              <w:rPr>
                <w:sz w:val="20"/>
              </w:rPr>
            </w:pPr>
            <w:r>
              <w:rPr>
                <w:sz w:val="20"/>
              </w:rPr>
              <w:t>PARTRECVYREQ</w:t>
            </w:r>
          </w:p>
        </w:tc>
        <w:tc>
          <w:tcPr>
            <w:tcW w:w="2520" w:type="dxa"/>
          </w:tcPr>
          <w:p w14:paraId="7F5E10D1" w14:textId="77777777" w:rsidR="001435D4" w:rsidRDefault="001435D4">
            <w:pPr>
              <w:rPr>
                <w:sz w:val="20"/>
              </w:rPr>
            </w:pPr>
            <w:r>
              <w:rPr>
                <w:sz w:val="20"/>
              </w:rPr>
              <w:t>Headline sequence number</w:t>
            </w:r>
          </w:p>
        </w:tc>
        <w:tc>
          <w:tcPr>
            <w:tcW w:w="4097" w:type="dxa"/>
          </w:tcPr>
          <w:p w14:paraId="56B820A1" w14:textId="77777777" w:rsidR="001435D4" w:rsidRDefault="001435D4">
            <w:pPr>
              <w:rPr>
                <w:sz w:val="20"/>
              </w:rPr>
            </w:pPr>
            <w:r>
              <w:rPr>
                <w:sz w:val="20"/>
              </w:rPr>
              <w:t>Request recovery headlines which come after the one specified by headline sequence number</w:t>
            </w:r>
          </w:p>
        </w:tc>
      </w:tr>
    </w:tbl>
    <w:p w14:paraId="5BBB4FD7" w14:textId="77777777" w:rsidR="001435D4" w:rsidRDefault="001435D4">
      <w:pPr>
        <w:rPr>
          <w:sz w:val="20"/>
        </w:rPr>
      </w:pPr>
    </w:p>
    <w:p w14:paraId="3BF2D43B" w14:textId="77777777" w:rsidR="001435D4" w:rsidRDefault="001435D4">
      <w:pPr>
        <w:rPr>
          <w:sz w:val="20"/>
        </w:rPr>
      </w:pPr>
      <w:r>
        <w:rPr>
          <w:sz w:val="20"/>
        </w:rPr>
        <w:t>The following response status RECVYRESP can be found.</w:t>
      </w:r>
    </w:p>
    <w:p w14:paraId="6DC4AF33" w14:textId="77777777" w:rsidR="001435D4" w:rsidRDefault="001435D4">
      <w:pPr>
        <w:rPr>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692"/>
        <w:gridCol w:w="3420"/>
        <w:gridCol w:w="3456"/>
      </w:tblGrid>
      <w:tr w:rsidR="001435D4" w14:paraId="13FDBBDA" w14:textId="77777777">
        <w:tc>
          <w:tcPr>
            <w:tcW w:w="1692" w:type="dxa"/>
            <w:shd w:val="clear" w:color="auto" w:fill="FFFF00"/>
          </w:tcPr>
          <w:p w14:paraId="2D823A94" w14:textId="77777777" w:rsidR="001435D4" w:rsidRDefault="001435D4">
            <w:pPr>
              <w:rPr>
                <w:b/>
                <w:bCs/>
                <w:sz w:val="20"/>
              </w:rPr>
            </w:pPr>
            <w:r>
              <w:rPr>
                <w:b/>
                <w:bCs/>
                <w:sz w:val="20"/>
              </w:rPr>
              <w:t>Response status</w:t>
            </w:r>
          </w:p>
        </w:tc>
        <w:tc>
          <w:tcPr>
            <w:tcW w:w="3420" w:type="dxa"/>
            <w:shd w:val="clear" w:color="auto" w:fill="FFFF00"/>
          </w:tcPr>
          <w:p w14:paraId="780E0DC3" w14:textId="77777777" w:rsidR="001435D4" w:rsidRDefault="001435D4">
            <w:pPr>
              <w:rPr>
                <w:b/>
                <w:bCs/>
                <w:sz w:val="20"/>
              </w:rPr>
            </w:pPr>
            <w:r>
              <w:rPr>
                <w:b/>
                <w:bCs/>
                <w:sz w:val="20"/>
              </w:rPr>
              <w:t>Additional information/ Error code</w:t>
            </w:r>
          </w:p>
        </w:tc>
        <w:tc>
          <w:tcPr>
            <w:tcW w:w="3456" w:type="dxa"/>
            <w:shd w:val="clear" w:color="auto" w:fill="FFFF00"/>
          </w:tcPr>
          <w:p w14:paraId="4E32F56A" w14:textId="77777777" w:rsidR="001435D4" w:rsidRDefault="001435D4">
            <w:pPr>
              <w:rPr>
                <w:b/>
                <w:bCs/>
                <w:sz w:val="20"/>
              </w:rPr>
            </w:pPr>
            <w:r>
              <w:rPr>
                <w:b/>
                <w:bCs/>
                <w:sz w:val="20"/>
              </w:rPr>
              <w:t>Description</w:t>
            </w:r>
          </w:p>
        </w:tc>
      </w:tr>
      <w:tr w:rsidR="001435D4" w14:paraId="34B9DFFB" w14:textId="77777777">
        <w:tc>
          <w:tcPr>
            <w:tcW w:w="1692" w:type="dxa"/>
          </w:tcPr>
          <w:p w14:paraId="081C5398" w14:textId="77777777" w:rsidR="001435D4" w:rsidRDefault="001435D4">
            <w:pPr>
              <w:rPr>
                <w:sz w:val="20"/>
              </w:rPr>
            </w:pPr>
            <w:r>
              <w:rPr>
                <w:sz w:val="20"/>
              </w:rPr>
              <w:t>SUCCESS</w:t>
            </w:r>
          </w:p>
        </w:tc>
        <w:tc>
          <w:tcPr>
            <w:tcW w:w="3420" w:type="dxa"/>
          </w:tcPr>
          <w:p w14:paraId="41BFA6F1" w14:textId="77777777" w:rsidR="001435D4" w:rsidRDefault="001435D4">
            <w:pPr>
              <w:rPr>
                <w:sz w:val="20"/>
              </w:rPr>
            </w:pPr>
            <w:r>
              <w:rPr>
                <w:sz w:val="20"/>
              </w:rPr>
              <w:t>Number of recovery headline</w:t>
            </w:r>
          </w:p>
        </w:tc>
        <w:tc>
          <w:tcPr>
            <w:tcW w:w="3456" w:type="dxa"/>
          </w:tcPr>
          <w:p w14:paraId="70743248" w14:textId="77777777" w:rsidR="001435D4" w:rsidRDefault="001435D4">
            <w:pPr>
              <w:rPr>
                <w:sz w:val="20"/>
              </w:rPr>
            </w:pPr>
            <w:r>
              <w:rPr>
                <w:sz w:val="20"/>
              </w:rPr>
              <w:t>Successful status</w:t>
            </w:r>
          </w:p>
        </w:tc>
      </w:tr>
      <w:tr w:rsidR="001435D4" w14:paraId="4F5D4DB8" w14:textId="77777777">
        <w:tc>
          <w:tcPr>
            <w:tcW w:w="1692" w:type="dxa"/>
          </w:tcPr>
          <w:p w14:paraId="59D26258" w14:textId="77777777" w:rsidR="001435D4" w:rsidRDefault="001435D4">
            <w:pPr>
              <w:rPr>
                <w:sz w:val="20"/>
              </w:rPr>
            </w:pPr>
            <w:r>
              <w:rPr>
                <w:sz w:val="20"/>
              </w:rPr>
              <w:t>FAILURE</w:t>
            </w:r>
          </w:p>
        </w:tc>
        <w:tc>
          <w:tcPr>
            <w:tcW w:w="3420" w:type="dxa"/>
          </w:tcPr>
          <w:p w14:paraId="7713B2B7" w14:textId="77777777" w:rsidR="001435D4" w:rsidRDefault="001435D4">
            <w:pPr>
              <w:rPr>
                <w:sz w:val="20"/>
              </w:rPr>
            </w:pPr>
            <w:r>
              <w:rPr>
                <w:sz w:val="20"/>
              </w:rPr>
              <w:t>INVALID_MESSAGE</w:t>
            </w:r>
          </w:p>
        </w:tc>
        <w:tc>
          <w:tcPr>
            <w:tcW w:w="3456" w:type="dxa"/>
          </w:tcPr>
          <w:p w14:paraId="49BC1423" w14:textId="77777777" w:rsidR="001435D4" w:rsidRDefault="001435D4">
            <w:pPr>
              <w:rPr>
                <w:sz w:val="20"/>
              </w:rPr>
            </w:pPr>
            <w:r>
              <w:rPr>
                <w:sz w:val="20"/>
              </w:rPr>
              <w:t>Invalid message format</w:t>
            </w:r>
          </w:p>
        </w:tc>
      </w:tr>
      <w:tr w:rsidR="001435D4" w14:paraId="04236D92" w14:textId="77777777">
        <w:tc>
          <w:tcPr>
            <w:tcW w:w="1692" w:type="dxa"/>
          </w:tcPr>
          <w:p w14:paraId="497B5EDD" w14:textId="77777777" w:rsidR="001435D4" w:rsidRDefault="001435D4">
            <w:pPr>
              <w:rPr>
                <w:sz w:val="20"/>
              </w:rPr>
            </w:pPr>
            <w:r>
              <w:rPr>
                <w:sz w:val="20"/>
              </w:rPr>
              <w:t>FAILURE</w:t>
            </w:r>
          </w:p>
        </w:tc>
        <w:tc>
          <w:tcPr>
            <w:tcW w:w="3420" w:type="dxa"/>
          </w:tcPr>
          <w:p w14:paraId="1CF32804" w14:textId="77777777" w:rsidR="001435D4" w:rsidRDefault="001435D4">
            <w:pPr>
              <w:rPr>
                <w:sz w:val="20"/>
              </w:rPr>
            </w:pPr>
            <w:r>
              <w:rPr>
                <w:sz w:val="20"/>
              </w:rPr>
              <w:t>PERMISSION_DROP</w:t>
            </w:r>
          </w:p>
        </w:tc>
        <w:tc>
          <w:tcPr>
            <w:tcW w:w="3456" w:type="dxa"/>
          </w:tcPr>
          <w:p w14:paraId="3752F23A" w14:textId="77777777" w:rsidR="001435D4" w:rsidRDefault="001435D4">
            <w:pPr>
              <w:rPr>
                <w:sz w:val="20"/>
              </w:rPr>
            </w:pPr>
            <w:r>
              <w:rPr>
                <w:sz w:val="20"/>
              </w:rPr>
              <w:t>Operation not allowed because permission is dropped</w:t>
            </w:r>
          </w:p>
        </w:tc>
      </w:tr>
      <w:tr w:rsidR="001435D4" w14:paraId="255E0DC3" w14:textId="77777777">
        <w:tc>
          <w:tcPr>
            <w:tcW w:w="1692" w:type="dxa"/>
          </w:tcPr>
          <w:p w14:paraId="5E2F2CFD" w14:textId="77777777" w:rsidR="001435D4" w:rsidRDefault="001435D4">
            <w:pPr>
              <w:rPr>
                <w:sz w:val="20"/>
              </w:rPr>
            </w:pPr>
            <w:r>
              <w:rPr>
                <w:sz w:val="20"/>
              </w:rPr>
              <w:t>FAILURE</w:t>
            </w:r>
          </w:p>
        </w:tc>
        <w:tc>
          <w:tcPr>
            <w:tcW w:w="3420" w:type="dxa"/>
          </w:tcPr>
          <w:p w14:paraId="52DDD388" w14:textId="77777777" w:rsidR="001435D4" w:rsidRDefault="001435D4">
            <w:pPr>
              <w:rPr>
                <w:sz w:val="20"/>
              </w:rPr>
            </w:pPr>
            <w:r>
              <w:rPr>
                <w:sz w:val="20"/>
              </w:rPr>
              <w:t>SESSION_NOT_ESTABLISHED</w:t>
            </w:r>
          </w:p>
        </w:tc>
        <w:tc>
          <w:tcPr>
            <w:tcW w:w="3456" w:type="dxa"/>
          </w:tcPr>
          <w:p w14:paraId="2308D848" w14:textId="77777777" w:rsidR="001435D4" w:rsidRDefault="001435D4">
            <w:pPr>
              <w:rPr>
                <w:sz w:val="20"/>
              </w:rPr>
            </w:pPr>
            <w:r>
              <w:rPr>
                <w:sz w:val="20"/>
              </w:rPr>
              <w:t>Cannot perform this function since session is not established</w:t>
            </w:r>
          </w:p>
        </w:tc>
      </w:tr>
      <w:tr w:rsidR="001435D4" w14:paraId="7B6CEAC5" w14:textId="77777777">
        <w:tc>
          <w:tcPr>
            <w:tcW w:w="1692" w:type="dxa"/>
          </w:tcPr>
          <w:p w14:paraId="2442AFE2" w14:textId="77777777" w:rsidR="001435D4" w:rsidRDefault="001435D4">
            <w:pPr>
              <w:rPr>
                <w:sz w:val="20"/>
              </w:rPr>
            </w:pPr>
            <w:r>
              <w:rPr>
                <w:sz w:val="20"/>
              </w:rPr>
              <w:t>FAILURE</w:t>
            </w:r>
          </w:p>
        </w:tc>
        <w:tc>
          <w:tcPr>
            <w:tcW w:w="3420" w:type="dxa"/>
          </w:tcPr>
          <w:p w14:paraId="2D6233DD" w14:textId="77777777" w:rsidR="001435D4" w:rsidRDefault="001435D4">
            <w:pPr>
              <w:rPr>
                <w:sz w:val="20"/>
              </w:rPr>
            </w:pPr>
            <w:r>
              <w:rPr>
                <w:sz w:val="20"/>
              </w:rPr>
              <w:t>NEWS_NOT_FOUND</w:t>
            </w:r>
          </w:p>
        </w:tc>
        <w:tc>
          <w:tcPr>
            <w:tcW w:w="3456" w:type="dxa"/>
          </w:tcPr>
          <w:p w14:paraId="2B6C790E" w14:textId="77777777" w:rsidR="001435D4" w:rsidRDefault="001435D4">
            <w:pPr>
              <w:rPr>
                <w:sz w:val="20"/>
              </w:rPr>
            </w:pPr>
            <w:r>
              <w:rPr>
                <w:sz w:val="20"/>
              </w:rPr>
              <w:t xml:space="preserve">Supplied Headline Sequence Number cannot be located in </w:t>
            </w:r>
            <w:r w:rsidRPr="00B73071">
              <w:rPr>
                <w:sz w:val="20"/>
                <w:szCs w:val="20"/>
              </w:rPr>
              <w:t>IIS</w:t>
            </w:r>
            <w:r>
              <w:rPr>
                <w:sz w:val="20"/>
              </w:rPr>
              <w:t xml:space="preserve">. </w:t>
            </w:r>
          </w:p>
        </w:tc>
      </w:tr>
      <w:tr w:rsidR="001435D4" w14:paraId="5D8DFA35" w14:textId="77777777">
        <w:tc>
          <w:tcPr>
            <w:tcW w:w="1692" w:type="dxa"/>
          </w:tcPr>
          <w:p w14:paraId="1C777BDC" w14:textId="77777777" w:rsidR="001435D4" w:rsidRDefault="001435D4">
            <w:pPr>
              <w:rPr>
                <w:sz w:val="20"/>
              </w:rPr>
            </w:pPr>
            <w:r>
              <w:rPr>
                <w:sz w:val="20"/>
              </w:rPr>
              <w:t>FAILURE</w:t>
            </w:r>
          </w:p>
        </w:tc>
        <w:tc>
          <w:tcPr>
            <w:tcW w:w="3420" w:type="dxa"/>
          </w:tcPr>
          <w:p w14:paraId="2ED756CD" w14:textId="77777777" w:rsidR="001435D4" w:rsidRDefault="001435D4">
            <w:pPr>
              <w:rPr>
                <w:sz w:val="20"/>
              </w:rPr>
            </w:pPr>
            <w:r>
              <w:rPr>
                <w:sz w:val="20"/>
              </w:rPr>
              <w:t>SYSTEM_BUSY</w:t>
            </w:r>
          </w:p>
        </w:tc>
        <w:tc>
          <w:tcPr>
            <w:tcW w:w="3456" w:type="dxa"/>
          </w:tcPr>
          <w:p w14:paraId="1629D2F0" w14:textId="77777777" w:rsidR="001435D4" w:rsidRDefault="001435D4">
            <w:pPr>
              <w:rPr>
                <w:sz w:val="20"/>
              </w:rPr>
            </w:pPr>
            <w:r>
              <w:rPr>
                <w:sz w:val="20"/>
              </w:rPr>
              <w:t xml:space="preserve">The new request cannot be fulfilled because </w:t>
            </w:r>
            <w:r w:rsidRPr="00B73071">
              <w:rPr>
                <w:sz w:val="20"/>
                <w:szCs w:val="20"/>
              </w:rPr>
              <w:t>IIS</w:t>
            </w:r>
            <w:r>
              <w:rPr>
                <w:sz w:val="20"/>
              </w:rPr>
              <w:t xml:space="preserve"> is still processing recovery request</w:t>
            </w:r>
          </w:p>
        </w:tc>
      </w:tr>
      <w:tr w:rsidR="001435D4" w14:paraId="6367B4CA" w14:textId="77777777">
        <w:tc>
          <w:tcPr>
            <w:tcW w:w="1692" w:type="dxa"/>
          </w:tcPr>
          <w:p w14:paraId="2AC4A5DC" w14:textId="77777777" w:rsidR="001435D4" w:rsidRDefault="001435D4">
            <w:pPr>
              <w:rPr>
                <w:sz w:val="20"/>
              </w:rPr>
            </w:pPr>
            <w:r>
              <w:rPr>
                <w:sz w:val="20"/>
              </w:rPr>
              <w:t>FAILURE</w:t>
            </w:r>
          </w:p>
        </w:tc>
        <w:tc>
          <w:tcPr>
            <w:tcW w:w="3420" w:type="dxa"/>
          </w:tcPr>
          <w:p w14:paraId="551BC442" w14:textId="77777777" w:rsidR="001435D4" w:rsidRDefault="001435D4">
            <w:pPr>
              <w:rPr>
                <w:sz w:val="20"/>
              </w:rPr>
            </w:pPr>
            <w:r>
              <w:rPr>
                <w:sz w:val="20"/>
              </w:rPr>
              <w:t>SERVICE_NOT_AVAILABLE</w:t>
            </w:r>
          </w:p>
        </w:tc>
        <w:tc>
          <w:tcPr>
            <w:tcW w:w="3456" w:type="dxa"/>
          </w:tcPr>
          <w:p w14:paraId="254501ED" w14:textId="77777777" w:rsidR="001435D4" w:rsidRDefault="001435D4">
            <w:pPr>
              <w:rPr>
                <w:sz w:val="20"/>
              </w:rPr>
            </w:pPr>
            <w:r>
              <w:rPr>
                <w:sz w:val="20"/>
              </w:rPr>
              <w:t xml:space="preserve">Service not available </w:t>
            </w:r>
          </w:p>
        </w:tc>
      </w:tr>
    </w:tbl>
    <w:p w14:paraId="1C8FA577" w14:textId="77777777" w:rsidR="001435D4" w:rsidRDefault="001435D4">
      <w:pPr>
        <w:rPr>
          <w:sz w:val="20"/>
        </w:rPr>
      </w:pPr>
    </w:p>
    <w:p w14:paraId="4DCB9847" w14:textId="77777777" w:rsidR="001435D4" w:rsidRDefault="001435D4">
      <w:pPr>
        <w:rPr>
          <w:sz w:val="20"/>
        </w:rPr>
      </w:pPr>
      <w:r>
        <w:rPr>
          <w:sz w:val="20"/>
        </w:rPr>
        <w:t>The following is the unsolicited command to indicate the completion of the recovery headline.</w:t>
      </w:r>
    </w:p>
    <w:p w14:paraId="169DB1AA" w14:textId="77777777" w:rsidR="001435D4" w:rsidRDefault="001435D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088"/>
        <w:gridCol w:w="2304"/>
        <w:gridCol w:w="4133"/>
      </w:tblGrid>
      <w:tr w:rsidR="001435D4" w14:paraId="611D2F66" w14:textId="77777777">
        <w:tc>
          <w:tcPr>
            <w:tcW w:w="2088" w:type="dxa"/>
            <w:shd w:val="clear" w:color="auto" w:fill="FFFF00"/>
          </w:tcPr>
          <w:p w14:paraId="3AB58061" w14:textId="77777777" w:rsidR="001435D4" w:rsidRDefault="001435D4">
            <w:pPr>
              <w:rPr>
                <w:b/>
                <w:bCs/>
                <w:sz w:val="20"/>
              </w:rPr>
            </w:pPr>
            <w:r>
              <w:rPr>
                <w:b/>
                <w:bCs/>
                <w:sz w:val="20"/>
              </w:rPr>
              <w:t>Unsolicited command</w:t>
            </w:r>
          </w:p>
        </w:tc>
        <w:tc>
          <w:tcPr>
            <w:tcW w:w="2304" w:type="dxa"/>
            <w:shd w:val="clear" w:color="auto" w:fill="FFFF00"/>
          </w:tcPr>
          <w:p w14:paraId="600AD6DD" w14:textId="77777777" w:rsidR="001435D4" w:rsidRDefault="001435D4">
            <w:pPr>
              <w:rPr>
                <w:b/>
                <w:bCs/>
                <w:sz w:val="20"/>
              </w:rPr>
            </w:pPr>
            <w:r>
              <w:rPr>
                <w:b/>
                <w:bCs/>
                <w:sz w:val="20"/>
              </w:rPr>
              <w:t>Additional information</w:t>
            </w:r>
          </w:p>
        </w:tc>
        <w:tc>
          <w:tcPr>
            <w:tcW w:w="4133" w:type="dxa"/>
            <w:shd w:val="clear" w:color="auto" w:fill="FFFF00"/>
          </w:tcPr>
          <w:p w14:paraId="1AE1BD05" w14:textId="77777777" w:rsidR="001435D4" w:rsidRDefault="001435D4">
            <w:pPr>
              <w:rPr>
                <w:b/>
                <w:bCs/>
                <w:sz w:val="20"/>
              </w:rPr>
            </w:pPr>
            <w:r>
              <w:rPr>
                <w:b/>
                <w:bCs/>
                <w:sz w:val="20"/>
              </w:rPr>
              <w:t>Description</w:t>
            </w:r>
          </w:p>
        </w:tc>
      </w:tr>
      <w:tr w:rsidR="001435D4" w14:paraId="70911C18" w14:textId="77777777">
        <w:tc>
          <w:tcPr>
            <w:tcW w:w="2088" w:type="dxa"/>
          </w:tcPr>
          <w:p w14:paraId="37B039F1" w14:textId="77777777" w:rsidR="001435D4" w:rsidRDefault="001435D4">
            <w:pPr>
              <w:rPr>
                <w:sz w:val="20"/>
              </w:rPr>
            </w:pPr>
            <w:r>
              <w:rPr>
                <w:sz w:val="20"/>
              </w:rPr>
              <w:t>RECVYCOMPLETE</w:t>
            </w:r>
          </w:p>
        </w:tc>
        <w:tc>
          <w:tcPr>
            <w:tcW w:w="2304" w:type="dxa"/>
          </w:tcPr>
          <w:p w14:paraId="7EAB9CE0" w14:textId="77777777" w:rsidR="001435D4" w:rsidRDefault="001435D4">
            <w:pPr>
              <w:rPr>
                <w:sz w:val="20"/>
              </w:rPr>
            </w:pPr>
          </w:p>
        </w:tc>
        <w:tc>
          <w:tcPr>
            <w:tcW w:w="4133" w:type="dxa"/>
          </w:tcPr>
          <w:p w14:paraId="18AE44C6" w14:textId="77777777" w:rsidR="001435D4" w:rsidRDefault="001435D4">
            <w:pPr>
              <w:rPr>
                <w:sz w:val="20"/>
              </w:rPr>
            </w:pPr>
            <w:r>
              <w:rPr>
                <w:sz w:val="20"/>
              </w:rPr>
              <w:t>To inform the  Vendor that headline recovery is completed</w:t>
            </w:r>
          </w:p>
        </w:tc>
      </w:tr>
    </w:tbl>
    <w:p w14:paraId="09EFBF74" w14:textId="77777777" w:rsidR="001435D4" w:rsidRDefault="001435D4">
      <w:pPr>
        <w:rPr>
          <w:sz w:val="20"/>
        </w:rPr>
      </w:pPr>
    </w:p>
    <w:p w14:paraId="4D908CFF" w14:textId="77777777" w:rsidR="001435D4" w:rsidRDefault="001435D4">
      <w:pPr>
        <w:rPr>
          <w:sz w:val="20"/>
        </w:rPr>
      </w:pPr>
      <w:r w:rsidRPr="005C371C">
        <w:rPr>
          <w:sz w:val="20"/>
        </w:rPr>
        <w:object w:dxaOrig="7914" w:dyaOrig="2488" w14:anchorId="306D195F">
          <v:shape id="_x0000_i1028" type="#_x0000_t75" style="width:396.95pt;height:125.2pt" o:ole="">
            <v:imagedata r:id="rId24" o:title=""/>
          </v:shape>
          <o:OLEObject Type="Embed" ProgID="Visio.Drawing.11" ShapeID="_x0000_i1028" DrawAspect="Content" ObjectID="_1718435347" r:id="rId25"/>
        </w:object>
      </w:r>
    </w:p>
    <w:p w14:paraId="3D7DF3E5" w14:textId="77777777" w:rsidR="001435D4" w:rsidRDefault="001435D4">
      <w:pPr>
        <w:rPr>
          <w:sz w:val="20"/>
        </w:rPr>
      </w:pPr>
    </w:p>
    <w:p w14:paraId="24026931" w14:textId="77777777" w:rsidR="001435D4" w:rsidRDefault="001435D4">
      <w:pPr>
        <w:pStyle w:val="Heading3"/>
      </w:pPr>
      <w:bookmarkStart w:id="107" w:name="_Toc140992792"/>
      <w:bookmarkStart w:id="108" w:name="_Toc142281187"/>
      <w:bookmarkStart w:id="109" w:name="_Toc143318601"/>
      <w:bookmarkStart w:id="110" w:name="_Toc106833319"/>
      <w:r>
        <w:t>4.1.5 Permission dropped</w:t>
      </w:r>
      <w:bookmarkEnd w:id="107"/>
      <w:bookmarkEnd w:id="108"/>
      <w:bookmarkEnd w:id="109"/>
      <w:bookmarkEnd w:id="110"/>
    </w:p>
    <w:p w14:paraId="0B8A3DD8" w14:textId="77777777" w:rsidR="001435D4" w:rsidRDefault="001435D4">
      <w:pPr>
        <w:rPr>
          <w:sz w:val="20"/>
        </w:rPr>
      </w:pPr>
    </w:p>
    <w:p w14:paraId="51732E0E" w14:textId="77777777" w:rsidR="001435D4" w:rsidRDefault="001435D4">
      <w:pPr>
        <w:rPr>
          <w:sz w:val="20"/>
        </w:rPr>
      </w:pPr>
      <w:r>
        <w:rPr>
          <w:sz w:val="20"/>
        </w:rPr>
        <w:t xml:space="preserve"> In cases where service to a Vendor has been suspended, the Vendor will receive PERMISSIONDROP unsolicited command message.</w:t>
      </w:r>
    </w:p>
    <w:p w14:paraId="4ABABDD4" w14:textId="77777777" w:rsidR="001435D4" w:rsidRDefault="001435D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088"/>
        <w:gridCol w:w="2304"/>
        <w:gridCol w:w="4133"/>
      </w:tblGrid>
      <w:tr w:rsidR="001435D4" w14:paraId="421A4B23" w14:textId="77777777">
        <w:tc>
          <w:tcPr>
            <w:tcW w:w="2088" w:type="dxa"/>
            <w:shd w:val="clear" w:color="auto" w:fill="FFFF00"/>
          </w:tcPr>
          <w:p w14:paraId="791159AF" w14:textId="77777777" w:rsidR="001435D4" w:rsidRDefault="001435D4">
            <w:pPr>
              <w:rPr>
                <w:b/>
                <w:bCs/>
                <w:sz w:val="20"/>
              </w:rPr>
            </w:pPr>
            <w:r>
              <w:rPr>
                <w:b/>
                <w:bCs/>
                <w:sz w:val="20"/>
              </w:rPr>
              <w:t>Unsolicited command</w:t>
            </w:r>
          </w:p>
        </w:tc>
        <w:tc>
          <w:tcPr>
            <w:tcW w:w="2304" w:type="dxa"/>
            <w:shd w:val="clear" w:color="auto" w:fill="FFFF00"/>
          </w:tcPr>
          <w:p w14:paraId="29AA8F74" w14:textId="77777777" w:rsidR="001435D4" w:rsidRDefault="001435D4">
            <w:pPr>
              <w:rPr>
                <w:b/>
                <w:bCs/>
                <w:sz w:val="20"/>
              </w:rPr>
            </w:pPr>
            <w:r>
              <w:rPr>
                <w:b/>
                <w:bCs/>
                <w:sz w:val="20"/>
              </w:rPr>
              <w:t>Additional information</w:t>
            </w:r>
          </w:p>
        </w:tc>
        <w:tc>
          <w:tcPr>
            <w:tcW w:w="4133" w:type="dxa"/>
            <w:shd w:val="clear" w:color="auto" w:fill="FFFF00"/>
          </w:tcPr>
          <w:p w14:paraId="0F4E18CE" w14:textId="77777777" w:rsidR="001435D4" w:rsidRDefault="001435D4">
            <w:pPr>
              <w:rPr>
                <w:b/>
                <w:bCs/>
                <w:sz w:val="20"/>
              </w:rPr>
            </w:pPr>
            <w:r>
              <w:rPr>
                <w:b/>
                <w:bCs/>
                <w:sz w:val="20"/>
              </w:rPr>
              <w:t>Description</w:t>
            </w:r>
          </w:p>
        </w:tc>
      </w:tr>
      <w:tr w:rsidR="001435D4" w14:paraId="669A6B11" w14:textId="77777777">
        <w:tc>
          <w:tcPr>
            <w:tcW w:w="2088" w:type="dxa"/>
          </w:tcPr>
          <w:p w14:paraId="05C14F51" w14:textId="77777777" w:rsidR="001435D4" w:rsidRDefault="001435D4">
            <w:pPr>
              <w:rPr>
                <w:sz w:val="20"/>
              </w:rPr>
            </w:pPr>
            <w:r>
              <w:rPr>
                <w:sz w:val="20"/>
              </w:rPr>
              <w:t>PERMISSIONDROP</w:t>
            </w:r>
          </w:p>
        </w:tc>
        <w:tc>
          <w:tcPr>
            <w:tcW w:w="2304" w:type="dxa"/>
          </w:tcPr>
          <w:p w14:paraId="640C827B" w14:textId="77777777" w:rsidR="001435D4" w:rsidRDefault="001435D4">
            <w:pPr>
              <w:rPr>
                <w:sz w:val="20"/>
              </w:rPr>
            </w:pPr>
          </w:p>
        </w:tc>
        <w:tc>
          <w:tcPr>
            <w:tcW w:w="4133" w:type="dxa"/>
          </w:tcPr>
          <w:p w14:paraId="4EF6A164" w14:textId="77777777" w:rsidR="001435D4" w:rsidRDefault="001435D4">
            <w:pPr>
              <w:rPr>
                <w:sz w:val="20"/>
              </w:rPr>
            </w:pPr>
            <w:r>
              <w:rPr>
                <w:sz w:val="20"/>
              </w:rPr>
              <w:t xml:space="preserve">To inform the  Vendor that its identity cannot be used to access </w:t>
            </w:r>
            <w:r w:rsidRPr="00B73071">
              <w:rPr>
                <w:sz w:val="20"/>
                <w:szCs w:val="20"/>
              </w:rPr>
              <w:t>IIS</w:t>
            </w:r>
            <w:r>
              <w:rPr>
                <w:sz w:val="20"/>
              </w:rPr>
              <w:t xml:space="preserve"> service</w:t>
            </w:r>
          </w:p>
        </w:tc>
      </w:tr>
    </w:tbl>
    <w:p w14:paraId="4D0A610A" w14:textId="77777777" w:rsidR="001435D4" w:rsidRDefault="001435D4">
      <w:pPr>
        <w:rPr>
          <w:sz w:val="20"/>
        </w:rPr>
      </w:pPr>
    </w:p>
    <w:p w14:paraId="22398BC2" w14:textId="77777777" w:rsidR="001435D4" w:rsidRDefault="001435D4">
      <w:pPr>
        <w:rPr>
          <w:sz w:val="20"/>
        </w:rPr>
      </w:pPr>
      <w:r>
        <w:rPr>
          <w:sz w:val="20"/>
        </w:rPr>
        <w:t>Afterwards, the system will automatically disconnect the existing session.</w:t>
      </w:r>
    </w:p>
    <w:p w14:paraId="14B36420" w14:textId="77777777" w:rsidR="001435D4" w:rsidRDefault="001435D4">
      <w:pPr>
        <w:rPr>
          <w:sz w:val="20"/>
        </w:rPr>
      </w:pPr>
    </w:p>
    <w:p w14:paraId="4114E083" w14:textId="77777777" w:rsidR="001435D4" w:rsidRDefault="001435D4">
      <w:pPr>
        <w:pStyle w:val="Heading3"/>
      </w:pPr>
      <w:bookmarkStart w:id="111" w:name="_Toc140992793"/>
      <w:bookmarkStart w:id="112" w:name="_Toc142281188"/>
      <w:bookmarkStart w:id="113" w:name="_Toc143318602"/>
      <w:bookmarkStart w:id="114" w:name="_Toc106833320"/>
      <w:r>
        <w:t>4.1.6 Exceptional Handling</w:t>
      </w:r>
      <w:bookmarkEnd w:id="111"/>
      <w:bookmarkEnd w:id="112"/>
      <w:bookmarkEnd w:id="113"/>
      <w:bookmarkEnd w:id="114"/>
    </w:p>
    <w:p w14:paraId="58F5E6F7" w14:textId="77777777" w:rsidR="001435D4" w:rsidRDefault="001435D4">
      <w:pPr>
        <w:rPr>
          <w:sz w:val="20"/>
        </w:rPr>
      </w:pPr>
    </w:p>
    <w:p w14:paraId="6CAA88B7" w14:textId="77777777" w:rsidR="001435D4" w:rsidRDefault="001435D4">
      <w:pPr>
        <w:pStyle w:val="BodyText"/>
        <w:autoSpaceDE/>
        <w:autoSpaceDN/>
        <w:adjustRightInd/>
        <w:rPr>
          <w:szCs w:val="24"/>
        </w:rPr>
      </w:pPr>
      <w:r>
        <w:rPr>
          <w:szCs w:val="24"/>
        </w:rPr>
        <w:t>“SERVICE_NOT_AVAILABLE” status reveals that some of the components in IIS cannot be communicated. Thus, there may not be updated headline and logon mechanism may not be able to be accomplished. The Vendor should drop TCP/IP connection and try to connect to IIS for every 15 minutes.</w:t>
      </w:r>
    </w:p>
    <w:p w14:paraId="654BBF67" w14:textId="77777777" w:rsidR="001435D4" w:rsidRDefault="001435D4">
      <w:pPr>
        <w:pStyle w:val="BodyText"/>
        <w:autoSpaceDE/>
        <w:autoSpaceDN/>
        <w:adjustRightInd/>
        <w:rPr>
          <w:szCs w:val="24"/>
        </w:rPr>
      </w:pPr>
    </w:p>
    <w:p w14:paraId="25FAB40D" w14:textId="77777777" w:rsidR="001435D4" w:rsidRDefault="001435D4">
      <w:pPr>
        <w:pStyle w:val="BodyText"/>
        <w:autoSpaceDE/>
        <w:autoSpaceDN/>
        <w:adjustRightInd/>
        <w:rPr>
          <w:szCs w:val="24"/>
        </w:rPr>
      </w:pPr>
      <w:r>
        <w:rPr>
          <w:szCs w:val="24"/>
        </w:rPr>
        <w:lastRenderedPageBreak/>
        <w:t>On processing headline recovery request, IIS ignores new headline recovery request command with same unique request identity “ReqID”. If the request identity is different, IIS responds with “SYSTEM_BUSY” status.</w:t>
      </w:r>
    </w:p>
    <w:p w14:paraId="1DDA2433" w14:textId="77777777" w:rsidR="001435D4" w:rsidRDefault="001435D4">
      <w:pPr>
        <w:pStyle w:val="BodyText"/>
        <w:autoSpaceDE/>
        <w:autoSpaceDN/>
        <w:adjustRightInd/>
        <w:rPr>
          <w:szCs w:val="24"/>
        </w:rPr>
      </w:pPr>
    </w:p>
    <w:p w14:paraId="54AB8B52" w14:textId="77777777" w:rsidR="001435D4" w:rsidRDefault="001435D4" w:rsidP="00E36F22">
      <w:pPr>
        <w:pStyle w:val="BodyText"/>
        <w:autoSpaceDE/>
        <w:autoSpaceDN/>
        <w:adjustRightInd/>
        <w:rPr>
          <w:szCs w:val="24"/>
        </w:rPr>
      </w:pPr>
      <w:r>
        <w:rPr>
          <w:szCs w:val="24"/>
        </w:rPr>
        <w:t>On the other hand, if there is no response from IIS within 30 seconds after a command has been sent, the Vendor should re-send the command with same unique request identity again. If no response is received, it is recommended to drop TCP/IP connection and then establish the TCP/IP connection again.</w:t>
      </w:r>
      <w:r w:rsidR="003D5B16">
        <w:rPr>
          <w:szCs w:val="24"/>
        </w:rPr>
        <w:t xml:space="preserve"> Vendor should reconnect to IIS system once disconnection detected and keep the service outage within 5 minutes. Vendor is recommended to perform full recovery after reconnection in order to recover the lost IIS news and minimize the latency of receiving IIS news</w:t>
      </w:r>
      <w:r w:rsidR="00E36F22">
        <w:rPr>
          <w:szCs w:val="24"/>
        </w:rPr>
        <w:t xml:space="preserve">.  </w:t>
      </w:r>
      <w:r>
        <w:rPr>
          <w:szCs w:val="24"/>
        </w:rPr>
        <w:t>Please make sure that the network connectivity between IIS and Vendor is fine and TCP/IP connection is established.</w:t>
      </w:r>
    </w:p>
    <w:p w14:paraId="540CBDFA" w14:textId="77777777" w:rsidR="001435D4" w:rsidRDefault="001435D4">
      <w:pPr>
        <w:pStyle w:val="BodyText"/>
        <w:autoSpaceDE/>
        <w:autoSpaceDN/>
        <w:adjustRightInd/>
        <w:rPr>
          <w:szCs w:val="24"/>
        </w:rPr>
      </w:pPr>
    </w:p>
    <w:p w14:paraId="07E0FCF6" w14:textId="77777777" w:rsidR="003D5B16" w:rsidRDefault="003D5B16" w:rsidP="003D5B16">
      <w:pPr>
        <w:pStyle w:val="BodyText"/>
        <w:autoSpaceDE/>
        <w:autoSpaceDN/>
        <w:adjustRightInd/>
        <w:rPr>
          <w:szCs w:val="24"/>
        </w:rPr>
      </w:pPr>
      <w:r>
        <w:rPr>
          <w:szCs w:val="24"/>
        </w:rPr>
        <w:t xml:space="preserve">Annual drill for line failure reconnection will be arranged by </w:t>
      </w:r>
      <w:r w:rsidR="00CB0357">
        <w:rPr>
          <w:rFonts w:eastAsia="SimSun" w:hint="eastAsia"/>
          <w:szCs w:val="24"/>
          <w:lang w:eastAsia="zh-CN"/>
        </w:rPr>
        <w:t>HKEX-IS</w:t>
      </w:r>
      <w:r w:rsidR="00CB0357">
        <w:rPr>
          <w:szCs w:val="24"/>
        </w:rPr>
        <w:t xml:space="preserve"> </w:t>
      </w:r>
      <w:r>
        <w:rPr>
          <w:szCs w:val="24"/>
        </w:rPr>
        <w:t xml:space="preserve">and the test result will be published on </w:t>
      </w:r>
      <w:r w:rsidR="00030816">
        <w:rPr>
          <w:szCs w:val="24"/>
        </w:rPr>
        <w:t>HKEX</w:t>
      </w:r>
      <w:r>
        <w:rPr>
          <w:szCs w:val="24"/>
        </w:rPr>
        <w:t xml:space="preserve"> website for public reference.</w:t>
      </w:r>
    </w:p>
    <w:p w14:paraId="5D551460" w14:textId="77777777" w:rsidR="00FB2CD7" w:rsidRDefault="00FB2CD7">
      <w:pPr>
        <w:pStyle w:val="BodyText"/>
        <w:autoSpaceDE/>
        <w:autoSpaceDN/>
        <w:adjustRightInd/>
        <w:rPr>
          <w:szCs w:val="24"/>
        </w:rPr>
      </w:pPr>
    </w:p>
    <w:p w14:paraId="23FB8AC2" w14:textId="77777777" w:rsidR="001435D4" w:rsidRDefault="001435D4">
      <w:pPr>
        <w:pStyle w:val="BodyText"/>
        <w:autoSpaceDE/>
        <w:autoSpaceDN/>
        <w:adjustRightInd/>
        <w:rPr>
          <w:szCs w:val="24"/>
        </w:rPr>
      </w:pPr>
    </w:p>
    <w:p w14:paraId="0406ECD4" w14:textId="77777777" w:rsidR="001435D4" w:rsidRDefault="001435D4">
      <w:pPr>
        <w:pStyle w:val="Heading2"/>
        <w:rPr>
          <w:b w:val="0"/>
          <w:bCs w:val="0"/>
        </w:rPr>
      </w:pPr>
      <w:bookmarkStart w:id="115" w:name="_Toc140992794"/>
      <w:bookmarkStart w:id="116" w:name="_Toc142281189"/>
      <w:bookmarkStart w:id="117" w:name="_Toc143318603"/>
      <w:bookmarkStart w:id="118" w:name="_Toc106833321"/>
      <w:r>
        <w:rPr>
          <w:b w:val="0"/>
          <w:bCs w:val="0"/>
        </w:rPr>
        <w:t>4.2 Data messages</w:t>
      </w:r>
      <w:bookmarkEnd w:id="115"/>
      <w:bookmarkEnd w:id="116"/>
      <w:bookmarkEnd w:id="117"/>
      <w:bookmarkEnd w:id="118"/>
    </w:p>
    <w:p w14:paraId="18B824E9" w14:textId="77777777" w:rsidR="001435D4" w:rsidRDefault="001435D4">
      <w:pPr>
        <w:rPr>
          <w:sz w:val="20"/>
        </w:rPr>
      </w:pPr>
    </w:p>
    <w:p w14:paraId="6B6CB258" w14:textId="77777777" w:rsidR="001435D4" w:rsidRDefault="001435D4">
      <w:pPr>
        <w:rPr>
          <w:sz w:val="20"/>
        </w:rPr>
      </w:pPr>
      <w:r>
        <w:rPr>
          <w:sz w:val="20"/>
        </w:rPr>
        <w:t xml:space="preserve">There are only one type of data message - headline. </w:t>
      </w:r>
    </w:p>
    <w:p w14:paraId="4402C08C" w14:textId="77777777" w:rsidR="001435D4" w:rsidRDefault="001435D4">
      <w:pPr>
        <w:rPr>
          <w:sz w:val="20"/>
        </w:rPr>
      </w:pPr>
    </w:p>
    <w:p w14:paraId="38A187F6" w14:textId="77777777" w:rsidR="001435D4" w:rsidRDefault="001435D4">
      <w:pPr>
        <w:pStyle w:val="Heading3"/>
      </w:pPr>
      <w:bookmarkStart w:id="119" w:name="_Toc140992795"/>
      <w:bookmarkStart w:id="120" w:name="_Toc142281190"/>
      <w:bookmarkStart w:id="121" w:name="_Toc143318604"/>
      <w:bookmarkStart w:id="122" w:name="_Toc106833322"/>
      <w:r>
        <w:t>4.2.1 Headline</w:t>
      </w:r>
      <w:bookmarkEnd w:id="119"/>
      <w:bookmarkEnd w:id="120"/>
      <w:bookmarkEnd w:id="121"/>
      <w:bookmarkEnd w:id="122"/>
    </w:p>
    <w:p w14:paraId="27E9BEB0" w14:textId="77777777" w:rsidR="001435D4" w:rsidRDefault="001435D4"/>
    <w:p w14:paraId="4D452301" w14:textId="77777777" w:rsidR="001435D4" w:rsidRDefault="001435D4">
      <w:pPr>
        <w:rPr>
          <w:sz w:val="20"/>
        </w:rPr>
      </w:pPr>
      <w:r>
        <w:rPr>
          <w:sz w:val="20"/>
        </w:rPr>
        <w:t>Vendor will receive a UPDATEHEADLINE message for the most recent headline and a RECVYHEADLINE message for the recovery headline. Both messages can contain Unique Headline Identity, date/time, subtype, product categories, language, headline content, encoding</w:t>
      </w:r>
      <w:r w:rsidR="00137B84">
        <w:rPr>
          <w:sz w:val="20"/>
        </w:rPr>
        <w:t xml:space="preserve"> format of the headline content</w:t>
      </w:r>
      <w:r>
        <w:rPr>
          <w:sz w:val="20"/>
        </w:rPr>
        <w:t>. For UPDATEHEADLINE, a sequence number is assigned by IIS and this sequence number “Headline Sequence Number” is used for partial headline recovery.</w:t>
      </w:r>
    </w:p>
    <w:p w14:paraId="705CB8A0" w14:textId="45AA1C2C" w:rsidR="001435D4" w:rsidRDefault="001435D4">
      <w:pPr>
        <w:rPr>
          <w:sz w:val="20"/>
        </w:rPr>
      </w:pPr>
    </w:p>
    <w:p w14:paraId="3023B51B" w14:textId="77CF13F7" w:rsidR="001435D4" w:rsidRDefault="001435D4">
      <w:pPr>
        <w:rPr>
          <w:sz w:val="20"/>
        </w:rPr>
      </w:pPr>
      <w:r>
        <w:rPr>
          <w:sz w:val="20"/>
        </w:rPr>
        <w:t>There is a “Type” attribute defined in the UPDATEHEADLINE tag:  [ALERT]/[FIRSTTAKE]/</w:t>
      </w:r>
      <w:r w:rsidR="0093539C" w:rsidDel="0093539C">
        <w:rPr>
          <w:sz w:val="20"/>
        </w:rPr>
        <w:t xml:space="preserve"> </w:t>
      </w:r>
      <w:r w:rsidR="00BA7C37" w:rsidDel="0093539C">
        <w:rPr>
          <w:sz w:val="20"/>
        </w:rPr>
        <w:t xml:space="preserve"> </w:t>
      </w:r>
      <w:r>
        <w:rPr>
          <w:sz w:val="20"/>
        </w:rPr>
        <w:t>[CANCELLED]</w:t>
      </w:r>
      <w:r w:rsidR="005746AC">
        <w:rPr>
          <w:sz w:val="20"/>
        </w:rPr>
        <w:t>/[AMENDED]/[UPDATED]/[DELETED]</w:t>
      </w:r>
      <w:r>
        <w:rPr>
          <w:sz w:val="20"/>
        </w:rPr>
        <w:t>. More detailed explanation is found in next section.</w:t>
      </w:r>
    </w:p>
    <w:p w14:paraId="64E7A4B3" w14:textId="77777777" w:rsidR="001435D4" w:rsidRDefault="001435D4">
      <w:pPr>
        <w:rPr>
          <w:sz w:val="20"/>
        </w:rPr>
      </w:pPr>
    </w:p>
    <w:p w14:paraId="25A64357" w14:textId="77777777" w:rsidR="001435D4" w:rsidRDefault="001435D4">
      <w:pPr>
        <w:rPr>
          <w:sz w:val="20"/>
        </w:rPr>
      </w:pPr>
    </w:p>
    <w:p w14:paraId="7672320D" w14:textId="77777777" w:rsidR="001435D4" w:rsidRDefault="001435D4">
      <w:pPr>
        <w:pStyle w:val="Heading2"/>
        <w:rPr>
          <w:b w:val="0"/>
          <w:bCs w:val="0"/>
        </w:rPr>
      </w:pPr>
      <w:bookmarkStart w:id="123" w:name="_Toc140992797"/>
      <w:bookmarkStart w:id="124" w:name="_Toc142281192"/>
      <w:bookmarkStart w:id="125" w:name="_Toc143318606"/>
      <w:bookmarkStart w:id="126" w:name="_Toc106833323"/>
      <w:r>
        <w:rPr>
          <w:b w:val="0"/>
          <w:bCs w:val="0"/>
        </w:rPr>
        <w:t>4.3 Control flow message</w:t>
      </w:r>
      <w:bookmarkEnd w:id="123"/>
      <w:bookmarkEnd w:id="124"/>
      <w:bookmarkEnd w:id="125"/>
      <w:bookmarkEnd w:id="126"/>
    </w:p>
    <w:p w14:paraId="15F70793" w14:textId="77777777" w:rsidR="001435D4" w:rsidRDefault="001435D4">
      <w:pPr>
        <w:rPr>
          <w:sz w:val="20"/>
        </w:rPr>
      </w:pPr>
    </w:p>
    <w:p w14:paraId="40EA46C7" w14:textId="77777777" w:rsidR="001435D4" w:rsidRDefault="001435D4">
      <w:pPr>
        <w:rPr>
          <w:sz w:val="20"/>
        </w:rPr>
      </w:pPr>
      <w:r>
        <w:rPr>
          <w:sz w:val="20"/>
        </w:rPr>
        <w:t>Control flow message is used to ensure that the communication between IIS and the Vendor is working properly. There is one message type – status enquiry.</w:t>
      </w:r>
    </w:p>
    <w:p w14:paraId="76AA18DB" w14:textId="77777777" w:rsidR="001435D4" w:rsidRDefault="001435D4">
      <w:pPr>
        <w:rPr>
          <w:rFonts w:ascii="Courier New" w:hAnsi="Courier New" w:cs="Courier New"/>
          <w:sz w:val="20"/>
        </w:rPr>
      </w:pPr>
    </w:p>
    <w:p w14:paraId="76887E38" w14:textId="77777777" w:rsidR="001435D4" w:rsidRDefault="001435D4">
      <w:pPr>
        <w:pStyle w:val="Heading3"/>
      </w:pPr>
      <w:bookmarkStart w:id="127" w:name="_Toc140992798"/>
      <w:bookmarkStart w:id="128" w:name="_Toc142281193"/>
      <w:bookmarkStart w:id="129" w:name="_Toc143318607"/>
      <w:bookmarkStart w:id="130" w:name="_Toc106833324"/>
      <w:r>
        <w:t>4.3.1 Status enquiry</w:t>
      </w:r>
      <w:bookmarkEnd w:id="127"/>
      <w:bookmarkEnd w:id="128"/>
      <w:bookmarkEnd w:id="129"/>
      <w:bookmarkEnd w:id="130"/>
    </w:p>
    <w:p w14:paraId="6D5F2380" w14:textId="77777777" w:rsidR="001435D4" w:rsidRDefault="001435D4">
      <w:pPr>
        <w:rPr>
          <w:sz w:val="20"/>
        </w:rPr>
      </w:pPr>
    </w:p>
    <w:p w14:paraId="75E1DAC3" w14:textId="77777777" w:rsidR="001435D4" w:rsidRDefault="001435D4">
      <w:pPr>
        <w:rPr>
          <w:sz w:val="20"/>
        </w:rPr>
      </w:pPr>
      <w:r>
        <w:rPr>
          <w:sz w:val="20"/>
        </w:rPr>
        <w:t>In general, IIS would issue STATUSREQ command to the Vendor if there is no traffic in both directions between IIS and Vendor for 12</w:t>
      </w:r>
      <w:r w:rsidR="00CF1C4B">
        <w:rPr>
          <w:sz w:val="20"/>
        </w:rPr>
        <w:t>0 seconds</w:t>
      </w:r>
      <w:r>
        <w:rPr>
          <w:sz w:val="20"/>
        </w:rPr>
        <w:t>. Then the Vendor should respond with STATUSRESP status.  If IIS does not receive this status response for another 120 seconds, it would issue the command again.  After 120 seconds from the second STATUSREQ command, IIS disconnects the session by dropping the TCP/IP connection.  Conversely, the Vendor can also issue STATUSREQ command to find out if IIS is working or not.  The same format of STATUSRESP status response should be received.  It is recommended for the Vendor to issue this command only when it does not receive any message from IIS for 60 seconds.</w:t>
      </w:r>
    </w:p>
    <w:p w14:paraId="74924F04" w14:textId="77777777" w:rsidR="001435D4" w:rsidRDefault="001435D4">
      <w:pPr>
        <w:rPr>
          <w:rFonts w:eastAsia="SimSun"/>
          <w:sz w:val="20"/>
          <w:lang w:eastAsia="zh-CN"/>
        </w:rPr>
      </w:pPr>
    </w:p>
    <w:p w14:paraId="2BEE471D" w14:textId="77777777" w:rsidR="00CB0357" w:rsidRPr="00CB0357" w:rsidRDefault="00CB0357">
      <w:pPr>
        <w:rPr>
          <w:rFonts w:eastAsia="SimSun"/>
          <w:sz w:val="20"/>
          <w:lang w:eastAsia="zh-CN"/>
        </w:rPr>
      </w:pPr>
    </w:p>
    <w:p w14:paraId="6F2AE458" w14:textId="77777777" w:rsidR="001435D4" w:rsidRPr="00170413" w:rsidRDefault="001435D4">
      <w:pPr>
        <w:pStyle w:val="Heading2"/>
        <w:rPr>
          <w:b w:val="0"/>
          <w:bCs w:val="0"/>
        </w:rPr>
      </w:pPr>
      <w:bookmarkStart w:id="131" w:name="_Toc140992799"/>
      <w:bookmarkStart w:id="132" w:name="_Toc142281194"/>
      <w:bookmarkStart w:id="133" w:name="_Toc143318608"/>
      <w:bookmarkStart w:id="134" w:name="_Toc106833325"/>
      <w:r w:rsidRPr="00CB0357">
        <w:rPr>
          <w:b w:val="0"/>
          <w:bCs w:val="0"/>
        </w:rPr>
        <w:t>4.4 General exception</w:t>
      </w:r>
      <w:bookmarkEnd w:id="131"/>
      <w:bookmarkEnd w:id="132"/>
      <w:bookmarkEnd w:id="133"/>
      <w:bookmarkEnd w:id="134"/>
    </w:p>
    <w:p w14:paraId="5B8708BE" w14:textId="77777777" w:rsidR="001435D4" w:rsidRDefault="001435D4">
      <w:pPr>
        <w:rPr>
          <w:sz w:val="20"/>
        </w:rPr>
      </w:pPr>
    </w:p>
    <w:p w14:paraId="666735C4" w14:textId="77777777" w:rsidR="001435D4" w:rsidRDefault="001435D4">
      <w:pPr>
        <w:pStyle w:val="BodyText"/>
        <w:autoSpaceDE/>
        <w:autoSpaceDN/>
        <w:adjustRightInd/>
        <w:rPr>
          <w:szCs w:val="24"/>
        </w:rPr>
      </w:pPr>
      <w:r>
        <w:rPr>
          <w:szCs w:val="24"/>
        </w:rPr>
        <w:t>When the Vendor receives message that cannot be recognized as one of the above message codes or the message is an incomplete XML message, it should discard the message.  If the Vendor receives 3 consecutive invalid messages, it is recommended to drop the existing TCP/IP connections and connect to IIS again.  Similarly, when IIS receives 3 sequential invalid messages, it would drop TCP/IP connection automatically.</w:t>
      </w:r>
    </w:p>
    <w:p w14:paraId="20868AC1" w14:textId="77777777" w:rsidR="001435D4" w:rsidRDefault="001435D4">
      <w:pPr>
        <w:rPr>
          <w:sz w:val="20"/>
        </w:rPr>
      </w:pPr>
    </w:p>
    <w:p w14:paraId="6485CCD4" w14:textId="77777777" w:rsidR="001435D4" w:rsidRDefault="001435D4">
      <w:pPr>
        <w:rPr>
          <w:sz w:val="20"/>
        </w:rPr>
      </w:pPr>
    </w:p>
    <w:p w14:paraId="7C0FBC20" w14:textId="77777777" w:rsidR="001435D4" w:rsidRDefault="006C73B1">
      <w:pPr>
        <w:pStyle w:val="Heading1"/>
        <w:jc w:val="left"/>
        <w:rPr>
          <w:b/>
          <w:bCs/>
          <w:sz w:val="28"/>
          <w:u w:val="none"/>
        </w:rPr>
      </w:pPr>
      <w:bookmarkStart w:id="135" w:name="_Toc140992800"/>
      <w:bookmarkStart w:id="136" w:name="_Toc142281195"/>
      <w:bookmarkStart w:id="137" w:name="_Toc143318609"/>
      <w:r>
        <w:rPr>
          <w:u w:val="none"/>
        </w:rPr>
        <w:br w:type="page"/>
      </w:r>
      <w:bookmarkStart w:id="138" w:name="_Toc106833326"/>
      <w:r w:rsidR="001435D4">
        <w:rPr>
          <w:u w:val="none"/>
        </w:rPr>
        <w:lastRenderedPageBreak/>
        <w:t xml:space="preserve">5. </w:t>
      </w:r>
      <w:r w:rsidR="001435D4">
        <w:rPr>
          <w:b/>
          <w:bCs/>
          <w:sz w:val="28"/>
          <w:u w:val="none"/>
        </w:rPr>
        <w:t>Detailed Message Format</w:t>
      </w:r>
      <w:bookmarkEnd w:id="135"/>
      <w:bookmarkEnd w:id="136"/>
      <w:bookmarkEnd w:id="137"/>
      <w:bookmarkEnd w:id="138"/>
    </w:p>
    <w:p w14:paraId="02B11309" w14:textId="77777777" w:rsidR="001435D4" w:rsidRDefault="001435D4">
      <w:pPr>
        <w:rPr>
          <w:sz w:val="20"/>
        </w:rPr>
      </w:pPr>
    </w:p>
    <w:p w14:paraId="5E33FA0A" w14:textId="211EA5ED" w:rsidR="001435D4" w:rsidRDefault="00637B51">
      <w:pPr>
        <w:rPr>
          <w:sz w:val="20"/>
        </w:rPr>
      </w:pPr>
      <w:r>
        <w:rPr>
          <w:sz w:val="20"/>
        </w:rPr>
        <w:t xml:space="preserve">The message format for each </w:t>
      </w:r>
      <w:r w:rsidR="001435D4">
        <w:rPr>
          <w:sz w:val="20"/>
        </w:rPr>
        <w:t>message code in details is described in this section. The XML schema can be found in the Appendix A for reference.</w:t>
      </w:r>
    </w:p>
    <w:p w14:paraId="0B0C2D33" w14:textId="640C438F" w:rsidR="001435D4" w:rsidRDefault="001435D4">
      <w:pPr>
        <w:rPr>
          <w:sz w:val="20"/>
        </w:rPr>
      </w:pPr>
    </w:p>
    <w:p w14:paraId="4B3FF964" w14:textId="2652AE0D" w:rsidR="00110108" w:rsidRDefault="00110108" w:rsidP="00C76227">
      <w:pPr>
        <w:jc w:val="both"/>
        <w:rPr>
          <w:sz w:val="20"/>
        </w:rPr>
      </w:pPr>
      <w:r w:rsidRPr="005C1E26">
        <w:rPr>
          <w:sz w:val="20"/>
        </w:rPr>
        <w:t xml:space="preserve">For the news files that would be </w:t>
      </w:r>
      <w:r w:rsidR="00E03187">
        <w:rPr>
          <w:sz w:val="20"/>
        </w:rPr>
        <w:t xml:space="preserve">separately </w:t>
      </w:r>
      <w:r w:rsidRPr="005C1E26">
        <w:rPr>
          <w:sz w:val="20"/>
        </w:rPr>
        <w:t xml:space="preserve">provided </w:t>
      </w:r>
      <w:r w:rsidR="00E03187">
        <w:rPr>
          <w:sz w:val="20"/>
        </w:rPr>
        <w:t>under the request from</w:t>
      </w:r>
      <w:r w:rsidRPr="005C1E26">
        <w:rPr>
          <w:sz w:val="20"/>
        </w:rPr>
        <w:t xml:space="preserve"> Information Vendors to recover the</w:t>
      </w:r>
      <w:r w:rsidR="00E03187">
        <w:rPr>
          <w:sz w:val="20"/>
        </w:rPr>
        <w:t>ir</w:t>
      </w:r>
      <w:r w:rsidRPr="005C1E26">
        <w:rPr>
          <w:sz w:val="20"/>
        </w:rPr>
        <w:t xml:space="preserve"> lost messages, </w:t>
      </w:r>
      <w:r>
        <w:rPr>
          <w:sz w:val="20"/>
        </w:rPr>
        <w:t>the files contain the news headline messages which</w:t>
      </w:r>
      <w:r w:rsidRPr="005C1E26">
        <w:rPr>
          <w:sz w:val="20"/>
        </w:rPr>
        <w:t xml:space="preserve"> data mess</w:t>
      </w:r>
      <w:r>
        <w:rPr>
          <w:sz w:val="20"/>
        </w:rPr>
        <w:t>age format is same as productio</w:t>
      </w:r>
      <w:r>
        <w:rPr>
          <w:rFonts w:eastAsiaTheme="minorEastAsia"/>
          <w:sz w:val="20"/>
          <w:lang w:eastAsia="zh-CN"/>
        </w:rPr>
        <w:t xml:space="preserve">n, but </w:t>
      </w:r>
      <w:r w:rsidRPr="005C1E26">
        <w:rPr>
          <w:sz w:val="20"/>
        </w:rPr>
        <w:t>the tag &lt;UPDATEHEADLINE&gt; is replaced by &lt;RECVYHEADLINE&gt;.</w:t>
      </w:r>
      <w:r>
        <w:rPr>
          <w:sz w:val="20"/>
        </w:rPr>
        <w:t xml:space="preserve">  </w:t>
      </w:r>
    </w:p>
    <w:p w14:paraId="6D2EC6A8" w14:textId="71856C20" w:rsidR="001435D4" w:rsidRDefault="001435D4">
      <w:pPr>
        <w:rPr>
          <w:sz w:val="20"/>
        </w:rPr>
      </w:pPr>
    </w:p>
    <w:p w14:paraId="3687FFA9" w14:textId="411FAC5C" w:rsidR="001435D4" w:rsidRDefault="001435D4">
      <w:pPr>
        <w:pStyle w:val="Heading2"/>
        <w:rPr>
          <w:b w:val="0"/>
          <w:bCs w:val="0"/>
        </w:rPr>
      </w:pPr>
      <w:bookmarkStart w:id="139" w:name="_Toc140992801"/>
      <w:bookmarkStart w:id="140" w:name="_Toc142281196"/>
      <w:bookmarkStart w:id="141" w:name="_Toc143318610"/>
      <w:bookmarkStart w:id="142" w:name="_Toc106833327"/>
      <w:r>
        <w:rPr>
          <w:b w:val="0"/>
          <w:bCs w:val="0"/>
        </w:rPr>
        <w:t>5.1 Command and Response Messages</w:t>
      </w:r>
      <w:bookmarkEnd w:id="139"/>
      <w:bookmarkEnd w:id="140"/>
      <w:bookmarkEnd w:id="141"/>
      <w:bookmarkEnd w:id="142"/>
    </w:p>
    <w:p w14:paraId="1A67CE23" w14:textId="77777777" w:rsidR="001435D4" w:rsidRDefault="001435D4">
      <w:pPr>
        <w:rPr>
          <w:sz w:val="20"/>
        </w:rPr>
      </w:pPr>
    </w:p>
    <w:p w14:paraId="1B5BE318" w14:textId="77777777" w:rsidR="001435D4" w:rsidRDefault="001435D4">
      <w:pPr>
        <w:pStyle w:val="BodyText"/>
        <w:autoSpaceDE/>
        <w:autoSpaceDN/>
        <w:adjustRightInd/>
        <w:rPr>
          <w:szCs w:val="24"/>
        </w:rPr>
      </w:pPr>
      <w:r>
        <w:rPr>
          <w:szCs w:val="24"/>
        </w:rPr>
        <w:t>The format of command status response is shown as follows.</w:t>
      </w:r>
    </w:p>
    <w:p w14:paraId="2F23C30C" w14:textId="77777777" w:rsidR="001435D4" w:rsidRDefault="001435D4">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07249A04" w14:textId="77777777">
        <w:tc>
          <w:tcPr>
            <w:tcW w:w="8525" w:type="dxa"/>
          </w:tcPr>
          <w:p w14:paraId="09FE671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&lt;Status&gt;</w:t>
            </w:r>
          </w:p>
          <w:p w14:paraId="7FC5E55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&lt;Success /&gt;</w:t>
            </w:r>
          </w:p>
          <w:p w14:paraId="65FC7B2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&lt;Failure&gt;</w:t>
            </w:r>
          </w:p>
          <w:p w14:paraId="220E19E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&lt;ErrCode&gt;NNNNN&lt;/ErrCode&gt;</w:t>
            </w:r>
          </w:p>
          <w:p w14:paraId="12059C3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&lt;ErrMsg&gt;[X]*&lt;/ErrMsg&gt;</w:t>
            </w:r>
          </w:p>
          <w:p w14:paraId="7C470B9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&lt;/Failure&gt;</w:t>
            </w:r>
          </w:p>
          <w:p w14:paraId="4C94E511" w14:textId="77777777" w:rsidR="001435D4" w:rsidRDefault="001435D4">
            <w:pPr>
              <w:autoSpaceDE w:val="0"/>
              <w:autoSpaceDN w:val="0"/>
              <w:adjustRightInd w:val="0"/>
              <w:rPr>
                <w:sz w:val="20"/>
              </w:rPr>
            </w:pPr>
            <w:r>
              <w:rPr>
                <w:rFonts w:ascii="Courier New" w:hAnsi="Courier New" w:cs="Courier New"/>
                <w:sz w:val="20"/>
                <w:szCs w:val="20"/>
              </w:rPr>
              <w:t>&lt;/Status&gt;</w:t>
            </w:r>
          </w:p>
        </w:tc>
      </w:tr>
    </w:tbl>
    <w:p w14:paraId="223540F4" w14:textId="77777777" w:rsidR="001435D4" w:rsidRDefault="001435D4">
      <w:pPr>
        <w:rPr>
          <w:b/>
          <w:bCs/>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540"/>
        <w:gridCol w:w="720"/>
        <w:gridCol w:w="1800"/>
        <w:gridCol w:w="1080"/>
        <w:gridCol w:w="900"/>
        <w:gridCol w:w="540"/>
        <w:gridCol w:w="1080"/>
      </w:tblGrid>
      <w:tr w:rsidR="001435D4" w14:paraId="285B4D95" w14:textId="77777777">
        <w:tc>
          <w:tcPr>
            <w:tcW w:w="1368" w:type="dxa"/>
            <w:tcBorders>
              <w:bottom w:val="single" w:sz="4" w:space="0" w:color="auto"/>
            </w:tcBorders>
            <w:shd w:val="clear" w:color="auto" w:fill="FFFF00"/>
          </w:tcPr>
          <w:p w14:paraId="70099EA3"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3C17D6CA"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7997DBB8"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51D527F7" w14:textId="77777777" w:rsidR="001435D4" w:rsidRDefault="001435D4">
            <w:pPr>
              <w:rPr>
                <w:b/>
                <w:bCs/>
                <w:color w:val="000000"/>
                <w:sz w:val="16"/>
                <w:szCs w:val="16"/>
              </w:rPr>
            </w:pPr>
            <w:r>
              <w:rPr>
                <w:b/>
                <w:bCs/>
                <w:color w:val="000000"/>
                <w:sz w:val="16"/>
                <w:szCs w:val="16"/>
              </w:rPr>
              <w:t>Occurs</w:t>
            </w:r>
          </w:p>
        </w:tc>
        <w:tc>
          <w:tcPr>
            <w:tcW w:w="1800" w:type="dxa"/>
            <w:tcBorders>
              <w:bottom w:val="single" w:sz="4" w:space="0" w:color="auto"/>
            </w:tcBorders>
            <w:shd w:val="clear" w:color="auto" w:fill="FFFF00"/>
          </w:tcPr>
          <w:p w14:paraId="796B0DF6"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1B039167"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72EDD9C8"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29C8C4CB"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16327265" w14:textId="77777777" w:rsidR="001435D4" w:rsidRDefault="001435D4">
            <w:pPr>
              <w:rPr>
                <w:b/>
                <w:bCs/>
                <w:color w:val="000000"/>
                <w:sz w:val="16"/>
                <w:szCs w:val="16"/>
              </w:rPr>
            </w:pPr>
            <w:r>
              <w:rPr>
                <w:b/>
                <w:bCs/>
                <w:color w:val="000000"/>
                <w:sz w:val="16"/>
                <w:szCs w:val="16"/>
              </w:rPr>
              <w:t>Description</w:t>
            </w:r>
          </w:p>
        </w:tc>
      </w:tr>
      <w:tr w:rsidR="001435D4" w14:paraId="4768A993" w14:textId="77777777">
        <w:tc>
          <w:tcPr>
            <w:tcW w:w="1368" w:type="dxa"/>
            <w:vAlign w:val="bottom"/>
          </w:tcPr>
          <w:p w14:paraId="51BC0C25" w14:textId="77777777" w:rsidR="001435D4" w:rsidRDefault="001435D4">
            <w:pPr>
              <w:rPr>
                <w:rFonts w:ascii="Courier New" w:hAnsi="Courier New" w:cs="Courier New"/>
                <w:sz w:val="16"/>
                <w:szCs w:val="16"/>
              </w:rPr>
            </w:pPr>
            <w:r>
              <w:rPr>
                <w:rFonts w:ascii="Courier New" w:hAnsi="Courier New" w:cs="Courier New"/>
                <w:sz w:val="16"/>
                <w:szCs w:val="16"/>
              </w:rPr>
              <w:t>Status</w:t>
            </w:r>
          </w:p>
        </w:tc>
        <w:tc>
          <w:tcPr>
            <w:tcW w:w="900" w:type="dxa"/>
            <w:vAlign w:val="bottom"/>
          </w:tcPr>
          <w:p w14:paraId="362AB811"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1FE428BD"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0EFB95DB"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64B0B910" w14:textId="77777777" w:rsidR="001435D4" w:rsidRDefault="001435D4">
            <w:pPr>
              <w:rPr>
                <w:rFonts w:ascii="Courier New" w:hAnsi="Courier New" w:cs="Courier New"/>
                <w:sz w:val="16"/>
                <w:szCs w:val="16"/>
              </w:rPr>
            </w:pPr>
            <w:r>
              <w:rPr>
                <w:rFonts w:ascii="Courier New" w:hAnsi="Courier New" w:cs="Courier New"/>
                <w:sz w:val="16"/>
                <w:szCs w:val="16"/>
              </w:rPr>
              <w:t>Response status</w:t>
            </w:r>
          </w:p>
        </w:tc>
        <w:tc>
          <w:tcPr>
            <w:tcW w:w="1080" w:type="dxa"/>
            <w:vAlign w:val="bottom"/>
          </w:tcPr>
          <w:p w14:paraId="6AB89817" w14:textId="77777777" w:rsidR="001435D4" w:rsidRDefault="001435D4">
            <w:pPr>
              <w:rPr>
                <w:rFonts w:ascii="Courier New" w:hAnsi="Courier New" w:cs="Courier New"/>
                <w:sz w:val="16"/>
                <w:szCs w:val="16"/>
              </w:rPr>
            </w:pPr>
          </w:p>
        </w:tc>
        <w:tc>
          <w:tcPr>
            <w:tcW w:w="900" w:type="dxa"/>
            <w:vAlign w:val="bottom"/>
          </w:tcPr>
          <w:p w14:paraId="46AF9F2B" w14:textId="77777777" w:rsidR="001435D4" w:rsidRDefault="001435D4">
            <w:pPr>
              <w:rPr>
                <w:rFonts w:ascii="Courier New" w:hAnsi="Courier New" w:cs="Courier New"/>
                <w:sz w:val="16"/>
                <w:szCs w:val="16"/>
              </w:rPr>
            </w:pPr>
          </w:p>
        </w:tc>
        <w:tc>
          <w:tcPr>
            <w:tcW w:w="540" w:type="dxa"/>
            <w:vAlign w:val="bottom"/>
          </w:tcPr>
          <w:p w14:paraId="5A7A1547" w14:textId="77777777" w:rsidR="001435D4" w:rsidRDefault="001435D4">
            <w:pPr>
              <w:rPr>
                <w:rFonts w:ascii="Courier New" w:hAnsi="Courier New" w:cs="Courier New"/>
                <w:sz w:val="16"/>
                <w:szCs w:val="16"/>
              </w:rPr>
            </w:pPr>
          </w:p>
        </w:tc>
        <w:tc>
          <w:tcPr>
            <w:tcW w:w="1080" w:type="dxa"/>
            <w:vAlign w:val="bottom"/>
          </w:tcPr>
          <w:p w14:paraId="188F2AC6" w14:textId="77777777" w:rsidR="001435D4" w:rsidRDefault="001435D4">
            <w:pPr>
              <w:rPr>
                <w:rFonts w:ascii="Courier New" w:hAnsi="Courier New" w:cs="Courier New"/>
                <w:sz w:val="16"/>
                <w:szCs w:val="16"/>
              </w:rPr>
            </w:pPr>
          </w:p>
        </w:tc>
      </w:tr>
      <w:tr w:rsidR="001435D4" w14:paraId="5D00F388" w14:textId="77777777">
        <w:tc>
          <w:tcPr>
            <w:tcW w:w="1368" w:type="dxa"/>
            <w:vAlign w:val="bottom"/>
          </w:tcPr>
          <w:p w14:paraId="153E365C" w14:textId="77777777" w:rsidR="001435D4" w:rsidRDefault="001435D4">
            <w:pPr>
              <w:rPr>
                <w:rFonts w:ascii="Courier New" w:hAnsi="Courier New" w:cs="Courier New"/>
                <w:sz w:val="16"/>
                <w:szCs w:val="16"/>
              </w:rPr>
            </w:pPr>
            <w:r>
              <w:rPr>
                <w:rFonts w:ascii="Courier New" w:hAnsi="Courier New" w:cs="Courier New"/>
                <w:sz w:val="16"/>
                <w:szCs w:val="16"/>
              </w:rPr>
              <w:t>Success</w:t>
            </w:r>
          </w:p>
        </w:tc>
        <w:tc>
          <w:tcPr>
            <w:tcW w:w="900" w:type="dxa"/>
            <w:vAlign w:val="bottom"/>
          </w:tcPr>
          <w:p w14:paraId="0EB8259E" w14:textId="77777777" w:rsidR="001435D4" w:rsidRDefault="001435D4">
            <w:pPr>
              <w:rPr>
                <w:rFonts w:ascii="Courier New" w:hAnsi="Courier New" w:cs="Courier New"/>
                <w:sz w:val="16"/>
                <w:szCs w:val="16"/>
              </w:rPr>
            </w:pPr>
            <w:r>
              <w:rPr>
                <w:rFonts w:ascii="Courier New" w:hAnsi="Courier New" w:cs="Courier New"/>
                <w:sz w:val="16"/>
                <w:szCs w:val="16"/>
              </w:rPr>
              <w:t>N/A</w:t>
            </w:r>
          </w:p>
        </w:tc>
        <w:tc>
          <w:tcPr>
            <w:tcW w:w="540" w:type="dxa"/>
            <w:vAlign w:val="bottom"/>
          </w:tcPr>
          <w:p w14:paraId="4987C8BC" w14:textId="77777777" w:rsidR="001435D4" w:rsidRDefault="001435D4">
            <w:pPr>
              <w:rPr>
                <w:rFonts w:ascii="Courier New" w:hAnsi="Courier New" w:cs="Courier New"/>
                <w:sz w:val="16"/>
                <w:szCs w:val="16"/>
              </w:rPr>
            </w:pPr>
            <w:r>
              <w:rPr>
                <w:rFonts w:ascii="Courier New" w:hAnsi="Courier New" w:cs="Courier New"/>
                <w:sz w:val="16"/>
                <w:szCs w:val="16"/>
              </w:rPr>
              <w:t>O</w:t>
            </w:r>
          </w:p>
        </w:tc>
        <w:tc>
          <w:tcPr>
            <w:tcW w:w="720" w:type="dxa"/>
            <w:vAlign w:val="bottom"/>
          </w:tcPr>
          <w:p w14:paraId="792C9FD2"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3FFC3F17" w14:textId="77777777" w:rsidR="001435D4" w:rsidRDefault="001435D4">
            <w:pPr>
              <w:rPr>
                <w:rFonts w:ascii="Courier New" w:hAnsi="Courier New" w:cs="Courier New"/>
                <w:sz w:val="16"/>
                <w:szCs w:val="16"/>
              </w:rPr>
            </w:pPr>
            <w:r>
              <w:rPr>
                <w:rFonts w:ascii="Courier New" w:hAnsi="Courier New" w:cs="Courier New"/>
                <w:sz w:val="16"/>
                <w:szCs w:val="16"/>
              </w:rPr>
              <w:t>command is succeeded</w:t>
            </w:r>
          </w:p>
        </w:tc>
        <w:tc>
          <w:tcPr>
            <w:tcW w:w="1080" w:type="dxa"/>
            <w:vAlign w:val="bottom"/>
          </w:tcPr>
          <w:p w14:paraId="4B0D1C50" w14:textId="77777777" w:rsidR="001435D4" w:rsidRDefault="001435D4">
            <w:pPr>
              <w:rPr>
                <w:rFonts w:ascii="Courier New" w:hAnsi="Courier New" w:cs="Courier New"/>
                <w:sz w:val="16"/>
                <w:szCs w:val="16"/>
              </w:rPr>
            </w:pPr>
          </w:p>
        </w:tc>
        <w:tc>
          <w:tcPr>
            <w:tcW w:w="900" w:type="dxa"/>
            <w:vAlign w:val="bottom"/>
          </w:tcPr>
          <w:p w14:paraId="5104036D" w14:textId="77777777" w:rsidR="001435D4" w:rsidRDefault="001435D4">
            <w:pPr>
              <w:rPr>
                <w:rFonts w:ascii="Courier New" w:hAnsi="Courier New" w:cs="Courier New"/>
                <w:sz w:val="16"/>
                <w:szCs w:val="16"/>
              </w:rPr>
            </w:pPr>
          </w:p>
        </w:tc>
        <w:tc>
          <w:tcPr>
            <w:tcW w:w="540" w:type="dxa"/>
            <w:vAlign w:val="bottom"/>
          </w:tcPr>
          <w:p w14:paraId="220448B0" w14:textId="77777777" w:rsidR="001435D4" w:rsidRDefault="001435D4">
            <w:pPr>
              <w:rPr>
                <w:rFonts w:ascii="Courier New" w:hAnsi="Courier New" w:cs="Courier New"/>
                <w:sz w:val="16"/>
                <w:szCs w:val="16"/>
              </w:rPr>
            </w:pPr>
          </w:p>
        </w:tc>
        <w:tc>
          <w:tcPr>
            <w:tcW w:w="1080" w:type="dxa"/>
            <w:vAlign w:val="bottom"/>
          </w:tcPr>
          <w:p w14:paraId="1965447B" w14:textId="77777777" w:rsidR="001435D4" w:rsidRDefault="001435D4">
            <w:pPr>
              <w:rPr>
                <w:rFonts w:ascii="Courier New" w:hAnsi="Courier New" w:cs="Courier New"/>
                <w:sz w:val="16"/>
                <w:szCs w:val="16"/>
              </w:rPr>
            </w:pPr>
          </w:p>
        </w:tc>
      </w:tr>
      <w:tr w:rsidR="001435D4" w14:paraId="4B3C570F" w14:textId="77777777">
        <w:tc>
          <w:tcPr>
            <w:tcW w:w="1368" w:type="dxa"/>
            <w:vAlign w:val="bottom"/>
          </w:tcPr>
          <w:p w14:paraId="088B81E0" w14:textId="77777777" w:rsidR="001435D4" w:rsidRDefault="001435D4">
            <w:pPr>
              <w:rPr>
                <w:rFonts w:ascii="Courier New" w:hAnsi="Courier New" w:cs="Courier New"/>
                <w:sz w:val="16"/>
                <w:szCs w:val="16"/>
              </w:rPr>
            </w:pPr>
            <w:r>
              <w:rPr>
                <w:rFonts w:ascii="Courier New" w:hAnsi="Courier New" w:cs="Courier New"/>
                <w:sz w:val="16"/>
                <w:szCs w:val="16"/>
              </w:rPr>
              <w:t>Failure</w:t>
            </w:r>
          </w:p>
        </w:tc>
        <w:tc>
          <w:tcPr>
            <w:tcW w:w="900" w:type="dxa"/>
            <w:vAlign w:val="bottom"/>
          </w:tcPr>
          <w:p w14:paraId="6B021D34"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4B2741E3" w14:textId="77777777" w:rsidR="001435D4" w:rsidRDefault="001435D4">
            <w:pPr>
              <w:rPr>
                <w:rFonts w:ascii="Courier New" w:hAnsi="Courier New" w:cs="Courier New"/>
                <w:sz w:val="16"/>
                <w:szCs w:val="16"/>
              </w:rPr>
            </w:pPr>
            <w:r>
              <w:rPr>
                <w:rFonts w:ascii="Courier New" w:hAnsi="Courier New" w:cs="Courier New"/>
                <w:sz w:val="16"/>
                <w:szCs w:val="16"/>
              </w:rPr>
              <w:t>O</w:t>
            </w:r>
          </w:p>
        </w:tc>
        <w:tc>
          <w:tcPr>
            <w:tcW w:w="720" w:type="dxa"/>
            <w:vAlign w:val="bottom"/>
          </w:tcPr>
          <w:p w14:paraId="3C176DD1"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69DCC849" w14:textId="77777777" w:rsidR="001435D4" w:rsidRDefault="001435D4">
            <w:pPr>
              <w:rPr>
                <w:rFonts w:ascii="Courier New" w:hAnsi="Courier New" w:cs="Courier New"/>
                <w:sz w:val="16"/>
                <w:szCs w:val="16"/>
              </w:rPr>
            </w:pPr>
            <w:r>
              <w:rPr>
                <w:rFonts w:ascii="Courier New" w:hAnsi="Courier New" w:cs="Courier New"/>
                <w:sz w:val="16"/>
                <w:szCs w:val="16"/>
              </w:rPr>
              <w:t>command is failed</w:t>
            </w:r>
          </w:p>
        </w:tc>
        <w:tc>
          <w:tcPr>
            <w:tcW w:w="1080" w:type="dxa"/>
            <w:vAlign w:val="bottom"/>
          </w:tcPr>
          <w:p w14:paraId="55FC7ECC" w14:textId="77777777" w:rsidR="001435D4" w:rsidRDefault="001435D4">
            <w:pPr>
              <w:rPr>
                <w:rFonts w:ascii="Courier New" w:hAnsi="Courier New" w:cs="Courier New"/>
                <w:sz w:val="16"/>
                <w:szCs w:val="16"/>
              </w:rPr>
            </w:pPr>
          </w:p>
        </w:tc>
        <w:tc>
          <w:tcPr>
            <w:tcW w:w="900" w:type="dxa"/>
            <w:vAlign w:val="bottom"/>
          </w:tcPr>
          <w:p w14:paraId="52992FA0" w14:textId="77777777" w:rsidR="001435D4" w:rsidRDefault="001435D4">
            <w:pPr>
              <w:rPr>
                <w:rFonts w:ascii="Courier New" w:hAnsi="Courier New" w:cs="Courier New"/>
                <w:sz w:val="16"/>
                <w:szCs w:val="16"/>
              </w:rPr>
            </w:pPr>
          </w:p>
        </w:tc>
        <w:tc>
          <w:tcPr>
            <w:tcW w:w="540" w:type="dxa"/>
            <w:vAlign w:val="bottom"/>
          </w:tcPr>
          <w:p w14:paraId="59C4ECF5" w14:textId="77777777" w:rsidR="001435D4" w:rsidRDefault="001435D4">
            <w:pPr>
              <w:rPr>
                <w:rFonts w:ascii="Courier New" w:hAnsi="Courier New" w:cs="Courier New"/>
                <w:sz w:val="16"/>
                <w:szCs w:val="16"/>
              </w:rPr>
            </w:pPr>
          </w:p>
        </w:tc>
        <w:tc>
          <w:tcPr>
            <w:tcW w:w="1080" w:type="dxa"/>
            <w:vAlign w:val="bottom"/>
          </w:tcPr>
          <w:p w14:paraId="72C3590E" w14:textId="77777777" w:rsidR="001435D4" w:rsidRDefault="001435D4">
            <w:pPr>
              <w:rPr>
                <w:rFonts w:ascii="Courier New" w:hAnsi="Courier New" w:cs="Courier New"/>
                <w:sz w:val="16"/>
                <w:szCs w:val="16"/>
              </w:rPr>
            </w:pPr>
          </w:p>
        </w:tc>
      </w:tr>
      <w:tr w:rsidR="001435D4" w14:paraId="578A34C4" w14:textId="77777777">
        <w:tc>
          <w:tcPr>
            <w:tcW w:w="1368" w:type="dxa"/>
            <w:vAlign w:val="bottom"/>
          </w:tcPr>
          <w:p w14:paraId="64E4C6B8" w14:textId="77777777" w:rsidR="001435D4" w:rsidRDefault="001435D4">
            <w:pPr>
              <w:rPr>
                <w:rFonts w:ascii="Courier New" w:hAnsi="Courier New" w:cs="Courier New"/>
                <w:sz w:val="16"/>
                <w:szCs w:val="16"/>
              </w:rPr>
            </w:pPr>
            <w:r>
              <w:rPr>
                <w:rFonts w:ascii="Courier New" w:hAnsi="Courier New" w:cs="Courier New"/>
                <w:sz w:val="16"/>
                <w:szCs w:val="16"/>
              </w:rPr>
              <w:t>ErrCode</w:t>
            </w:r>
          </w:p>
        </w:tc>
        <w:tc>
          <w:tcPr>
            <w:tcW w:w="900" w:type="dxa"/>
            <w:vAlign w:val="bottom"/>
          </w:tcPr>
          <w:p w14:paraId="37A86CBE"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vAlign w:val="bottom"/>
          </w:tcPr>
          <w:p w14:paraId="53607E14" w14:textId="77777777" w:rsidR="001435D4" w:rsidRDefault="001435D4">
            <w:pPr>
              <w:rPr>
                <w:rFonts w:ascii="Courier New" w:hAnsi="Courier New" w:cs="Courier New"/>
                <w:sz w:val="16"/>
                <w:szCs w:val="16"/>
              </w:rPr>
            </w:pPr>
            <w:r>
              <w:rPr>
                <w:rFonts w:ascii="Courier New" w:hAnsi="Courier New" w:cs="Courier New"/>
                <w:sz w:val="16"/>
                <w:szCs w:val="16"/>
              </w:rPr>
              <w:t>O</w:t>
            </w:r>
          </w:p>
        </w:tc>
        <w:tc>
          <w:tcPr>
            <w:tcW w:w="720" w:type="dxa"/>
            <w:vAlign w:val="bottom"/>
          </w:tcPr>
          <w:p w14:paraId="37D1A2ED"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006439E4" w14:textId="77777777" w:rsidR="001435D4" w:rsidRDefault="001435D4">
            <w:pPr>
              <w:rPr>
                <w:rFonts w:ascii="Courier New" w:hAnsi="Courier New" w:cs="Courier New"/>
                <w:sz w:val="16"/>
                <w:szCs w:val="16"/>
              </w:rPr>
            </w:pPr>
            <w:r>
              <w:rPr>
                <w:rFonts w:ascii="Courier New" w:hAnsi="Courier New" w:cs="Courier New"/>
                <w:sz w:val="16"/>
                <w:szCs w:val="16"/>
              </w:rPr>
              <w:t>Error code</w:t>
            </w:r>
          </w:p>
        </w:tc>
        <w:tc>
          <w:tcPr>
            <w:tcW w:w="1080" w:type="dxa"/>
            <w:vAlign w:val="bottom"/>
          </w:tcPr>
          <w:p w14:paraId="200D8080" w14:textId="77777777" w:rsidR="001435D4" w:rsidRDefault="001435D4">
            <w:pPr>
              <w:rPr>
                <w:rFonts w:ascii="Courier New" w:hAnsi="Courier New" w:cs="Courier New"/>
                <w:sz w:val="16"/>
                <w:szCs w:val="16"/>
              </w:rPr>
            </w:pPr>
          </w:p>
        </w:tc>
        <w:tc>
          <w:tcPr>
            <w:tcW w:w="900" w:type="dxa"/>
            <w:vAlign w:val="bottom"/>
          </w:tcPr>
          <w:p w14:paraId="41076978" w14:textId="77777777" w:rsidR="001435D4" w:rsidRDefault="001435D4">
            <w:pPr>
              <w:rPr>
                <w:rFonts w:ascii="Courier New" w:hAnsi="Courier New" w:cs="Courier New"/>
                <w:sz w:val="16"/>
                <w:szCs w:val="16"/>
              </w:rPr>
            </w:pPr>
          </w:p>
        </w:tc>
        <w:tc>
          <w:tcPr>
            <w:tcW w:w="540" w:type="dxa"/>
            <w:vAlign w:val="bottom"/>
          </w:tcPr>
          <w:p w14:paraId="546606F2" w14:textId="77777777" w:rsidR="001435D4" w:rsidRDefault="001435D4">
            <w:pPr>
              <w:rPr>
                <w:rFonts w:ascii="Courier New" w:hAnsi="Courier New" w:cs="Courier New"/>
                <w:sz w:val="16"/>
                <w:szCs w:val="16"/>
              </w:rPr>
            </w:pPr>
          </w:p>
        </w:tc>
        <w:tc>
          <w:tcPr>
            <w:tcW w:w="1080" w:type="dxa"/>
            <w:vAlign w:val="bottom"/>
          </w:tcPr>
          <w:p w14:paraId="69255065" w14:textId="77777777" w:rsidR="001435D4" w:rsidRDefault="001435D4">
            <w:pPr>
              <w:rPr>
                <w:rFonts w:ascii="Courier New" w:hAnsi="Courier New" w:cs="Courier New"/>
                <w:sz w:val="16"/>
                <w:szCs w:val="16"/>
              </w:rPr>
            </w:pPr>
          </w:p>
        </w:tc>
      </w:tr>
      <w:tr w:rsidR="001435D4" w14:paraId="3602FECE" w14:textId="77777777">
        <w:tc>
          <w:tcPr>
            <w:tcW w:w="1368" w:type="dxa"/>
            <w:tcBorders>
              <w:bottom w:val="single" w:sz="4" w:space="0" w:color="auto"/>
            </w:tcBorders>
            <w:vAlign w:val="bottom"/>
          </w:tcPr>
          <w:p w14:paraId="6C1729A1" w14:textId="77777777" w:rsidR="001435D4" w:rsidRDefault="001435D4">
            <w:pPr>
              <w:rPr>
                <w:rFonts w:ascii="Courier New" w:hAnsi="Courier New" w:cs="Courier New"/>
                <w:sz w:val="16"/>
                <w:szCs w:val="16"/>
              </w:rPr>
            </w:pPr>
            <w:r>
              <w:rPr>
                <w:rFonts w:ascii="Courier New" w:hAnsi="Courier New" w:cs="Courier New"/>
                <w:sz w:val="16"/>
                <w:szCs w:val="16"/>
              </w:rPr>
              <w:t>ErrMsg</w:t>
            </w:r>
          </w:p>
        </w:tc>
        <w:tc>
          <w:tcPr>
            <w:tcW w:w="900" w:type="dxa"/>
            <w:tcBorders>
              <w:bottom w:val="single" w:sz="4" w:space="0" w:color="auto"/>
            </w:tcBorders>
            <w:vAlign w:val="bottom"/>
          </w:tcPr>
          <w:p w14:paraId="4FA4EAF1" w14:textId="77777777" w:rsidR="001435D4" w:rsidRDefault="001435D4">
            <w:pPr>
              <w:rPr>
                <w:rFonts w:ascii="Courier New" w:hAnsi="Courier New" w:cs="Courier New"/>
                <w:sz w:val="16"/>
                <w:szCs w:val="16"/>
              </w:rPr>
            </w:pPr>
            <w:r>
              <w:rPr>
                <w:rFonts w:ascii="Courier New" w:hAnsi="Courier New" w:cs="Courier New"/>
                <w:sz w:val="16"/>
                <w:szCs w:val="16"/>
              </w:rPr>
              <w:t>[X]*</w:t>
            </w:r>
          </w:p>
        </w:tc>
        <w:tc>
          <w:tcPr>
            <w:tcW w:w="540" w:type="dxa"/>
            <w:tcBorders>
              <w:bottom w:val="single" w:sz="4" w:space="0" w:color="auto"/>
            </w:tcBorders>
            <w:vAlign w:val="bottom"/>
          </w:tcPr>
          <w:p w14:paraId="04D5F74C" w14:textId="77777777" w:rsidR="001435D4" w:rsidRDefault="001435D4">
            <w:pPr>
              <w:rPr>
                <w:rFonts w:ascii="Courier New" w:hAnsi="Courier New" w:cs="Courier New"/>
                <w:sz w:val="16"/>
                <w:szCs w:val="16"/>
              </w:rPr>
            </w:pPr>
            <w:r>
              <w:rPr>
                <w:rFonts w:ascii="Courier New" w:hAnsi="Courier New" w:cs="Courier New"/>
                <w:sz w:val="16"/>
                <w:szCs w:val="16"/>
              </w:rPr>
              <w:t>O</w:t>
            </w:r>
          </w:p>
        </w:tc>
        <w:tc>
          <w:tcPr>
            <w:tcW w:w="720" w:type="dxa"/>
            <w:tcBorders>
              <w:bottom w:val="single" w:sz="4" w:space="0" w:color="auto"/>
            </w:tcBorders>
            <w:vAlign w:val="bottom"/>
          </w:tcPr>
          <w:p w14:paraId="1F7CC6A0"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vAlign w:val="bottom"/>
          </w:tcPr>
          <w:p w14:paraId="10DC9B74" w14:textId="77777777" w:rsidR="001435D4" w:rsidRDefault="001435D4">
            <w:pPr>
              <w:rPr>
                <w:rFonts w:ascii="Courier New" w:hAnsi="Courier New" w:cs="Courier New"/>
                <w:sz w:val="16"/>
                <w:szCs w:val="16"/>
              </w:rPr>
            </w:pPr>
            <w:r>
              <w:rPr>
                <w:rFonts w:ascii="Courier New" w:hAnsi="Courier New" w:cs="Courier New"/>
                <w:sz w:val="16"/>
                <w:szCs w:val="16"/>
              </w:rPr>
              <w:t>Error Message</w:t>
            </w:r>
          </w:p>
        </w:tc>
        <w:tc>
          <w:tcPr>
            <w:tcW w:w="1080" w:type="dxa"/>
            <w:tcBorders>
              <w:bottom w:val="single" w:sz="4" w:space="0" w:color="auto"/>
            </w:tcBorders>
            <w:vAlign w:val="bottom"/>
          </w:tcPr>
          <w:p w14:paraId="7A4474DF" w14:textId="77777777" w:rsidR="001435D4" w:rsidRDefault="001435D4">
            <w:pPr>
              <w:rPr>
                <w:rFonts w:ascii="Courier New" w:hAnsi="Courier New" w:cs="Courier New"/>
                <w:sz w:val="16"/>
                <w:szCs w:val="16"/>
              </w:rPr>
            </w:pPr>
          </w:p>
        </w:tc>
        <w:tc>
          <w:tcPr>
            <w:tcW w:w="900" w:type="dxa"/>
            <w:tcBorders>
              <w:bottom w:val="single" w:sz="4" w:space="0" w:color="auto"/>
            </w:tcBorders>
            <w:vAlign w:val="bottom"/>
          </w:tcPr>
          <w:p w14:paraId="2F449702" w14:textId="77777777" w:rsidR="001435D4" w:rsidRDefault="001435D4">
            <w:pPr>
              <w:rPr>
                <w:rFonts w:ascii="Courier New" w:hAnsi="Courier New" w:cs="Courier New"/>
                <w:sz w:val="16"/>
                <w:szCs w:val="16"/>
              </w:rPr>
            </w:pPr>
          </w:p>
        </w:tc>
        <w:tc>
          <w:tcPr>
            <w:tcW w:w="540" w:type="dxa"/>
            <w:tcBorders>
              <w:bottom w:val="single" w:sz="4" w:space="0" w:color="auto"/>
            </w:tcBorders>
            <w:vAlign w:val="bottom"/>
          </w:tcPr>
          <w:p w14:paraId="7561F546" w14:textId="77777777" w:rsidR="001435D4" w:rsidRDefault="001435D4">
            <w:pPr>
              <w:rPr>
                <w:rFonts w:ascii="Courier New" w:hAnsi="Courier New" w:cs="Courier New"/>
                <w:sz w:val="16"/>
                <w:szCs w:val="16"/>
              </w:rPr>
            </w:pPr>
          </w:p>
        </w:tc>
        <w:tc>
          <w:tcPr>
            <w:tcW w:w="1080" w:type="dxa"/>
            <w:tcBorders>
              <w:bottom w:val="single" w:sz="4" w:space="0" w:color="auto"/>
            </w:tcBorders>
            <w:vAlign w:val="bottom"/>
          </w:tcPr>
          <w:p w14:paraId="4A0B7E8F" w14:textId="77777777" w:rsidR="001435D4" w:rsidRDefault="001435D4">
            <w:pPr>
              <w:rPr>
                <w:rFonts w:ascii="Courier New" w:hAnsi="Courier New" w:cs="Courier New"/>
                <w:sz w:val="16"/>
                <w:szCs w:val="16"/>
              </w:rPr>
            </w:pPr>
          </w:p>
        </w:tc>
      </w:tr>
    </w:tbl>
    <w:p w14:paraId="2BF5E9EC" w14:textId="77777777" w:rsidR="001435D4" w:rsidRDefault="001435D4">
      <w:pPr>
        <w:rPr>
          <w:sz w:val="20"/>
        </w:rPr>
      </w:pPr>
      <w:r>
        <w:rPr>
          <w:b/>
          <w:bCs/>
          <w:sz w:val="20"/>
        </w:rPr>
        <w:br/>
      </w:r>
      <w:r>
        <w:rPr>
          <w:sz w:val="20"/>
        </w:rPr>
        <w:t>The &lt;Success&gt; tag indicates the command is successfully executed while the &lt;Failure&gt; tag indicates the command is failure to execute with &lt;ErrCode&gt; and &lt;ErrMsg&gt; explaining the reason. Either one of &lt;Success&gt; or &lt;Failure&gt; tags included in a &lt;Status&gt; tag.</w:t>
      </w:r>
    </w:p>
    <w:p w14:paraId="141BC859" w14:textId="77777777" w:rsidR="001435D4" w:rsidRDefault="001435D4">
      <w:pPr>
        <w:rPr>
          <w:sz w:val="20"/>
        </w:rPr>
      </w:pPr>
    </w:p>
    <w:p w14:paraId="08E1A7FF" w14:textId="77777777" w:rsidR="001435D4" w:rsidRDefault="001435D4">
      <w:pPr>
        <w:pStyle w:val="Heading3"/>
      </w:pPr>
      <w:bookmarkStart w:id="143" w:name="_Toc140992802"/>
      <w:bookmarkStart w:id="144" w:name="_Toc142281197"/>
      <w:bookmarkStart w:id="145" w:name="_Toc143318611"/>
      <w:bookmarkStart w:id="146" w:name="_Toc106833328"/>
      <w:r>
        <w:t>5.1.1 INITREQ</w:t>
      </w:r>
      <w:bookmarkEnd w:id="143"/>
      <w:bookmarkEnd w:id="144"/>
      <w:bookmarkEnd w:id="145"/>
      <w:bookmarkEnd w:id="146"/>
    </w:p>
    <w:p w14:paraId="53F694D0" w14:textId="77777777" w:rsidR="001435D4" w:rsidRDefault="001435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4E917246" w14:textId="77777777">
        <w:tc>
          <w:tcPr>
            <w:tcW w:w="8525" w:type="dxa"/>
          </w:tcPr>
          <w:p w14:paraId="35B7CBB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670F621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54328C5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&lt;MsgHeader&gt;</w:t>
            </w:r>
          </w:p>
          <w:p w14:paraId="323F58E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4342413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&lt;MsgID&gt;INITREQ&lt;/MsgID&gt;</w:t>
            </w:r>
          </w:p>
          <w:p w14:paraId="5FCD2775"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5C6FA81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42906C7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&lt;INITREQ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399E29E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&lt;/NDSML&gt;</w:t>
            </w:r>
          </w:p>
          <w:p w14:paraId="03BB96B6" w14:textId="77777777" w:rsidR="001435D4" w:rsidRDefault="001435D4">
            <w:pPr>
              <w:rPr>
                <w:rFonts w:ascii="Courier New" w:hAnsi="Courier New" w:cs="Courier New"/>
                <w:sz w:val="20"/>
              </w:rPr>
            </w:pPr>
          </w:p>
        </w:tc>
      </w:tr>
    </w:tbl>
    <w:p w14:paraId="3CD9BD13" w14:textId="77777777" w:rsidR="001435D4" w:rsidRDefault="001435D4">
      <w:pPr>
        <w:rPr>
          <w:rFonts w:ascii="Courier New" w:hAnsi="Courier New" w:cs="Courier New"/>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540"/>
        <w:gridCol w:w="720"/>
        <w:gridCol w:w="1620"/>
        <w:gridCol w:w="1260"/>
        <w:gridCol w:w="900"/>
        <w:gridCol w:w="540"/>
        <w:gridCol w:w="1260"/>
      </w:tblGrid>
      <w:tr w:rsidR="001435D4" w14:paraId="50FD51FF" w14:textId="77777777">
        <w:tc>
          <w:tcPr>
            <w:tcW w:w="1008" w:type="dxa"/>
            <w:tcBorders>
              <w:bottom w:val="single" w:sz="4" w:space="0" w:color="auto"/>
            </w:tcBorders>
            <w:shd w:val="clear" w:color="auto" w:fill="FFFF00"/>
          </w:tcPr>
          <w:p w14:paraId="08374CFC"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4C91132C"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74995E97"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3ACEBE5E" w14:textId="77777777" w:rsidR="001435D4" w:rsidRDefault="001435D4">
            <w:pPr>
              <w:rPr>
                <w:b/>
                <w:bCs/>
                <w:color w:val="000000"/>
                <w:sz w:val="16"/>
                <w:szCs w:val="16"/>
              </w:rPr>
            </w:pPr>
            <w:r>
              <w:rPr>
                <w:b/>
                <w:bCs/>
                <w:color w:val="000000"/>
                <w:sz w:val="16"/>
                <w:szCs w:val="16"/>
              </w:rPr>
              <w:t>Occurs</w:t>
            </w:r>
          </w:p>
        </w:tc>
        <w:tc>
          <w:tcPr>
            <w:tcW w:w="1620" w:type="dxa"/>
            <w:tcBorders>
              <w:bottom w:val="single" w:sz="4" w:space="0" w:color="auto"/>
            </w:tcBorders>
            <w:shd w:val="clear" w:color="auto" w:fill="FFFF00"/>
          </w:tcPr>
          <w:p w14:paraId="2869EB33" w14:textId="77777777" w:rsidR="001435D4" w:rsidRDefault="001435D4">
            <w:pPr>
              <w:rPr>
                <w:b/>
                <w:bCs/>
                <w:color w:val="000000"/>
                <w:sz w:val="16"/>
                <w:szCs w:val="16"/>
              </w:rPr>
            </w:pPr>
            <w:r>
              <w:rPr>
                <w:b/>
                <w:bCs/>
                <w:color w:val="000000"/>
                <w:sz w:val="16"/>
                <w:szCs w:val="16"/>
              </w:rPr>
              <w:t>Description</w:t>
            </w:r>
          </w:p>
        </w:tc>
        <w:tc>
          <w:tcPr>
            <w:tcW w:w="1260" w:type="dxa"/>
            <w:tcBorders>
              <w:bottom w:val="single" w:sz="4" w:space="0" w:color="auto"/>
            </w:tcBorders>
            <w:shd w:val="clear" w:color="auto" w:fill="FFFF00"/>
          </w:tcPr>
          <w:p w14:paraId="0270CF36"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3CC9E943"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29069459" w14:textId="77777777" w:rsidR="001435D4" w:rsidRDefault="001435D4">
            <w:pPr>
              <w:rPr>
                <w:b/>
                <w:bCs/>
                <w:color w:val="000000"/>
                <w:sz w:val="16"/>
                <w:szCs w:val="16"/>
              </w:rPr>
            </w:pPr>
            <w:r>
              <w:rPr>
                <w:b/>
                <w:bCs/>
                <w:color w:val="000000"/>
                <w:sz w:val="16"/>
                <w:szCs w:val="16"/>
              </w:rPr>
              <w:t xml:space="preserve">M/O </w:t>
            </w:r>
          </w:p>
        </w:tc>
        <w:tc>
          <w:tcPr>
            <w:tcW w:w="1260" w:type="dxa"/>
            <w:tcBorders>
              <w:bottom w:val="single" w:sz="4" w:space="0" w:color="auto"/>
            </w:tcBorders>
            <w:shd w:val="clear" w:color="auto" w:fill="FFFF00"/>
          </w:tcPr>
          <w:p w14:paraId="7C75DF1D" w14:textId="77777777" w:rsidR="001435D4" w:rsidRDefault="001435D4">
            <w:pPr>
              <w:rPr>
                <w:b/>
                <w:bCs/>
                <w:color w:val="000000"/>
                <w:sz w:val="16"/>
                <w:szCs w:val="16"/>
              </w:rPr>
            </w:pPr>
            <w:r>
              <w:rPr>
                <w:b/>
                <w:bCs/>
                <w:color w:val="000000"/>
                <w:sz w:val="16"/>
                <w:szCs w:val="16"/>
              </w:rPr>
              <w:t>Description</w:t>
            </w:r>
          </w:p>
        </w:tc>
      </w:tr>
      <w:tr w:rsidR="001435D4" w14:paraId="26450916" w14:textId="77777777">
        <w:tc>
          <w:tcPr>
            <w:tcW w:w="1008" w:type="dxa"/>
            <w:vAlign w:val="bottom"/>
          </w:tcPr>
          <w:p w14:paraId="213F8439" w14:textId="77777777" w:rsidR="001435D4" w:rsidRDefault="001435D4">
            <w:pPr>
              <w:rPr>
                <w:rFonts w:ascii="Courier New" w:hAnsi="Courier New" w:cs="Courier New"/>
                <w:sz w:val="16"/>
                <w:szCs w:val="16"/>
              </w:rPr>
            </w:pPr>
            <w:r>
              <w:rPr>
                <w:rFonts w:ascii="Courier New" w:hAnsi="Courier New" w:cs="Courier New"/>
                <w:sz w:val="16"/>
                <w:szCs w:val="16"/>
              </w:rPr>
              <w:t>INITREQ</w:t>
            </w:r>
          </w:p>
        </w:tc>
        <w:tc>
          <w:tcPr>
            <w:tcW w:w="900" w:type="dxa"/>
            <w:vAlign w:val="bottom"/>
          </w:tcPr>
          <w:p w14:paraId="1CC0375B" w14:textId="77777777" w:rsidR="001435D4" w:rsidRDefault="001435D4">
            <w:pPr>
              <w:rPr>
                <w:rFonts w:ascii="Courier New" w:hAnsi="Courier New" w:cs="Courier New"/>
                <w:sz w:val="16"/>
                <w:szCs w:val="16"/>
              </w:rPr>
            </w:pPr>
            <w:r>
              <w:rPr>
                <w:rFonts w:ascii="Courier New" w:hAnsi="Courier New" w:cs="Courier New"/>
                <w:sz w:val="16"/>
                <w:szCs w:val="16"/>
              </w:rPr>
              <w:t>N/A</w:t>
            </w:r>
          </w:p>
        </w:tc>
        <w:tc>
          <w:tcPr>
            <w:tcW w:w="540" w:type="dxa"/>
            <w:vAlign w:val="bottom"/>
          </w:tcPr>
          <w:p w14:paraId="15185DD3"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62D4313B"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620" w:type="dxa"/>
            <w:vAlign w:val="bottom"/>
          </w:tcPr>
          <w:p w14:paraId="01718C83" w14:textId="77777777" w:rsidR="001435D4" w:rsidRDefault="001435D4">
            <w:pPr>
              <w:rPr>
                <w:rFonts w:ascii="Courier New" w:hAnsi="Courier New" w:cs="Courier New"/>
                <w:sz w:val="16"/>
                <w:szCs w:val="16"/>
              </w:rPr>
            </w:pPr>
            <w:r>
              <w:rPr>
                <w:rFonts w:ascii="Courier New" w:hAnsi="Courier New" w:cs="Courier New"/>
                <w:sz w:val="16"/>
                <w:szCs w:val="16"/>
              </w:rPr>
              <w:t>Initialization request message</w:t>
            </w:r>
          </w:p>
        </w:tc>
        <w:tc>
          <w:tcPr>
            <w:tcW w:w="1260" w:type="dxa"/>
            <w:vAlign w:val="bottom"/>
          </w:tcPr>
          <w:p w14:paraId="7C283C87"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vAlign w:val="bottom"/>
          </w:tcPr>
          <w:p w14:paraId="2EA6F710"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vAlign w:val="bottom"/>
          </w:tcPr>
          <w:p w14:paraId="5660F51B"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260" w:type="dxa"/>
            <w:vAlign w:val="bottom"/>
          </w:tcPr>
          <w:p w14:paraId="60A7F3E9" w14:textId="77777777" w:rsidR="001435D4" w:rsidRDefault="001435D4">
            <w:pPr>
              <w:rPr>
                <w:rFonts w:ascii="Courier New" w:hAnsi="Courier New" w:cs="Courier New"/>
                <w:sz w:val="16"/>
                <w:szCs w:val="16"/>
              </w:rPr>
            </w:pPr>
            <w:r>
              <w:rPr>
                <w:rFonts w:ascii="Courier New" w:hAnsi="Courier New" w:cs="Courier New"/>
                <w:sz w:val="16"/>
                <w:szCs w:val="16"/>
              </w:rPr>
              <w:t>request id used to be mapped with its response</w:t>
            </w:r>
          </w:p>
        </w:tc>
      </w:tr>
    </w:tbl>
    <w:p w14:paraId="417A69DB" w14:textId="77777777" w:rsidR="001435D4" w:rsidRDefault="001435D4">
      <w:pPr>
        <w:rPr>
          <w:b/>
          <w:bCs/>
          <w:sz w:val="20"/>
        </w:rPr>
      </w:pPr>
    </w:p>
    <w:p w14:paraId="103BE0BC" w14:textId="77777777" w:rsidR="001435D4" w:rsidRDefault="001435D4">
      <w:pPr>
        <w:pStyle w:val="Heading3"/>
      </w:pPr>
      <w:bookmarkStart w:id="147" w:name="_Toc140992803"/>
      <w:bookmarkStart w:id="148" w:name="_Toc142281198"/>
      <w:bookmarkStart w:id="149" w:name="_Toc143318612"/>
      <w:bookmarkStart w:id="150" w:name="_Toc106833329"/>
      <w:r>
        <w:t>5.1.2 INITRESP</w:t>
      </w:r>
      <w:bookmarkEnd w:id="147"/>
      <w:bookmarkEnd w:id="148"/>
      <w:bookmarkEnd w:id="149"/>
      <w:bookmarkEnd w:id="150"/>
    </w:p>
    <w:p w14:paraId="64294E88" w14:textId="77777777" w:rsidR="001435D4" w:rsidRDefault="001435D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5F06829E" w14:textId="77777777">
        <w:tc>
          <w:tcPr>
            <w:tcW w:w="8525" w:type="dxa"/>
          </w:tcPr>
          <w:p w14:paraId="1FB6A72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3D3649C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66B9E269" w14:textId="77777777" w:rsidR="001435D4" w:rsidRDefault="001435D4">
            <w:pPr>
              <w:autoSpaceDE w:val="0"/>
              <w:autoSpaceDN w:val="0"/>
              <w:adjustRightInd w:val="0"/>
              <w:rPr>
                <w:rFonts w:ascii="Courier New" w:hAnsi="Courier New" w:cs="Courier New"/>
                <w:sz w:val="20"/>
                <w:szCs w:val="20"/>
              </w:rPr>
            </w:pPr>
          </w:p>
          <w:p w14:paraId="042FC50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37A6E3E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1881010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&lt;MsgID&gt;INITRESP&lt;/MsgID&gt;</w:t>
            </w:r>
          </w:p>
          <w:p w14:paraId="2810948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1F1DC61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5446620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&lt;INITRESP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2B2AE34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&lt;Status&gt;</w:t>
            </w:r>
          </w:p>
          <w:p w14:paraId="275D307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&lt;Success /&gt;</w:t>
            </w:r>
          </w:p>
          <w:p w14:paraId="3D194F19" w14:textId="77777777" w:rsidR="001435D4" w:rsidRPr="001576FB" w:rsidRDefault="001435D4">
            <w:pPr>
              <w:autoSpaceDE w:val="0"/>
              <w:autoSpaceDN w:val="0"/>
              <w:adjustRightInd w:val="0"/>
              <w:rPr>
                <w:rFonts w:ascii="Courier New" w:hAnsi="Courier New" w:cs="Courier New"/>
                <w:sz w:val="20"/>
                <w:szCs w:val="20"/>
                <w:lang w:val="de-DE"/>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76FB">
              <w:rPr>
                <w:rFonts w:ascii="Courier New" w:hAnsi="Courier New" w:cs="Courier New"/>
                <w:sz w:val="20"/>
                <w:szCs w:val="20"/>
                <w:lang w:val="de-DE"/>
              </w:rPr>
              <w:t>&lt;Failure&gt;</w:t>
            </w:r>
          </w:p>
          <w:p w14:paraId="0EFC5451"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t>&lt;ErrCode&gt;NNNNN&lt;/ErrCode&gt;</w:t>
            </w:r>
          </w:p>
          <w:p w14:paraId="013B5FED"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t>&lt;ErrMsg&gt;[X]*&lt;/ErrMsg&gt;</w:t>
            </w:r>
          </w:p>
          <w:p w14:paraId="5DDBB8EC" w14:textId="77777777" w:rsidR="001435D4" w:rsidRDefault="001435D4">
            <w:pPr>
              <w:autoSpaceDE w:val="0"/>
              <w:autoSpaceDN w:val="0"/>
              <w:adjustRightInd w:val="0"/>
              <w:rPr>
                <w:rFonts w:ascii="Courier New" w:hAnsi="Courier New" w:cs="Courier New"/>
                <w:sz w:val="20"/>
                <w:szCs w:val="20"/>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Pr>
                <w:rFonts w:ascii="Courier New" w:hAnsi="Courier New" w:cs="Courier New"/>
                <w:sz w:val="20"/>
                <w:szCs w:val="20"/>
              </w:rPr>
              <w:t>&lt;/Failure&gt;</w:t>
            </w:r>
          </w:p>
          <w:p w14:paraId="51522DE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&lt;/Status&gt;</w:t>
            </w:r>
          </w:p>
          <w:p w14:paraId="58B8832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&lt;SessionKey&gt;</w:t>
            </w:r>
          </w:p>
          <w:p w14:paraId="398CA03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&lt;Encoding Notation="Base64"&gt;</w:t>
            </w:r>
          </w:p>
          <w:p w14:paraId="62EB8CDC" w14:textId="77777777" w:rsidR="001435D4" w:rsidRPr="001576FB" w:rsidRDefault="001435D4">
            <w:pPr>
              <w:autoSpaceDE w:val="0"/>
              <w:autoSpaceDN w:val="0"/>
              <w:adjustRightInd w:val="0"/>
              <w:rPr>
                <w:rFonts w:ascii="Courier New" w:hAnsi="Courier New" w:cs="Courier New"/>
                <w:sz w:val="20"/>
                <w:szCs w:val="20"/>
                <w:lang w:val="fr-FR"/>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76FB">
              <w:rPr>
                <w:rFonts w:ascii="Courier New" w:hAnsi="Courier New" w:cs="Courier New"/>
                <w:sz w:val="20"/>
                <w:szCs w:val="20"/>
                <w:lang w:val="fr-FR"/>
              </w:rPr>
              <w:t>&lt;Encoding Notation="3DES"&gt;</w:t>
            </w:r>
          </w:p>
          <w:p w14:paraId="0187D22E" w14:textId="77777777" w:rsidR="001435D4" w:rsidRPr="001576FB" w:rsidRDefault="001435D4">
            <w:pPr>
              <w:autoSpaceDE w:val="0"/>
              <w:autoSpaceDN w:val="0"/>
              <w:adjustRightInd w:val="0"/>
              <w:rPr>
                <w:rFonts w:ascii="Courier New" w:hAnsi="Courier New" w:cs="Courier New"/>
                <w:sz w:val="20"/>
                <w:szCs w:val="20"/>
                <w:lang w:val="fr-FR"/>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t>&lt;DataContent&gt;[X]*&lt;/DataContent&gt;</w:t>
            </w:r>
          </w:p>
          <w:p w14:paraId="5296E4A9" w14:textId="77777777" w:rsidR="001435D4" w:rsidRDefault="001435D4">
            <w:pPr>
              <w:autoSpaceDE w:val="0"/>
              <w:autoSpaceDN w:val="0"/>
              <w:adjustRightInd w:val="0"/>
              <w:rPr>
                <w:rFonts w:ascii="Courier New" w:hAnsi="Courier New" w:cs="Courier New"/>
                <w:sz w:val="20"/>
                <w:szCs w:val="20"/>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Pr>
                <w:rFonts w:ascii="Courier New" w:hAnsi="Courier New" w:cs="Courier New"/>
                <w:sz w:val="20"/>
                <w:szCs w:val="20"/>
              </w:rPr>
              <w:t>&lt;/Encoding&gt;</w:t>
            </w:r>
          </w:p>
          <w:p w14:paraId="01CEF8D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&lt;/Encoding&gt;</w:t>
            </w:r>
          </w:p>
          <w:p w14:paraId="7C2D466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&lt;/SessionKey&gt;</w:t>
            </w:r>
          </w:p>
          <w:p w14:paraId="6FF3497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&lt;/INITRESP&gt;</w:t>
            </w:r>
          </w:p>
          <w:p w14:paraId="63556B69" w14:textId="77777777" w:rsidR="001435D4" w:rsidRDefault="001435D4">
            <w:pPr>
              <w:autoSpaceDE w:val="0"/>
              <w:autoSpaceDN w:val="0"/>
              <w:adjustRightInd w:val="0"/>
              <w:rPr>
                <w:sz w:val="20"/>
              </w:rPr>
            </w:pPr>
            <w:r>
              <w:rPr>
                <w:rFonts w:ascii="Courier New" w:hAnsi="Courier New" w:cs="Courier New"/>
                <w:sz w:val="20"/>
                <w:szCs w:val="20"/>
              </w:rPr>
              <w:t>&lt;/NDSML&gt;</w:t>
            </w:r>
          </w:p>
        </w:tc>
      </w:tr>
    </w:tbl>
    <w:p w14:paraId="17CDE1AF" w14:textId="77777777" w:rsidR="001435D4"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540"/>
        <w:gridCol w:w="720"/>
        <w:gridCol w:w="1800"/>
        <w:gridCol w:w="1080"/>
        <w:gridCol w:w="900"/>
        <w:gridCol w:w="540"/>
        <w:gridCol w:w="1080"/>
      </w:tblGrid>
      <w:tr w:rsidR="001435D4" w14:paraId="1385FF85" w14:textId="77777777">
        <w:tc>
          <w:tcPr>
            <w:tcW w:w="1368" w:type="dxa"/>
            <w:tcBorders>
              <w:bottom w:val="single" w:sz="4" w:space="0" w:color="auto"/>
            </w:tcBorders>
            <w:shd w:val="clear" w:color="auto" w:fill="FFFF00"/>
          </w:tcPr>
          <w:p w14:paraId="5057BAD5"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50A7696D"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41845197"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0C3AE347" w14:textId="77777777" w:rsidR="001435D4" w:rsidRDefault="001435D4">
            <w:pPr>
              <w:rPr>
                <w:b/>
                <w:bCs/>
                <w:color w:val="000000"/>
                <w:sz w:val="16"/>
                <w:szCs w:val="16"/>
              </w:rPr>
            </w:pPr>
            <w:r>
              <w:rPr>
                <w:b/>
                <w:bCs/>
                <w:color w:val="000000"/>
                <w:sz w:val="16"/>
                <w:szCs w:val="16"/>
              </w:rPr>
              <w:t>Occurs</w:t>
            </w:r>
          </w:p>
        </w:tc>
        <w:tc>
          <w:tcPr>
            <w:tcW w:w="1800" w:type="dxa"/>
            <w:tcBorders>
              <w:bottom w:val="single" w:sz="4" w:space="0" w:color="auto"/>
            </w:tcBorders>
            <w:shd w:val="clear" w:color="auto" w:fill="FFFF00"/>
          </w:tcPr>
          <w:p w14:paraId="4A2DD0F7"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5AB67A15"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2576561E"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47D2723F"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6F75C150" w14:textId="77777777" w:rsidR="001435D4" w:rsidRDefault="001435D4">
            <w:pPr>
              <w:rPr>
                <w:b/>
                <w:bCs/>
                <w:color w:val="000000"/>
                <w:sz w:val="16"/>
                <w:szCs w:val="16"/>
              </w:rPr>
            </w:pPr>
            <w:r>
              <w:rPr>
                <w:b/>
                <w:bCs/>
                <w:color w:val="000000"/>
                <w:sz w:val="16"/>
                <w:szCs w:val="16"/>
              </w:rPr>
              <w:t>Description</w:t>
            </w:r>
          </w:p>
        </w:tc>
      </w:tr>
      <w:tr w:rsidR="001435D4" w14:paraId="7B0F167B" w14:textId="77777777">
        <w:tc>
          <w:tcPr>
            <w:tcW w:w="1368" w:type="dxa"/>
            <w:tcBorders>
              <w:bottom w:val="single" w:sz="4" w:space="0" w:color="auto"/>
            </w:tcBorders>
            <w:vAlign w:val="bottom"/>
          </w:tcPr>
          <w:p w14:paraId="16A842B2" w14:textId="77777777" w:rsidR="001435D4" w:rsidRDefault="001435D4">
            <w:pPr>
              <w:rPr>
                <w:rFonts w:ascii="Courier New" w:hAnsi="Courier New" w:cs="Courier New"/>
                <w:sz w:val="16"/>
                <w:szCs w:val="16"/>
              </w:rPr>
            </w:pPr>
            <w:r>
              <w:rPr>
                <w:rFonts w:ascii="Courier New" w:hAnsi="Courier New" w:cs="Courier New"/>
                <w:sz w:val="16"/>
                <w:szCs w:val="16"/>
              </w:rPr>
              <w:t>INITRESP</w:t>
            </w:r>
          </w:p>
        </w:tc>
        <w:tc>
          <w:tcPr>
            <w:tcW w:w="900" w:type="dxa"/>
            <w:tcBorders>
              <w:bottom w:val="single" w:sz="4" w:space="0" w:color="auto"/>
            </w:tcBorders>
            <w:vAlign w:val="bottom"/>
          </w:tcPr>
          <w:p w14:paraId="5013750A"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Borders>
              <w:bottom w:val="single" w:sz="4" w:space="0" w:color="auto"/>
            </w:tcBorders>
            <w:vAlign w:val="bottom"/>
          </w:tcPr>
          <w:p w14:paraId="157DDA53"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vAlign w:val="bottom"/>
          </w:tcPr>
          <w:p w14:paraId="182D65E4"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vAlign w:val="bottom"/>
          </w:tcPr>
          <w:p w14:paraId="20AA9719" w14:textId="77777777" w:rsidR="001435D4" w:rsidRDefault="001435D4">
            <w:pPr>
              <w:rPr>
                <w:rFonts w:ascii="Courier New" w:hAnsi="Courier New" w:cs="Courier New"/>
                <w:sz w:val="16"/>
                <w:szCs w:val="16"/>
              </w:rPr>
            </w:pPr>
            <w:r>
              <w:rPr>
                <w:rFonts w:ascii="Courier New" w:hAnsi="Courier New" w:cs="Courier New"/>
                <w:sz w:val="16"/>
                <w:szCs w:val="16"/>
              </w:rPr>
              <w:t>Initialization response message</w:t>
            </w:r>
          </w:p>
        </w:tc>
        <w:tc>
          <w:tcPr>
            <w:tcW w:w="1080" w:type="dxa"/>
            <w:tcBorders>
              <w:bottom w:val="single" w:sz="4" w:space="0" w:color="auto"/>
            </w:tcBorders>
            <w:vAlign w:val="bottom"/>
          </w:tcPr>
          <w:p w14:paraId="4B73678F"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Borders>
              <w:bottom w:val="single" w:sz="4" w:space="0" w:color="auto"/>
            </w:tcBorders>
            <w:vAlign w:val="bottom"/>
          </w:tcPr>
          <w:p w14:paraId="2558ABBF"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Borders>
              <w:bottom w:val="single" w:sz="4" w:space="0" w:color="auto"/>
            </w:tcBorders>
            <w:vAlign w:val="bottom"/>
          </w:tcPr>
          <w:p w14:paraId="55C18D36"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Borders>
              <w:bottom w:val="single" w:sz="4" w:space="0" w:color="auto"/>
            </w:tcBorders>
            <w:vAlign w:val="bottom"/>
          </w:tcPr>
          <w:p w14:paraId="7D532DC0" w14:textId="77777777" w:rsidR="001435D4" w:rsidRDefault="001435D4">
            <w:pPr>
              <w:rPr>
                <w:rFonts w:ascii="Courier New" w:hAnsi="Courier New" w:cs="Courier New"/>
                <w:sz w:val="16"/>
                <w:szCs w:val="16"/>
              </w:rPr>
            </w:pPr>
            <w:r>
              <w:rPr>
                <w:rFonts w:ascii="Courier New" w:hAnsi="Courier New" w:cs="Courier New"/>
                <w:sz w:val="16"/>
                <w:szCs w:val="16"/>
              </w:rPr>
              <w:t>used to be mapped with its request</w:t>
            </w:r>
          </w:p>
        </w:tc>
      </w:tr>
      <w:tr w:rsidR="001435D4" w14:paraId="4D8B009F" w14:textId="77777777">
        <w:trPr>
          <w:cantSplit/>
        </w:trPr>
        <w:tc>
          <w:tcPr>
            <w:tcW w:w="8928" w:type="dxa"/>
            <w:gridSpan w:val="9"/>
            <w:shd w:val="clear" w:color="auto" w:fill="FFFF99"/>
            <w:vAlign w:val="bottom"/>
          </w:tcPr>
          <w:p w14:paraId="0CDE7714" w14:textId="77777777" w:rsidR="001435D4" w:rsidRDefault="001435D4">
            <w:pPr>
              <w:rPr>
                <w:rFonts w:ascii="Courier New" w:hAnsi="Courier New" w:cs="Courier New"/>
                <w:sz w:val="16"/>
                <w:szCs w:val="16"/>
              </w:rPr>
            </w:pPr>
            <w:r>
              <w:rPr>
                <w:rFonts w:ascii="Courier New" w:hAnsi="Courier New" w:cs="Courier New"/>
                <w:sz w:val="16"/>
                <w:szCs w:val="16"/>
              </w:rPr>
              <w:t xml:space="preserve">For success status: </w:t>
            </w:r>
          </w:p>
        </w:tc>
      </w:tr>
      <w:tr w:rsidR="001435D4" w14:paraId="640C0838" w14:textId="77777777">
        <w:tc>
          <w:tcPr>
            <w:tcW w:w="1368" w:type="dxa"/>
            <w:vAlign w:val="bottom"/>
          </w:tcPr>
          <w:p w14:paraId="68A3C31A" w14:textId="77777777" w:rsidR="001435D4" w:rsidRDefault="001435D4">
            <w:pPr>
              <w:rPr>
                <w:rFonts w:ascii="Courier New" w:hAnsi="Courier New" w:cs="Courier New"/>
                <w:sz w:val="16"/>
                <w:szCs w:val="16"/>
              </w:rPr>
            </w:pPr>
            <w:r>
              <w:rPr>
                <w:rFonts w:ascii="Courier New" w:hAnsi="Courier New" w:cs="Courier New"/>
                <w:sz w:val="16"/>
                <w:szCs w:val="16"/>
              </w:rPr>
              <w:t>SessionKey</w:t>
            </w:r>
          </w:p>
        </w:tc>
        <w:tc>
          <w:tcPr>
            <w:tcW w:w="900" w:type="dxa"/>
            <w:vAlign w:val="bottom"/>
          </w:tcPr>
          <w:p w14:paraId="6D80B980"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7E594368" w14:textId="77777777" w:rsidR="001435D4" w:rsidRDefault="001435D4">
            <w:pPr>
              <w:rPr>
                <w:rFonts w:ascii="Courier New" w:hAnsi="Courier New" w:cs="Courier New"/>
                <w:sz w:val="16"/>
                <w:szCs w:val="16"/>
              </w:rPr>
            </w:pPr>
            <w:r>
              <w:rPr>
                <w:rFonts w:ascii="Courier New" w:hAnsi="Courier New" w:cs="Courier New"/>
                <w:sz w:val="16"/>
                <w:szCs w:val="16"/>
              </w:rPr>
              <w:t>O</w:t>
            </w:r>
          </w:p>
        </w:tc>
        <w:tc>
          <w:tcPr>
            <w:tcW w:w="720" w:type="dxa"/>
            <w:vAlign w:val="bottom"/>
          </w:tcPr>
          <w:p w14:paraId="417BD9CD"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475F7267" w14:textId="77777777" w:rsidR="001435D4" w:rsidRDefault="001435D4">
            <w:pPr>
              <w:rPr>
                <w:rFonts w:ascii="Courier New" w:hAnsi="Courier New" w:cs="Courier New"/>
                <w:sz w:val="16"/>
                <w:szCs w:val="16"/>
              </w:rPr>
            </w:pPr>
            <w:r>
              <w:rPr>
                <w:rFonts w:ascii="Courier New" w:hAnsi="Courier New" w:cs="Courier New"/>
                <w:sz w:val="16"/>
                <w:szCs w:val="16"/>
              </w:rPr>
              <w:t xml:space="preserve">IIS Session key </w:t>
            </w:r>
          </w:p>
        </w:tc>
        <w:tc>
          <w:tcPr>
            <w:tcW w:w="1080" w:type="dxa"/>
            <w:vAlign w:val="bottom"/>
          </w:tcPr>
          <w:p w14:paraId="33B4A698" w14:textId="77777777" w:rsidR="001435D4" w:rsidRDefault="001435D4">
            <w:pPr>
              <w:rPr>
                <w:rFonts w:ascii="Courier New" w:hAnsi="Courier New" w:cs="Courier New"/>
                <w:sz w:val="16"/>
                <w:szCs w:val="16"/>
              </w:rPr>
            </w:pPr>
          </w:p>
        </w:tc>
        <w:tc>
          <w:tcPr>
            <w:tcW w:w="900" w:type="dxa"/>
            <w:vAlign w:val="bottom"/>
          </w:tcPr>
          <w:p w14:paraId="3467F281" w14:textId="77777777" w:rsidR="001435D4" w:rsidRDefault="001435D4">
            <w:pPr>
              <w:rPr>
                <w:rFonts w:ascii="Courier New" w:hAnsi="Courier New" w:cs="Courier New"/>
                <w:sz w:val="16"/>
                <w:szCs w:val="16"/>
              </w:rPr>
            </w:pPr>
          </w:p>
        </w:tc>
        <w:tc>
          <w:tcPr>
            <w:tcW w:w="540" w:type="dxa"/>
            <w:vAlign w:val="bottom"/>
          </w:tcPr>
          <w:p w14:paraId="12CF1E2D" w14:textId="77777777" w:rsidR="001435D4" w:rsidRDefault="001435D4">
            <w:pPr>
              <w:rPr>
                <w:rFonts w:ascii="Courier New" w:hAnsi="Courier New" w:cs="Courier New"/>
                <w:sz w:val="16"/>
                <w:szCs w:val="16"/>
              </w:rPr>
            </w:pPr>
          </w:p>
        </w:tc>
        <w:tc>
          <w:tcPr>
            <w:tcW w:w="1080" w:type="dxa"/>
            <w:vAlign w:val="bottom"/>
          </w:tcPr>
          <w:p w14:paraId="2EC559A0" w14:textId="77777777" w:rsidR="001435D4" w:rsidRDefault="001435D4">
            <w:pPr>
              <w:rPr>
                <w:rFonts w:ascii="Courier New" w:hAnsi="Courier New" w:cs="Courier New"/>
                <w:sz w:val="16"/>
                <w:szCs w:val="16"/>
              </w:rPr>
            </w:pPr>
          </w:p>
        </w:tc>
      </w:tr>
      <w:tr w:rsidR="001435D4" w14:paraId="1B4CE1CE" w14:textId="77777777">
        <w:tc>
          <w:tcPr>
            <w:tcW w:w="1368" w:type="dxa"/>
            <w:vAlign w:val="bottom"/>
          </w:tcPr>
          <w:p w14:paraId="3CA435EB" w14:textId="77777777" w:rsidR="001435D4" w:rsidRDefault="001435D4">
            <w:pPr>
              <w:rPr>
                <w:rFonts w:ascii="Courier New" w:hAnsi="Courier New" w:cs="Courier New"/>
                <w:sz w:val="16"/>
                <w:szCs w:val="16"/>
              </w:rPr>
            </w:pPr>
            <w:r>
              <w:rPr>
                <w:rFonts w:ascii="Courier New" w:hAnsi="Courier New" w:cs="Courier New"/>
                <w:sz w:val="16"/>
                <w:szCs w:val="16"/>
              </w:rPr>
              <w:t>Encoding:1</w:t>
            </w:r>
          </w:p>
        </w:tc>
        <w:tc>
          <w:tcPr>
            <w:tcW w:w="900" w:type="dxa"/>
            <w:vAlign w:val="bottom"/>
          </w:tcPr>
          <w:p w14:paraId="02B54F97"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00BB17D2"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248D7D1A"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6305268E" w14:textId="77777777" w:rsidR="001435D4" w:rsidRDefault="001435D4">
            <w:pPr>
              <w:rPr>
                <w:rFonts w:ascii="Courier New" w:hAnsi="Courier New" w:cs="Courier New"/>
                <w:sz w:val="16"/>
                <w:szCs w:val="16"/>
              </w:rPr>
            </w:pPr>
            <w:r>
              <w:rPr>
                <w:rFonts w:ascii="Courier New" w:hAnsi="Courier New" w:cs="Courier New"/>
                <w:sz w:val="16"/>
                <w:szCs w:val="16"/>
              </w:rPr>
              <w:t>Encoding of the Session key</w:t>
            </w:r>
          </w:p>
        </w:tc>
        <w:tc>
          <w:tcPr>
            <w:tcW w:w="1080" w:type="dxa"/>
            <w:vAlign w:val="bottom"/>
          </w:tcPr>
          <w:p w14:paraId="57A4F3A8" w14:textId="77777777" w:rsidR="001435D4" w:rsidRDefault="001435D4">
            <w:pPr>
              <w:rPr>
                <w:rFonts w:ascii="Courier New" w:hAnsi="Courier New" w:cs="Courier New"/>
                <w:sz w:val="16"/>
                <w:szCs w:val="16"/>
              </w:rPr>
            </w:pPr>
            <w:r>
              <w:rPr>
                <w:rFonts w:ascii="Courier New" w:hAnsi="Courier New" w:cs="Courier New"/>
                <w:sz w:val="16"/>
                <w:szCs w:val="16"/>
              </w:rPr>
              <w:t>Notation</w:t>
            </w:r>
          </w:p>
        </w:tc>
        <w:tc>
          <w:tcPr>
            <w:tcW w:w="900" w:type="dxa"/>
            <w:vAlign w:val="bottom"/>
          </w:tcPr>
          <w:p w14:paraId="6E2462EC" w14:textId="77777777" w:rsidR="001435D4" w:rsidRDefault="001435D4">
            <w:pPr>
              <w:rPr>
                <w:rFonts w:ascii="Courier New" w:hAnsi="Courier New" w:cs="Courier New"/>
                <w:sz w:val="16"/>
                <w:szCs w:val="16"/>
              </w:rPr>
            </w:pPr>
            <w:r>
              <w:rPr>
                <w:rFonts w:ascii="Courier New" w:hAnsi="Courier New" w:cs="Courier New"/>
                <w:sz w:val="16"/>
                <w:szCs w:val="16"/>
              </w:rPr>
              <w:t>Base64</w:t>
            </w:r>
          </w:p>
        </w:tc>
        <w:tc>
          <w:tcPr>
            <w:tcW w:w="540" w:type="dxa"/>
            <w:vAlign w:val="bottom"/>
          </w:tcPr>
          <w:p w14:paraId="04F3F159"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vAlign w:val="bottom"/>
          </w:tcPr>
          <w:p w14:paraId="1D7E8F51" w14:textId="77777777" w:rsidR="001435D4" w:rsidRDefault="001435D4">
            <w:pPr>
              <w:rPr>
                <w:rFonts w:ascii="Courier New" w:hAnsi="Courier New" w:cs="Courier New"/>
                <w:sz w:val="16"/>
                <w:szCs w:val="16"/>
              </w:rPr>
            </w:pPr>
            <w:r>
              <w:rPr>
                <w:rFonts w:ascii="Courier New" w:hAnsi="Courier New" w:cs="Courier New"/>
                <w:sz w:val="16"/>
                <w:szCs w:val="16"/>
              </w:rPr>
              <w:t>Encoding Method (Base64)</w:t>
            </w:r>
          </w:p>
        </w:tc>
      </w:tr>
      <w:tr w:rsidR="001435D4" w14:paraId="4DEC488B" w14:textId="77777777">
        <w:tc>
          <w:tcPr>
            <w:tcW w:w="1368" w:type="dxa"/>
            <w:vAlign w:val="bottom"/>
          </w:tcPr>
          <w:p w14:paraId="6F7F6B55" w14:textId="77777777" w:rsidR="001435D4" w:rsidRDefault="001435D4">
            <w:pPr>
              <w:rPr>
                <w:rFonts w:ascii="Courier New" w:hAnsi="Courier New" w:cs="Courier New"/>
                <w:sz w:val="16"/>
                <w:szCs w:val="16"/>
              </w:rPr>
            </w:pPr>
            <w:r>
              <w:rPr>
                <w:rFonts w:ascii="Courier New" w:hAnsi="Courier New" w:cs="Courier New"/>
                <w:sz w:val="16"/>
                <w:szCs w:val="16"/>
              </w:rPr>
              <w:t>Encoding:2</w:t>
            </w:r>
          </w:p>
        </w:tc>
        <w:tc>
          <w:tcPr>
            <w:tcW w:w="900" w:type="dxa"/>
            <w:vAlign w:val="bottom"/>
          </w:tcPr>
          <w:p w14:paraId="0645915F"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35E695CC"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6A0D73FF"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2127E304" w14:textId="77777777" w:rsidR="001435D4" w:rsidRDefault="001435D4">
            <w:pPr>
              <w:rPr>
                <w:rFonts w:ascii="Courier New" w:hAnsi="Courier New" w:cs="Courier New"/>
                <w:sz w:val="16"/>
                <w:szCs w:val="16"/>
              </w:rPr>
            </w:pPr>
            <w:r>
              <w:rPr>
                <w:rFonts w:ascii="Courier New" w:hAnsi="Courier New" w:cs="Courier New"/>
                <w:sz w:val="16"/>
                <w:szCs w:val="16"/>
              </w:rPr>
              <w:t>Encoding of the Session key in big-Endian format</w:t>
            </w:r>
          </w:p>
        </w:tc>
        <w:tc>
          <w:tcPr>
            <w:tcW w:w="1080" w:type="dxa"/>
            <w:vAlign w:val="bottom"/>
          </w:tcPr>
          <w:p w14:paraId="123CE114" w14:textId="77777777" w:rsidR="001435D4" w:rsidRDefault="001435D4">
            <w:pPr>
              <w:rPr>
                <w:rFonts w:ascii="Courier New" w:hAnsi="Courier New" w:cs="Courier New"/>
                <w:sz w:val="16"/>
                <w:szCs w:val="16"/>
              </w:rPr>
            </w:pPr>
            <w:r>
              <w:rPr>
                <w:rFonts w:ascii="Courier New" w:hAnsi="Courier New" w:cs="Courier New"/>
                <w:sz w:val="16"/>
                <w:szCs w:val="16"/>
              </w:rPr>
              <w:t>Notation</w:t>
            </w:r>
          </w:p>
        </w:tc>
        <w:tc>
          <w:tcPr>
            <w:tcW w:w="900" w:type="dxa"/>
            <w:vAlign w:val="bottom"/>
          </w:tcPr>
          <w:p w14:paraId="449380D3" w14:textId="77777777" w:rsidR="001435D4" w:rsidRDefault="001435D4">
            <w:pPr>
              <w:rPr>
                <w:rFonts w:ascii="Courier New" w:hAnsi="Courier New" w:cs="Courier New"/>
                <w:sz w:val="16"/>
                <w:szCs w:val="16"/>
              </w:rPr>
            </w:pPr>
            <w:r>
              <w:rPr>
                <w:rFonts w:ascii="Courier New" w:hAnsi="Courier New" w:cs="Courier New"/>
                <w:sz w:val="16"/>
                <w:szCs w:val="16"/>
              </w:rPr>
              <w:t>3DES</w:t>
            </w:r>
          </w:p>
        </w:tc>
        <w:tc>
          <w:tcPr>
            <w:tcW w:w="540" w:type="dxa"/>
            <w:vAlign w:val="bottom"/>
          </w:tcPr>
          <w:p w14:paraId="69C20035"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vAlign w:val="bottom"/>
          </w:tcPr>
          <w:p w14:paraId="528EDE20" w14:textId="77777777" w:rsidR="001435D4" w:rsidRDefault="001435D4">
            <w:pPr>
              <w:rPr>
                <w:rFonts w:ascii="Courier New" w:hAnsi="Courier New" w:cs="Courier New"/>
                <w:sz w:val="16"/>
                <w:szCs w:val="16"/>
              </w:rPr>
            </w:pPr>
            <w:r>
              <w:rPr>
                <w:rFonts w:ascii="Courier New" w:hAnsi="Courier New" w:cs="Courier New"/>
                <w:sz w:val="16"/>
                <w:szCs w:val="16"/>
              </w:rPr>
              <w:t>Encoding Method (3DES)</w:t>
            </w:r>
          </w:p>
        </w:tc>
      </w:tr>
      <w:tr w:rsidR="001435D4" w14:paraId="1B24FE41" w14:textId="77777777">
        <w:tc>
          <w:tcPr>
            <w:tcW w:w="1368" w:type="dxa"/>
            <w:vAlign w:val="bottom"/>
          </w:tcPr>
          <w:p w14:paraId="7CA7CAF1" w14:textId="77777777" w:rsidR="001435D4" w:rsidRDefault="001435D4">
            <w:pPr>
              <w:rPr>
                <w:rFonts w:ascii="Courier New" w:hAnsi="Courier New" w:cs="Courier New"/>
                <w:sz w:val="16"/>
                <w:szCs w:val="16"/>
              </w:rPr>
            </w:pPr>
            <w:r>
              <w:rPr>
                <w:rFonts w:ascii="Courier New" w:hAnsi="Courier New" w:cs="Courier New"/>
                <w:sz w:val="16"/>
                <w:szCs w:val="16"/>
              </w:rPr>
              <w:t>DataContent</w:t>
            </w:r>
          </w:p>
        </w:tc>
        <w:tc>
          <w:tcPr>
            <w:tcW w:w="900" w:type="dxa"/>
            <w:vAlign w:val="bottom"/>
          </w:tcPr>
          <w:p w14:paraId="4C218692" w14:textId="77777777" w:rsidR="001435D4" w:rsidRDefault="001435D4">
            <w:pPr>
              <w:rPr>
                <w:rFonts w:ascii="Courier New" w:hAnsi="Courier New" w:cs="Courier New"/>
                <w:sz w:val="16"/>
                <w:szCs w:val="16"/>
              </w:rPr>
            </w:pPr>
            <w:r>
              <w:rPr>
                <w:rFonts w:ascii="Courier New" w:hAnsi="Courier New" w:cs="Courier New"/>
                <w:sz w:val="16"/>
                <w:szCs w:val="16"/>
              </w:rPr>
              <w:t>[X]*</w:t>
            </w:r>
          </w:p>
        </w:tc>
        <w:tc>
          <w:tcPr>
            <w:tcW w:w="540" w:type="dxa"/>
            <w:vAlign w:val="bottom"/>
          </w:tcPr>
          <w:p w14:paraId="3D34752B"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207FBC34"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5F63D89A" w14:textId="77777777" w:rsidR="001435D4" w:rsidRDefault="001435D4">
            <w:pPr>
              <w:rPr>
                <w:rFonts w:ascii="Courier New" w:hAnsi="Courier New" w:cs="Courier New"/>
                <w:sz w:val="16"/>
                <w:szCs w:val="16"/>
              </w:rPr>
            </w:pPr>
            <w:r>
              <w:rPr>
                <w:rFonts w:ascii="Courier New" w:hAnsi="Courier New" w:cs="Courier New"/>
                <w:sz w:val="16"/>
                <w:szCs w:val="16"/>
              </w:rPr>
              <w:t>Session key’s data</w:t>
            </w:r>
          </w:p>
        </w:tc>
        <w:tc>
          <w:tcPr>
            <w:tcW w:w="1080" w:type="dxa"/>
            <w:vAlign w:val="bottom"/>
          </w:tcPr>
          <w:p w14:paraId="14797140" w14:textId="77777777" w:rsidR="001435D4" w:rsidRDefault="001435D4">
            <w:pPr>
              <w:rPr>
                <w:rFonts w:ascii="Courier New" w:hAnsi="Courier New" w:cs="Courier New"/>
                <w:sz w:val="16"/>
                <w:szCs w:val="16"/>
              </w:rPr>
            </w:pPr>
          </w:p>
        </w:tc>
        <w:tc>
          <w:tcPr>
            <w:tcW w:w="900" w:type="dxa"/>
            <w:vAlign w:val="bottom"/>
          </w:tcPr>
          <w:p w14:paraId="11FA6DE8" w14:textId="77777777" w:rsidR="001435D4" w:rsidRDefault="001435D4">
            <w:pPr>
              <w:rPr>
                <w:rFonts w:ascii="Courier New" w:hAnsi="Courier New" w:cs="Courier New"/>
                <w:sz w:val="16"/>
                <w:szCs w:val="16"/>
              </w:rPr>
            </w:pPr>
          </w:p>
        </w:tc>
        <w:tc>
          <w:tcPr>
            <w:tcW w:w="540" w:type="dxa"/>
            <w:vAlign w:val="bottom"/>
          </w:tcPr>
          <w:p w14:paraId="4F5725F6" w14:textId="77777777" w:rsidR="001435D4" w:rsidRDefault="001435D4">
            <w:pPr>
              <w:rPr>
                <w:rFonts w:ascii="Courier New" w:hAnsi="Courier New" w:cs="Courier New"/>
                <w:sz w:val="16"/>
                <w:szCs w:val="16"/>
              </w:rPr>
            </w:pPr>
          </w:p>
        </w:tc>
        <w:tc>
          <w:tcPr>
            <w:tcW w:w="1080" w:type="dxa"/>
            <w:vAlign w:val="bottom"/>
          </w:tcPr>
          <w:p w14:paraId="5D582F8C" w14:textId="77777777" w:rsidR="001435D4" w:rsidRDefault="001435D4">
            <w:pPr>
              <w:rPr>
                <w:rFonts w:ascii="Courier New" w:hAnsi="Courier New" w:cs="Courier New"/>
                <w:sz w:val="16"/>
                <w:szCs w:val="16"/>
              </w:rPr>
            </w:pPr>
          </w:p>
        </w:tc>
      </w:tr>
    </w:tbl>
    <w:p w14:paraId="753AC8C5" w14:textId="77777777" w:rsidR="001435D4" w:rsidRDefault="001435D4">
      <w:pPr>
        <w:rPr>
          <w:sz w:val="20"/>
        </w:rPr>
      </w:pPr>
    </w:p>
    <w:p w14:paraId="6B352081" w14:textId="77777777" w:rsidR="001435D4" w:rsidRDefault="001435D4">
      <w:pPr>
        <w:pStyle w:val="Heading3"/>
      </w:pPr>
      <w:bookmarkStart w:id="151" w:name="_Toc140992804"/>
      <w:bookmarkStart w:id="152" w:name="_Toc142281199"/>
      <w:bookmarkStart w:id="153" w:name="_Toc143318613"/>
      <w:bookmarkStart w:id="154" w:name="_Toc106833330"/>
      <w:r>
        <w:t>5.1.3 LOGONREQ</w:t>
      </w:r>
      <w:bookmarkEnd w:id="151"/>
      <w:bookmarkEnd w:id="152"/>
      <w:bookmarkEnd w:id="153"/>
      <w:bookmarkEnd w:id="154"/>
    </w:p>
    <w:p w14:paraId="702CE747" w14:textId="77777777" w:rsidR="001435D4" w:rsidRDefault="001435D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1359415D" w14:textId="77777777">
        <w:tc>
          <w:tcPr>
            <w:tcW w:w="8525" w:type="dxa"/>
          </w:tcPr>
          <w:p w14:paraId="05B176B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0424484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7EF5F16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3C3A26C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1DEE629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&lt;MsgID&gt;LOGONREQ&lt;/MsgID&gt;</w:t>
            </w:r>
          </w:p>
          <w:p w14:paraId="5D49A4A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6D3DA9E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71ABCE9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&lt;LOGONREQ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672188BD"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&lt;Username&gt;XXXXXXXX&lt;/Username&gt;</w:t>
            </w:r>
          </w:p>
          <w:p w14:paraId="0C87ADAE" w14:textId="77777777" w:rsidR="001435D4" w:rsidRPr="001576FB" w:rsidRDefault="001435D4">
            <w:pPr>
              <w:autoSpaceDE w:val="0"/>
              <w:autoSpaceDN w:val="0"/>
              <w:adjustRightInd w:val="0"/>
              <w:rPr>
                <w:rFonts w:ascii="Courier New" w:hAnsi="Courier New" w:cs="Courier New"/>
                <w:sz w:val="20"/>
                <w:szCs w:val="20"/>
                <w:lang w:val="fr-FR"/>
              </w:rPr>
            </w:pPr>
            <w:r>
              <w:rPr>
                <w:rFonts w:ascii="Courier New" w:hAnsi="Courier New" w:cs="Courier New"/>
                <w:sz w:val="20"/>
                <w:szCs w:val="20"/>
              </w:rPr>
              <w:tab/>
            </w:r>
            <w:r>
              <w:rPr>
                <w:rFonts w:ascii="Courier New" w:hAnsi="Courier New" w:cs="Courier New"/>
                <w:sz w:val="20"/>
                <w:szCs w:val="20"/>
              </w:rPr>
              <w:tab/>
            </w:r>
            <w:r w:rsidRPr="001576FB">
              <w:rPr>
                <w:rFonts w:ascii="Courier New" w:hAnsi="Courier New" w:cs="Courier New"/>
                <w:sz w:val="20"/>
                <w:szCs w:val="20"/>
                <w:lang w:val="fr-FR"/>
              </w:rPr>
              <w:t>&lt;Password&gt;</w:t>
            </w:r>
          </w:p>
          <w:p w14:paraId="4C1E98B8" w14:textId="77777777" w:rsidR="001435D4" w:rsidRPr="001576FB" w:rsidRDefault="001435D4">
            <w:pPr>
              <w:autoSpaceDE w:val="0"/>
              <w:autoSpaceDN w:val="0"/>
              <w:adjustRightInd w:val="0"/>
              <w:rPr>
                <w:rFonts w:ascii="Courier New" w:hAnsi="Courier New" w:cs="Courier New"/>
                <w:sz w:val="20"/>
                <w:szCs w:val="20"/>
                <w:lang w:val="fr-FR"/>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t>&lt;Encoding Notation="Base64"&gt;</w:t>
            </w:r>
          </w:p>
          <w:p w14:paraId="4CD5A0A3" w14:textId="77777777" w:rsidR="001435D4" w:rsidRPr="001576FB" w:rsidRDefault="001435D4">
            <w:pPr>
              <w:autoSpaceDE w:val="0"/>
              <w:autoSpaceDN w:val="0"/>
              <w:adjustRightInd w:val="0"/>
              <w:rPr>
                <w:rFonts w:ascii="Courier New" w:hAnsi="Courier New" w:cs="Courier New"/>
                <w:sz w:val="20"/>
                <w:szCs w:val="20"/>
                <w:lang w:val="fr-FR"/>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t>&lt;Encoding Notation="3DES"&gt;</w:t>
            </w:r>
          </w:p>
          <w:p w14:paraId="3A80663B" w14:textId="77777777" w:rsidR="001435D4" w:rsidRPr="001576FB" w:rsidRDefault="001435D4">
            <w:pPr>
              <w:autoSpaceDE w:val="0"/>
              <w:autoSpaceDN w:val="0"/>
              <w:adjustRightInd w:val="0"/>
              <w:rPr>
                <w:rFonts w:ascii="Courier New" w:hAnsi="Courier New" w:cs="Courier New"/>
                <w:sz w:val="20"/>
                <w:szCs w:val="20"/>
                <w:lang w:val="fr-FR"/>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t>&lt;DataContent&gt;[X]*&lt;/DataContent&gt;</w:t>
            </w:r>
          </w:p>
          <w:p w14:paraId="6ADEB72E" w14:textId="77777777" w:rsidR="001435D4" w:rsidRDefault="001435D4">
            <w:pPr>
              <w:autoSpaceDE w:val="0"/>
              <w:autoSpaceDN w:val="0"/>
              <w:adjustRightInd w:val="0"/>
              <w:rPr>
                <w:rFonts w:ascii="Courier New" w:hAnsi="Courier New" w:cs="Courier New"/>
                <w:sz w:val="20"/>
                <w:szCs w:val="20"/>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Pr>
                <w:rFonts w:ascii="Courier New" w:hAnsi="Courier New" w:cs="Courier New"/>
                <w:sz w:val="20"/>
                <w:szCs w:val="20"/>
              </w:rPr>
              <w:t>&lt;/Encoding&gt;</w:t>
            </w:r>
          </w:p>
          <w:p w14:paraId="7D26401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&lt;/Encoding&gt;</w:t>
            </w:r>
          </w:p>
          <w:p w14:paraId="3F74BCC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&lt;/Password&gt;</w:t>
            </w:r>
          </w:p>
          <w:p w14:paraId="7C7B91E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&lt;/LOGONREQ&gt;</w:t>
            </w:r>
          </w:p>
          <w:p w14:paraId="2B9878A6"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622D4415" w14:textId="77777777" w:rsidR="001435D4"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540"/>
        <w:gridCol w:w="720"/>
        <w:gridCol w:w="1800"/>
        <w:gridCol w:w="1080"/>
        <w:gridCol w:w="900"/>
        <w:gridCol w:w="540"/>
        <w:gridCol w:w="1080"/>
      </w:tblGrid>
      <w:tr w:rsidR="001435D4" w14:paraId="7134FAA1" w14:textId="77777777">
        <w:tc>
          <w:tcPr>
            <w:tcW w:w="1368" w:type="dxa"/>
            <w:tcBorders>
              <w:bottom w:val="single" w:sz="4" w:space="0" w:color="auto"/>
            </w:tcBorders>
            <w:shd w:val="clear" w:color="auto" w:fill="FFFF00"/>
          </w:tcPr>
          <w:p w14:paraId="7D99B56A"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0CD190E8"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5EB0CF40"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400BA237" w14:textId="77777777" w:rsidR="001435D4" w:rsidRDefault="001435D4">
            <w:pPr>
              <w:rPr>
                <w:b/>
                <w:bCs/>
                <w:color w:val="000000"/>
                <w:sz w:val="16"/>
                <w:szCs w:val="16"/>
              </w:rPr>
            </w:pPr>
            <w:r>
              <w:rPr>
                <w:b/>
                <w:bCs/>
                <w:color w:val="000000"/>
                <w:sz w:val="16"/>
                <w:szCs w:val="16"/>
              </w:rPr>
              <w:t>Occurs</w:t>
            </w:r>
          </w:p>
        </w:tc>
        <w:tc>
          <w:tcPr>
            <w:tcW w:w="1800" w:type="dxa"/>
            <w:tcBorders>
              <w:bottom w:val="single" w:sz="4" w:space="0" w:color="auto"/>
            </w:tcBorders>
            <w:shd w:val="clear" w:color="auto" w:fill="FFFF00"/>
          </w:tcPr>
          <w:p w14:paraId="195AFB43"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526606AA"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2F1A92FB"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29857E41"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014939A4" w14:textId="77777777" w:rsidR="001435D4" w:rsidRDefault="001435D4">
            <w:pPr>
              <w:rPr>
                <w:b/>
                <w:bCs/>
                <w:color w:val="000000"/>
                <w:sz w:val="16"/>
                <w:szCs w:val="16"/>
              </w:rPr>
            </w:pPr>
            <w:r>
              <w:rPr>
                <w:b/>
                <w:bCs/>
                <w:color w:val="000000"/>
                <w:sz w:val="16"/>
                <w:szCs w:val="16"/>
              </w:rPr>
              <w:t>Description</w:t>
            </w:r>
          </w:p>
        </w:tc>
      </w:tr>
      <w:tr w:rsidR="001435D4" w14:paraId="25A12CDE" w14:textId="77777777">
        <w:tc>
          <w:tcPr>
            <w:tcW w:w="1368" w:type="dxa"/>
            <w:tcBorders>
              <w:bottom w:val="single" w:sz="4" w:space="0" w:color="auto"/>
            </w:tcBorders>
            <w:vAlign w:val="bottom"/>
          </w:tcPr>
          <w:p w14:paraId="187FD938" w14:textId="77777777" w:rsidR="001435D4" w:rsidRDefault="001435D4">
            <w:pPr>
              <w:rPr>
                <w:rFonts w:ascii="Courier New" w:hAnsi="Courier New" w:cs="Courier New"/>
                <w:sz w:val="16"/>
                <w:szCs w:val="16"/>
              </w:rPr>
            </w:pPr>
            <w:r>
              <w:rPr>
                <w:rFonts w:ascii="Courier New" w:hAnsi="Courier New" w:cs="Courier New"/>
                <w:sz w:val="16"/>
                <w:szCs w:val="16"/>
              </w:rPr>
              <w:t>LOGONREQ</w:t>
            </w:r>
          </w:p>
        </w:tc>
        <w:tc>
          <w:tcPr>
            <w:tcW w:w="900" w:type="dxa"/>
            <w:tcBorders>
              <w:bottom w:val="single" w:sz="4" w:space="0" w:color="auto"/>
            </w:tcBorders>
            <w:vAlign w:val="bottom"/>
          </w:tcPr>
          <w:p w14:paraId="7BBCF98E"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Borders>
              <w:bottom w:val="single" w:sz="4" w:space="0" w:color="auto"/>
            </w:tcBorders>
            <w:vAlign w:val="bottom"/>
          </w:tcPr>
          <w:p w14:paraId="1BBEAFFA"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vAlign w:val="bottom"/>
          </w:tcPr>
          <w:p w14:paraId="7D71D92A"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vAlign w:val="bottom"/>
          </w:tcPr>
          <w:p w14:paraId="13A52E2D" w14:textId="77777777" w:rsidR="001435D4" w:rsidRDefault="001435D4">
            <w:pPr>
              <w:rPr>
                <w:rFonts w:ascii="Courier New" w:hAnsi="Courier New" w:cs="Courier New"/>
                <w:sz w:val="16"/>
                <w:szCs w:val="16"/>
              </w:rPr>
            </w:pPr>
            <w:r>
              <w:rPr>
                <w:rFonts w:ascii="Courier New" w:hAnsi="Courier New" w:cs="Courier New"/>
                <w:sz w:val="16"/>
                <w:szCs w:val="16"/>
              </w:rPr>
              <w:t>Logon command</w:t>
            </w:r>
          </w:p>
        </w:tc>
        <w:tc>
          <w:tcPr>
            <w:tcW w:w="1080" w:type="dxa"/>
            <w:tcBorders>
              <w:bottom w:val="single" w:sz="4" w:space="0" w:color="auto"/>
            </w:tcBorders>
            <w:vAlign w:val="bottom"/>
          </w:tcPr>
          <w:p w14:paraId="42E92906"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Borders>
              <w:bottom w:val="single" w:sz="4" w:space="0" w:color="auto"/>
            </w:tcBorders>
            <w:vAlign w:val="bottom"/>
          </w:tcPr>
          <w:p w14:paraId="05D79942"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Borders>
              <w:bottom w:val="single" w:sz="4" w:space="0" w:color="auto"/>
            </w:tcBorders>
            <w:vAlign w:val="bottom"/>
          </w:tcPr>
          <w:p w14:paraId="3B1F36CB"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Borders>
              <w:bottom w:val="single" w:sz="4" w:space="0" w:color="auto"/>
            </w:tcBorders>
            <w:vAlign w:val="bottom"/>
          </w:tcPr>
          <w:p w14:paraId="3785DDF7" w14:textId="77777777" w:rsidR="001435D4" w:rsidRDefault="001435D4">
            <w:pPr>
              <w:rPr>
                <w:rFonts w:ascii="Courier New" w:hAnsi="Courier New" w:cs="Courier New"/>
                <w:sz w:val="16"/>
                <w:szCs w:val="16"/>
              </w:rPr>
            </w:pPr>
            <w:r>
              <w:rPr>
                <w:rFonts w:ascii="Courier New" w:hAnsi="Courier New" w:cs="Courier New"/>
                <w:sz w:val="16"/>
                <w:szCs w:val="16"/>
              </w:rPr>
              <w:t xml:space="preserve">To be mapped </w:t>
            </w:r>
            <w:r>
              <w:rPr>
                <w:rFonts w:ascii="Courier New" w:hAnsi="Courier New" w:cs="Courier New"/>
                <w:sz w:val="16"/>
                <w:szCs w:val="16"/>
              </w:rPr>
              <w:lastRenderedPageBreak/>
              <w:t>with its response</w:t>
            </w:r>
          </w:p>
        </w:tc>
      </w:tr>
      <w:tr w:rsidR="001435D4" w14:paraId="2ADE5E53" w14:textId="77777777">
        <w:trPr>
          <w:cantSplit/>
        </w:trPr>
        <w:tc>
          <w:tcPr>
            <w:tcW w:w="8928" w:type="dxa"/>
            <w:gridSpan w:val="9"/>
            <w:shd w:val="clear" w:color="auto" w:fill="FFFF99"/>
            <w:vAlign w:val="bottom"/>
          </w:tcPr>
          <w:p w14:paraId="3342F5D9" w14:textId="77777777" w:rsidR="001435D4" w:rsidRDefault="001435D4">
            <w:pPr>
              <w:rPr>
                <w:rFonts w:ascii="Courier New" w:hAnsi="Courier New" w:cs="Courier New"/>
                <w:sz w:val="16"/>
                <w:szCs w:val="16"/>
              </w:rPr>
            </w:pPr>
            <w:r>
              <w:rPr>
                <w:rFonts w:ascii="Courier New" w:hAnsi="Courier New" w:cs="Courier New"/>
                <w:sz w:val="16"/>
                <w:szCs w:val="16"/>
              </w:rPr>
              <w:lastRenderedPageBreak/>
              <w:t xml:space="preserve">Logon Parameters: </w:t>
            </w:r>
          </w:p>
        </w:tc>
      </w:tr>
      <w:tr w:rsidR="001435D4" w14:paraId="0A78DA7B" w14:textId="77777777">
        <w:tc>
          <w:tcPr>
            <w:tcW w:w="1368" w:type="dxa"/>
            <w:vAlign w:val="bottom"/>
          </w:tcPr>
          <w:p w14:paraId="2FD55D7C" w14:textId="77777777" w:rsidR="001435D4" w:rsidRDefault="001435D4">
            <w:pPr>
              <w:rPr>
                <w:rFonts w:ascii="Courier New" w:hAnsi="Courier New" w:cs="Courier New"/>
                <w:sz w:val="16"/>
                <w:szCs w:val="16"/>
              </w:rPr>
            </w:pPr>
            <w:r>
              <w:rPr>
                <w:rFonts w:ascii="Courier New" w:hAnsi="Courier New" w:cs="Courier New"/>
                <w:sz w:val="16"/>
                <w:szCs w:val="16"/>
              </w:rPr>
              <w:t>Username</w:t>
            </w:r>
          </w:p>
        </w:tc>
        <w:tc>
          <w:tcPr>
            <w:tcW w:w="900" w:type="dxa"/>
            <w:vAlign w:val="bottom"/>
          </w:tcPr>
          <w:p w14:paraId="277034E4" w14:textId="77777777" w:rsidR="001435D4" w:rsidRDefault="001435D4">
            <w:pPr>
              <w:rPr>
                <w:rFonts w:ascii="Courier New" w:hAnsi="Courier New" w:cs="Courier New"/>
                <w:sz w:val="16"/>
                <w:szCs w:val="16"/>
              </w:rPr>
            </w:pPr>
            <w:r>
              <w:rPr>
                <w:rFonts w:ascii="Courier New" w:hAnsi="Courier New" w:cs="Courier New"/>
                <w:sz w:val="16"/>
                <w:szCs w:val="16"/>
              </w:rPr>
              <w:t>[X]*10</w:t>
            </w:r>
          </w:p>
        </w:tc>
        <w:tc>
          <w:tcPr>
            <w:tcW w:w="540" w:type="dxa"/>
            <w:vAlign w:val="bottom"/>
          </w:tcPr>
          <w:p w14:paraId="16A9D650"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0C8F797B"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773422EC" w14:textId="77777777" w:rsidR="001435D4" w:rsidRDefault="001435D4">
            <w:pPr>
              <w:rPr>
                <w:rFonts w:ascii="Courier New" w:hAnsi="Courier New" w:cs="Courier New"/>
                <w:sz w:val="16"/>
                <w:szCs w:val="16"/>
              </w:rPr>
            </w:pPr>
            <w:r>
              <w:rPr>
                <w:rFonts w:ascii="Courier New" w:hAnsi="Courier New" w:cs="Courier New"/>
                <w:sz w:val="16"/>
                <w:szCs w:val="16"/>
              </w:rPr>
              <w:t>Vendor identity</w:t>
            </w:r>
          </w:p>
        </w:tc>
        <w:tc>
          <w:tcPr>
            <w:tcW w:w="1080" w:type="dxa"/>
            <w:vAlign w:val="bottom"/>
          </w:tcPr>
          <w:p w14:paraId="262C9D44" w14:textId="77777777" w:rsidR="001435D4" w:rsidRDefault="001435D4">
            <w:pPr>
              <w:rPr>
                <w:rFonts w:ascii="Courier New" w:hAnsi="Courier New" w:cs="Courier New"/>
                <w:sz w:val="16"/>
                <w:szCs w:val="16"/>
              </w:rPr>
            </w:pPr>
          </w:p>
        </w:tc>
        <w:tc>
          <w:tcPr>
            <w:tcW w:w="900" w:type="dxa"/>
            <w:vAlign w:val="bottom"/>
          </w:tcPr>
          <w:p w14:paraId="1899F1FA" w14:textId="77777777" w:rsidR="001435D4" w:rsidRDefault="001435D4">
            <w:pPr>
              <w:rPr>
                <w:rFonts w:ascii="Courier New" w:hAnsi="Courier New" w:cs="Courier New"/>
                <w:sz w:val="16"/>
                <w:szCs w:val="16"/>
              </w:rPr>
            </w:pPr>
          </w:p>
        </w:tc>
        <w:tc>
          <w:tcPr>
            <w:tcW w:w="540" w:type="dxa"/>
            <w:vAlign w:val="bottom"/>
          </w:tcPr>
          <w:p w14:paraId="64E4C71B" w14:textId="77777777" w:rsidR="001435D4" w:rsidRDefault="001435D4">
            <w:pPr>
              <w:rPr>
                <w:rFonts w:ascii="Courier New" w:hAnsi="Courier New" w:cs="Courier New"/>
                <w:sz w:val="16"/>
                <w:szCs w:val="16"/>
              </w:rPr>
            </w:pPr>
          </w:p>
        </w:tc>
        <w:tc>
          <w:tcPr>
            <w:tcW w:w="1080" w:type="dxa"/>
            <w:vAlign w:val="bottom"/>
          </w:tcPr>
          <w:p w14:paraId="37B734FF" w14:textId="77777777" w:rsidR="001435D4" w:rsidRDefault="001435D4">
            <w:pPr>
              <w:rPr>
                <w:rFonts w:ascii="Courier New" w:hAnsi="Courier New" w:cs="Courier New"/>
                <w:sz w:val="16"/>
                <w:szCs w:val="16"/>
              </w:rPr>
            </w:pPr>
          </w:p>
        </w:tc>
      </w:tr>
      <w:tr w:rsidR="001435D4" w14:paraId="3425B9BF" w14:textId="77777777">
        <w:tc>
          <w:tcPr>
            <w:tcW w:w="1368" w:type="dxa"/>
            <w:vAlign w:val="bottom"/>
          </w:tcPr>
          <w:p w14:paraId="59624ADE" w14:textId="77777777" w:rsidR="001435D4" w:rsidRDefault="001435D4">
            <w:pPr>
              <w:rPr>
                <w:rFonts w:ascii="Courier New" w:hAnsi="Courier New" w:cs="Courier New"/>
                <w:sz w:val="16"/>
                <w:szCs w:val="16"/>
              </w:rPr>
            </w:pPr>
            <w:r>
              <w:rPr>
                <w:rFonts w:ascii="Courier New" w:hAnsi="Courier New" w:cs="Courier New"/>
                <w:sz w:val="16"/>
                <w:szCs w:val="16"/>
              </w:rPr>
              <w:t>Password</w:t>
            </w:r>
          </w:p>
        </w:tc>
        <w:tc>
          <w:tcPr>
            <w:tcW w:w="900" w:type="dxa"/>
            <w:vAlign w:val="bottom"/>
          </w:tcPr>
          <w:p w14:paraId="2ADF0A9B"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49A69B9F"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17AD0F43"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652F316A" w14:textId="77777777" w:rsidR="001435D4" w:rsidRDefault="001435D4">
            <w:pPr>
              <w:rPr>
                <w:rFonts w:ascii="Courier New" w:hAnsi="Courier New" w:cs="Courier New"/>
                <w:sz w:val="16"/>
                <w:szCs w:val="16"/>
              </w:rPr>
            </w:pPr>
            <w:r>
              <w:rPr>
                <w:rFonts w:ascii="Courier New" w:hAnsi="Courier New" w:cs="Courier New"/>
                <w:sz w:val="16"/>
                <w:szCs w:val="16"/>
              </w:rPr>
              <w:t>Vendor password encrypted by IIS Session key</w:t>
            </w:r>
          </w:p>
        </w:tc>
        <w:tc>
          <w:tcPr>
            <w:tcW w:w="1080" w:type="dxa"/>
            <w:vAlign w:val="bottom"/>
          </w:tcPr>
          <w:p w14:paraId="5E879290" w14:textId="77777777" w:rsidR="001435D4" w:rsidRDefault="001435D4">
            <w:pPr>
              <w:rPr>
                <w:rFonts w:ascii="Courier New" w:hAnsi="Courier New" w:cs="Courier New"/>
                <w:sz w:val="16"/>
                <w:szCs w:val="16"/>
              </w:rPr>
            </w:pPr>
          </w:p>
        </w:tc>
        <w:tc>
          <w:tcPr>
            <w:tcW w:w="900" w:type="dxa"/>
            <w:vAlign w:val="bottom"/>
          </w:tcPr>
          <w:p w14:paraId="120E7D1A" w14:textId="77777777" w:rsidR="001435D4" w:rsidRDefault="001435D4">
            <w:pPr>
              <w:rPr>
                <w:rFonts w:ascii="Courier New" w:hAnsi="Courier New" w:cs="Courier New"/>
                <w:sz w:val="16"/>
                <w:szCs w:val="16"/>
              </w:rPr>
            </w:pPr>
          </w:p>
        </w:tc>
        <w:tc>
          <w:tcPr>
            <w:tcW w:w="540" w:type="dxa"/>
            <w:vAlign w:val="bottom"/>
          </w:tcPr>
          <w:p w14:paraId="50E1F94E" w14:textId="77777777" w:rsidR="001435D4" w:rsidRDefault="001435D4">
            <w:pPr>
              <w:rPr>
                <w:rFonts w:ascii="Courier New" w:hAnsi="Courier New" w:cs="Courier New"/>
                <w:sz w:val="16"/>
                <w:szCs w:val="16"/>
              </w:rPr>
            </w:pPr>
          </w:p>
        </w:tc>
        <w:tc>
          <w:tcPr>
            <w:tcW w:w="1080" w:type="dxa"/>
            <w:vAlign w:val="bottom"/>
          </w:tcPr>
          <w:p w14:paraId="0825FB48" w14:textId="77777777" w:rsidR="001435D4" w:rsidRDefault="001435D4">
            <w:pPr>
              <w:rPr>
                <w:rFonts w:ascii="Courier New" w:hAnsi="Courier New" w:cs="Courier New"/>
                <w:sz w:val="16"/>
                <w:szCs w:val="16"/>
              </w:rPr>
            </w:pPr>
          </w:p>
        </w:tc>
      </w:tr>
      <w:tr w:rsidR="001435D4" w14:paraId="675A91C9" w14:textId="77777777">
        <w:tc>
          <w:tcPr>
            <w:tcW w:w="1368" w:type="dxa"/>
            <w:vAlign w:val="bottom"/>
          </w:tcPr>
          <w:p w14:paraId="26539DE5" w14:textId="77777777" w:rsidR="001435D4" w:rsidRDefault="001435D4">
            <w:pPr>
              <w:rPr>
                <w:rFonts w:ascii="Courier New" w:hAnsi="Courier New" w:cs="Courier New"/>
                <w:sz w:val="16"/>
                <w:szCs w:val="16"/>
              </w:rPr>
            </w:pPr>
            <w:r>
              <w:rPr>
                <w:rFonts w:ascii="Courier New" w:hAnsi="Courier New" w:cs="Courier New"/>
                <w:sz w:val="16"/>
                <w:szCs w:val="16"/>
              </w:rPr>
              <w:t>Encoding:1</w:t>
            </w:r>
          </w:p>
        </w:tc>
        <w:tc>
          <w:tcPr>
            <w:tcW w:w="900" w:type="dxa"/>
            <w:vAlign w:val="bottom"/>
          </w:tcPr>
          <w:p w14:paraId="70DD14EF"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6C78FE3F"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78BEA69A"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450A5B8E" w14:textId="77777777" w:rsidR="001435D4" w:rsidRDefault="001435D4">
            <w:pPr>
              <w:rPr>
                <w:rFonts w:ascii="Courier New" w:hAnsi="Courier New" w:cs="Courier New"/>
                <w:sz w:val="16"/>
                <w:szCs w:val="16"/>
              </w:rPr>
            </w:pPr>
            <w:r>
              <w:rPr>
                <w:rFonts w:ascii="Courier New" w:hAnsi="Courier New" w:cs="Courier New"/>
                <w:sz w:val="16"/>
                <w:szCs w:val="16"/>
              </w:rPr>
              <w:t>Encoding of the password</w:t>
            </w:r>
          </w:p>
        </w:tc>
        <w:tc>
          <w:tcPr>
            <w:tcW w:w="1080" w:type="dxa"/>
            <w:vAlign w:val="bottom"/>
          </w:tcPr>
          <w:p w14:paraId="396728EF" w14:textId="77777777" w:rsidR="001435D4" w:rsidRDefault="001435D4">
            <w:pPr>
              <w:rPr>
                <w:rFonts w:ascii="Courier New" w:hAnsi="Courier New" w:cs="Courier New"/>
                <w:sz w:val="16"/>
                <w:szCs w:val="16"/>
              </w:rPr>
            </w:pPr>
            <w:r>
              <w:rPr>
                <w:rFonts w:ascii="Courier New" w:hAnsi="Courier New" w:cs="Courier New"/>
                <w:sz w:val="16"/>
                <w:szCs w:val="16"/>
              </w:rPr>
              <w:t>Notation</w:t>
            </w:r>
          </w:p>
        </w:tc>
        <w:tc>
          <w:tcPr>
            <w:tcW w:w="900" w:type="dxa"/>
            <w:vAlign w:val="bottom"/>
          </w:tcPr>
          <w:p w14:paraId="459A2434" w14:textId="77777777" w:rsidR="001435D4" w:rsidRDefault="001435D4">
            <w:pPr>
              <w:rPr>
                <w:rFonts w:ascii="Courier New" w:hAnsi="Courier New" w:cs="Courier New"/>
                <w:sz w:val="16"/>
                <w:szCs w:val="16"/>
              </w:rPr>
            </w:pPr>
            <w:r>
              <w:rPr>
                <w:rFonts w:ascii="Courier New" w:hAnsi="Courier New" w:cs="Courier New"/>
                <w:sz w:val="16"/>
                <w:szCs w:val="16"/>
              </w:rPr>
              <w:t>Base64</w:t>
            </w:r>
          </w:p>
        </w:tc>
        <w:tc>
          <w:tcPr>
            <w:tcW w:w="540" w:type="dxa"/>
            <w:vAlign w:val="bottom"/>
          </w:tcPr>
          <w:p w14:paraId="456BAE64"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vAlign w:val="bottom"/>
          </w:tcPr>
          <w:p w14:paraId="4F0E0174" w14:textId="77777777" w:rsidR="001435D4" w:rsidRDefault="001435D4">
            <w:pPr>
              <w:rPr>
                <w:rFonts w:ascii="Courier New" w:hAnsi="Courier New" w:cs="Courier New"/>
                <w:sz w:val="16"/>
                <w:szCs w:val="16"/>
              </w:rPr>
            </w:pPr>
            <w:r>
              <w:rPr>
                <w:rFonts w:ascii="Courier New" w:hAnsi="Courier New" w:cs="Courier New"/>
                <w:sz w:val="16"/>
                <w:szCs w:val="16"/>
              </w:rPr>
              <w:t>Encoding Method (Base64)</w:t>
            </w:r>
          </w:p>
        </w:tc>
      </w:tr>
      <w:tr w:rsidR="001435D4" w14:paraId="4EC8EA32" w14:textId="77777777">
        <w:tc>
          <w:tcPr>
            <w:tcW w:w="1368" w:type="dxa"/>
            <w:vAlign w:val="bottom"/>
          </w:tcPr>
          <w:p w14:paraId="1897B346" w14:textId="77777777" w:rsidR="001435D4" w:rsidRDefault="001435D4">
            <w:pPr>
              <w:rPr>
                <w:rFonts w:ascii="Courier New" w:hAnsi="Courier New" w:cs="Courier New"/>
                <w:sz w:val="16"/>
                <w:szCs w:val="16"/>
              </w:rPr>
            </w:pPr>
            <w:r>
              <w:rPr>
                <w:rFonts w:ascii="Courier New" w:hAnsi="Courier New" w:cs="Courier New"/>
                <w:sz w:val="16"/>
                <w:szCs w:val="16"/>
              </w:rPr>
              <w:t>Encoding:2</w:t>
            </w:r>
          </w:p>
        </w:tc>
        <w:tc>
          <w:tcPr>
            <w:tcW w:w="900" w:type="dxa"/>
            <w:vAlign w:val="bottom"/>
          </w:tcPr>
          <w:p w14:paraId="0EC54373"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vAlign w:val="bottom"/>
          </w:tcPr>
          <w:p w14:paraId="40B93D0A"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1D676D32"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23D4D25C" w14:textId="77777777" w:rsidR="001435D4" w:rsidRDefault="001435D4">
            <w:pPr>
              <w:rPr>
                <w:rFonts w:ascii="Courier New" w:hAnsi="Courier New" w:cs="Courier New"/>
                <w:sz w:val="16"/>
                <w:szCs w:val="16"/>
              </w:rPr>
            </w:pPr>
            <w:r>
              <w:rPr>
                <w:rFonts w:ascii="Courier New" w:hAnsi="Courier New" w:cs="Courier New"/>
                <w:sz w:val="16"/>
                <w:szCs w:val="16"/>
              </w:rPr>
              <w:t>Encoding of the password</w:t>
            </w:r>
          </w:p>
        </w:tc>
        <w:tc>
          <w:tcPr>
            <w:tcW w:w="1080" w:type="dxa"/>
            <w:vAlign w:val="bottom"/>
          </w:tcPr>
          <w:p w14:paraId="3696D9EE" w14:textId="77777777" w:rsidR="001435D4" w:rsidRDefault="001435D4">
            <w:pPr>
              <w:rPr>
                <w:rFonts w:ascii="Courier New" w:hAnsi="Courier New" w:cs="Courier New"/>
                <w:sz w:val="16"/>
                <w:szCs w:val="16"/>
              </w:rPr>
            </w:pPr>
            <w:r>
              <w:rPr>
                <w:rFonts w:ascii="Courier New" w:hAnsi="Courier New" w:cs="Courier New"/>
                <w:sz w:val="16"/>
                <w:szCs w:val="16"/>
              </w:rPr>
              <w:t>Notation</w:t>
            </w:r>
          </w:p>
        </w:tc>
        <w:tc>
          <w:tcPr>
            <w:tcW w:w="900" w:type="dxa"/>
            <w:vAlign w:val="bottom"/>
          </w:tcPr>
          <w:p w14:paraId="54335660" w14:textId="77777777" w:rsidR="001435D4" w:rsidRDefault="001435D4">
            <w:pPr>
              <w:rPr>
                <w:rFonts w:ascii="Courier New" w:hAnsi="Courier New" w:cs="Courier New"/>
                <w:sz w:val="16"/>
                <w:szCs w:val="16"/>
              </w:rPr>
            </w:pPr>
            <w:r>
              <w:rPr>
                <w:rFonts w:ascii="Courier New" w:hAnsi="Courier New" w:cs="Courier New"/>
                <w:sz w:val="16"/>
                <w:szCs w:val="16"/>
              </w:rPr>
              <w:t>3DES</w:t>
            </w:r>
          </w:p>
        </w:tc>
        <w:tc>
          <w:tcPr>
            <w:tcW w:w="540" w:type="dxa"/>
            <w:vAlign w:val="bottom"/>
          </w:tcPr>
          <w:p w14:paraId="508595B0"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vAlign w:val="bottom"/>
          </w:tcPr>
          <w:p w14:paraId="2FCC6199" w14:textId="77777777" w:rsidR="001435D4" w:rsidRDefault="001435D4">
            <w:pPr>
              <w:rPr>
                <w:rFonts w:ascii="Courier New" w:hAnsi="Courier New" w:cs="Courier New"/>
                <w:sz w:val="16"/>
                <w:szCs w:val="16"/>
              </w:rPr>
            </w:pPr>
            <w:r>
              <w:rPr>
                <w:rFonts w:ascii="Courier New" w:hAnsi="Courier New" w:cs="Courier New"/>
                <w:sz w:val="16"/>
                <w:szCs w:val="16"/>
              </w:rPr>
              <w:t>Encoding Method (3DES)</w:t>
            </w:r>
          </w:p>
        </w:tc>
      </w:tr>
      <w:tr w:rsidR="001435D4" w14:paraId="3834EEFC" w14:textId="77777777">
        <w:tc>
          <w:tcPr>
            <w:tcW w:w="1368" w:type="dxa"/>
            <w:vAlign w:val="bottom"/>
          </w:tcPr>
          <w:p w14:paraId="0CCD622C" w14:textId="77777777" w:rsidR="001435D4" w:rsidRDefault="001435D4">
            <w:pPr>
              <w:rPr>
                <w:rFonts w:ascii="Courier New" w:hAnsi="Courier New" w:cs="Courier New"/>
                <w:sz w:val="16"/>
                <w:szCs w:val="16"/>
              </w:rPr>
            </w:pPr>
            <w:r>
              <w:rPr>
                <w:rFonts w:ascii="Courier New" w:hAnsi="Courier New" w:cs="Courier New"/>
                <w:sz w:val="16"/>
                <w:szCs w:val="16"/>
              </w:rPr>
              <w:t>DataContent</w:t>
            </w:r>
          </w:p>
        </w:tc>
        <w:tc>
          <w:tcPr>
            <w:tcW w:w="900" w:type="dxa"/>
            <w:vAlign w:val="bottom"/>
          </w:tcPr>
          <w:p w14:paraId="3E3BFBF0" w14:textId="77777777" w:rsidR="001435D4" w:rsidRDefault="001435D4">
            <w:pPr>
              <w:rPr>
                <w:rFonts w:ascii="Courier New" w:hAnsi="Courier New" w:cs="Courier New"/>
                <w:sz w:val="16"/>
                <w:szCs w:val="16"/>
              </w:rPr>
            </w:pPr>
            <w:r>
              <w:rPr>
                <w:rFonts w:ascii="Courier New" w:hAnsi="Courier New" w:cs="Courier New"/>
                <w:sz w:val="16"/>
                <w:szCs w:val="16"/>
              </w:rPr>
              <w:t>[X]*</w:t>
            </w:r>
          </w:p>
        </w:tc>
        <w:tc>
          <w:tcPr>
            <w:tcW w:w="540" w:type="dxa"/>
            <w:vAlign w:val="bottom"/>
          </w:tcPr>
          <w:p w14:paraId="1E3D0ABE"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26D1EBB9"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5E4CE3BC" w14:textId="77777777" w:rsidR="001435D4" w:rsidRDefault="001435D4">
            <w:pPr>
              <w:rPr>
                <w:rFonts w:ascii="Courier New" w:hAnsi="Courier New" w:cs="Courier New"/>
                <w:sz w:val="16"/>
                <w:szCs w:val="16"/>
              </w:rPr>
            </w:pPr>
            <w:r>
              <w:rPr>
                <w:rFonts w:ascii="Courier New" w:hAnsi="Courier New" w:cs="Courier New"/>
                <w:sz w:val="16"/>
                <w:szCs w:val="16"/>
              </w:rPr>
              <w:t xml:space="preserve">Password’s data </w:t>
            </w:r>
          </w:p>
        </w:tc>
        <w:tc>
          <w:tcPr>
            <w:tcW w:w="1080" w:type="dxa"/>
            <w:vAlign w:val="bottom"/>
          </w:tcPr>
          <w:p w14:paraId="46C980BB" w14:textId="77777777" w:rsidR="001435D4" w:rsidRDefault="001435D4">
            <w:pPr>
              <w:rPr>
                <w:rFonts w:ascii="Courier New" w:hAnsi="Courier New" w:cs="Courier New"/>
                <w:sz w:val="16"/>
                <w:szCs w:val="16"/>
              </w:rPr>
            </w:pPr>
          </w:p>
        </w:tc>
        <w:tc>
          <w:tcPr>
            <w:tcW w:w="900" w:type="dxa"/>
            <w:vAlign w:val="bottom"/>
          </w:tcPr>
          <w:p w14:paraId="3B5C732E" w14:textId="77777777" w:rsidR="001435D4" w:rsidRDefault="001435D4">
            <w:pPr>
              <w:rPr>
                <w:rFonts w:ascii="Courier New" w:hAnsi="Courier New" w:cs="Courier New"/>
                <w:sz w:val="16"/>
                <w:szCs w:val="16"/>
              </w:rPr>
            </w:pPr>
          </w:p>
        </w:tc>
        <w:tc>
          <w:tcPr>
            <w:tcW w:w="540" w:type="dxa"/>
            <w:vAlign w:val="bottom"/>
          </w:tcPr>
          <w:p w14:paraId="64BB7F1B" w14:textId="77777777" w:rsidR="001435D4" w:rsidRDefault="001435D4">
            <w:pPr>
              <w:rPr>
                <w:rFonts w:ascii="Courier New" w:hAnsi="Courier New" w:cs="Courier New"/>
                <w:sz w:val="16"/>
                <w:szCs w:val="16"/>
              </w:rPr>
            </w:pPr>
          </w:p>
        </w:tc>
        <w:tc>
          <w:tcPr>
            <w:tcW w:w="1080" w:type="dxa"/>
            <w:vAlign w:val="bottom"/>
          </w:tcPr>
          <w:p w14:paraId="08080F05" w14:textId="77777777" w:rsidR="001435D4" w:rsidRDefault="001435D4">
            <w:pPr>
              <w:rPr>
                <w:rFonts w:ascii="Courier New" w:hAnsi="Courier New" w:cs="Courier New"/>
                <w:sz w:val="16"/>
                <w:szCs w:val="16"/>
              </w:rPr>
            </w:pPr>
          </w:p>
        </w:tc>
      </w:tr>
    </w:tbl>
    <w:p w14:paraId="61C10DEA" w14:textId="77777777" w:rsidR="001435D4" w:rsidRDefault="001435D4">
      <w:pPr>
        <w:rPr>
          <w:sz w:val="20"/>
        </w:rPr>
      </w:pPr>
    </w:p>
    <w:p w14:paraId="463FB814" w14:textId="77777777" w:rsidR="001435D4" w:rsidRDefault="001435D4">
      <w:pPr>
        <w:pStyle w:val="Heading3"/>
      </w:pPr>
      <w:bookmarkStart w:id="155" w:name="_Toc140992805"/>
      <w:bookmarkStart w:id="156" w:name="_Toc142281200"/>
      <w:bookmarkStart w:id="157" w:name="_Toc143318614"/>
      <w:bookmarkStart w:id="158" w:name="_Toc106833331"/>
      <w:r>
        <w:t>5.1.4 LOGONRESP</w:t>
      </w:r>
      <w:bookmarkEnd w:id="155"/>
      <w:bookmarkEnd w:id="156"/>
      <w:bookmarkEnd w:id="157"/>
      <w:bookmarkEnd w:id="158"/>
    </w:p>
    <w:p w14:paraId="1585AA97" w14:textId="77777777" w:rsidR="001435D4" w:rsidRDefault="001435D4">
      <w:pPr>
        <w:rPr>
          <w:sz w:val="20"/>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79662CF7" w14:textId="77777777">
        <w:tc>
          <w:tcPr>
            <w:tcW w:w="8525" w:type="dxa"/>
          </w:tcPr>
          <w:p w14:paraId="43EE15B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1FC48D9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5278877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74F291A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18CA0225"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&lt;MsgID&gt;LOGONRESP&lt;/MsgID&gt;</w:t>
            </w:r>
          </w:p>
          <w:p w14:paraId="18C0F68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3DBE252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42A53FE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&lt;LOGONRESP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5890A9B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&lt;Status&gt;</w:t>
            </w:r>
          </w:p>
          <w:p w14:paraId="40CB27B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&lt;Success /&gt;</w:t>
            </w:r>
          </w:p>
          <w:p w14:paraId="4CC09D8F" w14:textId="77777777" w:rsidR="001435D4" w:rsidRPr="001576FB" w:rsidRDefault="001435D4">
            <w:pPr>
              <w:autoSpaceDE w:val="0"/>
              <w:autoSpaceDN w:val="0"/>
              <w:adjustRightInd w:val="0"/>
              <w:rPr>
                <w:rFonts w:ascii="Courier New" w:hAnsi="Courier New" w:cs="Courier New"/>
                <w:sz w:val="20"/>
                <w:szCs w:val="20"/>
                <w:lang w:val="de-DE"/>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76FB">
              <w:rPr>
                <w:rFonts w:ascii="Courier New" w:hAnsi="Courier New" w:cs="Courier New"/>
                <w:sz w:val="20"/>
                <w:szCs w:val="20"/>
                <w:lang w:val="de-DE"/>
              </w:rPr>
              <w:t>&lt;Failure&gt;</w:t>
            </w:r>
          </w:p>
          <w:p w14:paraId="14694241"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t>&lt;ErrCode&gt;NNNNN&lt;/ErrCode&gt;</w:t>
            </w:r>
          </w:p>
          <w:p w14:paraId="251F8025"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t>&lt;ErrMsg&gt;[X]*&lt;/ErrMsg&gt;</w:t>
            </w:r>
          </w:p>
          <w:p w14:paraId="4483DEB0" w14:textId="77777777" w:rsidR="001435D4" w:rsidRDefault="001435D4">
            <w:pPr>
              <w:autoSpaceDE w:val="0"/>
              <w:autoSpaceDN w:val="0"/>
              <w:adjustRightInd w:val="0"/>
              <w:rPr>
                <w:rFonts w:ascii="Courier New" w:hAnsi="Courier New" w:cs="Courier New"/>
                <w:sz w:val="20"/>
                <w:szCs w:val="20"/>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Pr>
                <w:rFonts w:ascii="Courier New" w:hAnsi="Courier New" w:cs="Courier New"/>
                <w:sz w:val="20"/>
                <w:szCs w:val="20"/>
              </w:rPr>
              <w:t>&lt;/Failure&gt;</w:t>
            </w:r>
          </w:p>
          <w:p w14:paraId="1202D83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&lt;/Status&gt;</w:t>
            </w:r>
          </w:p>
          <w:p w14:paraId="122D540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&lt;ServiceType&gt;[HDL/HDL+ATT]&lt;/ServiceType&gt;</w:t>
            </w:r>
          </w:p>
          <w:p w14:paraId="6FFD642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&lt;PackageType&gt;[A/B/C]+&lt;/PackageType&gt;</w:t>
            </w:r>
          </w:p>
          <w:p w14:paraId="66F86E0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&lt;LastLoginTime&gt;20021221T030345+0800&lt;/LastLoginTime&gt;</w:t>
            </w:r>
          </w:p>
          <w:p w14:paraId="63A118F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&lt;/LOGONRESP&gt;</w:t>
            </w:r>
          </w:p>
          <w:p w14:paraId="3647BE8E"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5FD808B3" w14:textId="77777777" w:rsidR="001435D4"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540"/>
        <w:gridCol w:w="720"/>
        <w:gridCol w:w="1800"/>
        <w:gridCol w:w="1080"/>
        <w:gridCol w:w="900"/>
        <w:gridCol w:w="540"/>
        <w:gridCol w:w="1080"/>
      </w:tblGrid>
      <w:tr w:rsidR="001435D4" w14:paraId="03AFE82D" w14:textId="77777777">
        <w:tc>
          <w:tcPr>
            <w:tcW w:w="1368" w:type="dxa"/>
            <w:tcBorders>
              <w:bottom w:val="single" w:sz="4" w:space="0" w:color="auto"/>
            </w:tcBorders>
            <w:shd w:val="clear" w:color="auto" w:fill="FFFF00"/>
          </w:tcPr>
          <w:p w14:paraId="7DD2965D"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12DF57BD"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1D359B25"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2C8D97BC" w14:textId="77777777" w:rsidR="001435D4" w:rsidRDefault="001435D4">
            <w:pPr>
              <w:rPr>
                <w:b/>
                <w:bCs/>
                <w:color w:val="000000"/>
                <w:sz w:val="16"/>
                <w:szCs w:val="16"/>
              </w:rPr>
            </w:pPr>
            <w:r>
              <w:rPr>
                <w:b/>
                <w:bCs/>
                <w:color w:val="000000"/>
                <w:sz w:val="16"/>
                <w:szCs w:val="16"/>
              </w:rPr>
              <w:t>Occurs</w:t>
            </w:r>
          </w:p>
        </w:tc>
        <w:tc>
          <w:tcPr>
            <w:tcW w:w="1800" w:type="dxa"/>
            <w:tcBorders>
              <w:bottom w:val="single" w:sz="4" w:space="0" w:color="auto"/>
            </w:tcBorders>
            <w:shd w:val="clear" w:color="auto" w:fill="FFFF00"/>
          </w:tcPr>
          <w:p w14:paraId="4F02D11A"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3A1CA910"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788EA3C0"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132CEDE5"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3DAF2875" w14:textId="77777777" w:rsidR="001435D4" w:rsidRDefault="001435D4">
            <w:pPr>
              <w:rPr>
                <w:b/>
                <w:bCs/>
                <w:color w:val="000000"/>
                <w:sz w:val="16"/>
                <w:szCs w:val="16"/>
              </w:rPr>
            </w:pPr>
            <w:r>
              <w:rPr>
                <w:b/>
                <w:bCs/>
                <w:color w:val="000000"/>
                <w:sz w:val="16"/>
                <w:szCs w:val="16"/>
              </w:rPr>
              <w:t>Description</w:t>
            </w:r>
          </w:p>
        </w:tc>
      </w:tr>
      <w:tr w:rsidR="001435D4" w14:paraId="76AADBC0" w14:textId="77777777">
        <w:tc>
          <w:tcPr>
            <w:tcW w:w="1368" w:type="dxa"/>
            <w:tcBorders>
              <w:bottom w:val="single" w:sz="4" w:space="0" w:color="auto"/>
            </w:tcBorders>
            <w:vAlign w:val="bottom"/>
          </w:tcPr>
          <w:p w14:paraId="0E6AA765" w14:textId="77777777" w:rsidR="001435D4" w:rsidRDefault="001435D4">
            <w:pPr>
              <w:rPr>
                <w:rFonts w:ascii="Courier New" w:hAnsi="Courier New" w:cs="Courier New"/>
                <w:sz w:val="16"/>
                <w:szCs w:val="16"/>
              </w:rPr>
            </w:pPr>
            <w:r>
              <w:rPr>
                <w:rFonts w:ascii="Courier New" w:hAnsi="Courier New" w:cs="Courier New"/>
                <w:sz w:val="16"/>
                <w:szCs w:val="16"/>
              </w:rPr>
              <w:t>LOGONRESP</w:t>
            </w:r>
          </w:p>
        </w:tc>
        <w:tc>
          <w:tcPr>
            <w:tcW w:w="900" w:type="dxa"/>
            <w:tcBorders>
              <w:bottom w:val="single" w:sz="4" w:space="0" w:color="auto"/>
            </w:tcBorders>
            <w:vAlign w:val="bottom"/>
          </w:tcPr>
          <w:p w14:paraId="2CA48524"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Borders>
              <w:bottom w:val="single" w:sz="4" w:space="0" w:color="auto"/>
            </w:tcBorders>
            <w:vAlign w:val="bottom"/>
          </w:tcPr>
          <w:p w14:paraId="3E947970"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vAlign w:val="bottom"/>
          </w:tcPr>
          <w:p w14:paraId="6103A2D7"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vAlign w:val="bottom"/>
          </w:tcPr>
          <w:p w14:paraId="638AF42F" w14:textId="77777777" w:rsidR="001435D4" w:rsidRDefault="001435D4">
            <w:pPr>
              <w:rPr>
                <w:rFonts w:ascii="Courier New" w:hAnsi="Courier New" w:cs="Courier New"/>
                <w:sz w:val="16"/>
                <w:szCs w:val="16"/>
              </w:rPr>
            </w:pPr>
            <w:r>
              <w:rPr>
                <w:rFonts w:ascii="Courier New" w:hAnsi="Courier New" w:cs="Courier New"/>
                <w:sz w:val="16"/>
                <w:szCs w:val="16"/>
              </w:rPr>
              <w:t>Logon response message</w:t>
            </w:r>
          </w:p>
        </w:tc>
        <w:tc>
          <w:tcPr>
            <w:tcW w:w="1080" w:type="dxa"/>
            <w:tcBorders>
              <w:bottom w:val="single" w:sz="4" w:space="0" w:color="auto"/>
            </w:tcBorders>
            <w:vAlign w:val="bottom"/>
          </w:tcPr>
          <w:p w14:paraId="64C6A65C"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Borders>
              <w:bottom w:val="single" w:sz="4" w:space="0" w:color="auto"/>
            </w:tcBorders>
            <w:vAlign w:val="bottom"/>
          </w:tcPr>
          <w:p w14:paraId="33E8F7DB"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Borders>
              <w:bottom w:val="single" w:sz="4" w:space="0" w:color="auto"/>
            </w:tcBorders>
            <w:vAlign w:val="bottom"/>
          </w:tcPr>
          <w:p w14:paraId="0B795DA2"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Borders>
              <w:bottom w:val="single" w:sz="4" w:space="0" w:color="auto"/>
            </w:tcBorders>
            <w:vAlign w:val="bottom"/>
          </w:tcPr>
          <w:p w14:paraId="4A09D7DB" w14:textId="77777777" w:rsidR="001435D4" w:rsidRDefault="001435D4">
            <w:pPr>
              <w:rPr>
                <w:rFonts w:ascii="Courier New" w:hAnsi="Courier New" w:cs="Courier New"/>
                <w:sz w:val="16"/>
                <w:szCs w:val="16"/>
              </w:rPr>
            </w:pPr>
            <w:r>
              <w:rPr>
                <w:rFonts w:ascii="Courier New" w:hAnsi="Courier New" w:cs="Courier New"/>
                <w:sz w:val="16"/>
                <w:szCs w:val="16"/>
              </w:rPr>
              <w:t>To be mapped with its request</w:t>
            </w:r>
          </w:p>
        </w:tc>
      </w:tr>
      <w:tr w:rsidR="001435D4" w14:paraId="5EE183DF" w14:textId="77777777">
        <w:trPr>
          <w:cantSplit/>
        </w:trPr>
        <w:tc>
          <w:tcPr>
            <w:tcW w:w="8928" w:type="dxa"/>
            <w:gridSpan w:val="9"/>
            <w:shd w:val="clear" w:color="auto" w:fill="FFFF99"/>
            <w:vAlign w:val="bottom"/>
          </w:tcPr>
          <w:p w14:paraId="13BD43DF" w14:textId="77777777" w:rsidR="001435D4" w:rsidRDefault="001435D4">
            <w:pPr>
              <w:rPr>
                <w:rFonts w:ascii="Courier New" w:hAnsi="Courier New" w:cs="Courier New"/>
                <w:sz w:val="16"/>
                <w:szCs w:val="16"/>
              </w:rPr>
            </w:pPr>
            <w:r>
              <w:rPr>
                <w:rFonts w:ascii="Courier New" w:hAnsi="Courier New" w:cs="Courier New"/>
                <w:sz w:val="16"/>
                <w:szCs w:val="16"/>
              </w:rPr>
              <w:t>For success status:</w:t>
            </w:r>
          </w:p>
        </w:tc>
      </w:tr>
      <w:tr w:rsidR="001435D4" w14:paraId="1C63FD90" w14:textId="77777777">
        <w:tc>
          <w:tcPr>
            <w:tcW w:w="1368" w:type="dxa"/>
            <w:tcBorders>
              <w:bottom w:val="single" w:sz="4" w:space="0" w:color="auto"/>
            </w:tcBorders>
            <w:vAlign w:val="bottom"/>
          </w:tcPr>
          <w:p w14:paraId="0C8CF541" w14:textId="77777777" w:rsidR="001435D4" w:rsidRDefault="001435D4">
            <w:pPr>
              <w:rPr>
                <w:rFonts w:ascii="Courier New" w:hAnsi="Courier New" w:cs="Courier New"/>
                <w:sz w:val="16"/>
                <w:szCs w:val="16"/>
              </w:rPr>
            </w:pPr>
            <w:r>
              <w:rPr>
                <w:rFonts w:ascii="Courier New" w:hAnsi="Courier New" w:cs="Courier New"/>
                <w:sz w:val="16"/>
                <w:szCs w:val="16"/>
              </w:rPr>
              <w:t>ServiceType</w:t>
            </w:r>
          </w:p>
        </w:tc>
        <w:tc>
          <w:tcPr>
            <w:tcW w:w="900" w:type="dxa"/>
            <w:tcBorders>
              <w:bottom w:val="single" w:sz="4" w:space="0" w:color="auto"/>
            </w:tcBorders>
            <w:vAlign w:val="bottom"/>
          </w:tcPr>
          <w:p w14:paraId="16A98007" w14:textId="77777777" w:rsidR="001435D4" w:rsidRDefault="001435D4">
            <w:pPr>
              <w:rPr>
                <w:rFonts w:ascii="Courier New" w:hAnsi="Courier New" w:cs="Courier New"/>
                <w:sz w:val="16"/>
                <w:szCs w:val="16"/>
              </w:rPr>
            </w:pPr>
            <w:r>
              <w:rPr>
                <w:rFonts w:ascii="Courier New" w:hAnsi="Courier New" w:cs="Courier New"/>
                <w:sz w:val="16"/>
                <w:szCs w:val="16"/>
              </w:rPr>
              <w:t>HDL/HDL+ATT</w:t>
            </w:r>
          </w:p>
        </w:tc>
        <w:tc>
          <w:tcPr>
            <w:tcW w:w="540" w:type="dxa"/>
            <w:tcBorders>
              <w:bottom w:val="single" w:sz="4" w:space="0" w:color="auto"/>
            </w:tcBorders>
            <w:vAlign w:val="bottom"/>
          </w:tcPr>
          <w:p w14:paraId="7FA155F8"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vAlign w:val="bottom"/>
          </w:tcPr>
          <w:p w14:paraId="6B6C0B98"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vAlign w:val="bottom"/>
          </w:tcPr>
          <w:p w14:paraId="2B05B3D7" w14:textId="77777777" w:rsidR="001435D4" w:rsidRDefault="001435D4">
            <w:pPr>
              <w:rPr>
                <w:rFonts w:ascii="Courier New" w:hAnsi="Courier New" w:cs="Courier New"/>
                <w:sz w:val="16"/>
                <w:szCs w:val="16"/>
              </w:rPr>
            </w:pPr>
            <w:r>
              <w:rPr>
                <w:rFonts w:ascii="Courier New" w:hAnsi="Courier New" w:cs="Courier New"/>
                <w:sz w:val="16"/>
                <w:szCs w:val="16"/>
              </w:rPr>
              <w:t>Service Type</w:t>
            </w:r>
          </w:p>
        </w:tc>
        <w:tc>
          <w:tcPr>
            <w:tcW w:w="1080" w:type="dxa"/>
            <w:tcBorders>
              <w:bottom w:val="single" w:sz="4" w:space="0" w:color="auto"/>
            </w:tcBorders>
            <w:vAlign w:val="bottom"/>
          </w:tcPr>
          <w:p w14:paraId="14D10F0F" w14:textId="77777777" w:rsidR="001435D4" w:rsidRDefault="001435D4">
            <w:pPr>
              <w:rPr>
                <w:rFonts w:ascii="Courier New" w:hAnsi="Courier New" w:cs="Courier New"/>
                <w:sz w:val="16"/>
                <w:szCs w:val="16"/>
              </w:rPr>
            </w:pPr>
          </w:p>
        </w:tc>
        <w:tc>
          <w:tcPr>
            <w:tcW w:w="900" w:type="dxa"/>
            <w:tcBorders>
              <w:bottom w:val="single" w:sz="4" w:space="0" w:color="auto"/>
            </w:tcBorders>
            <w:vAlign w:val="bottom"/>
          </w:tcPr>
          <w:p w14:paraId="333B5EA8" w14:textId="77777777" w:rsidR="001435D4" w:rsidRDefault="001435D4">
            <w:pPr>
              <w:rPr>
                <w:rFonts w:ascii="Courier New" w:hAnsi="Courier New" w:cs="Courier New"/>
                <w:sz w:val="16"/>
                <w:szCs w:val="16"/>
              </w:rPr>
            </w:pPr>
          </w:p>
        </w:tc>
        <w:tc>
          <w:tcPr>
            <w:tcW w:w="540" w:type="dxa"/>
            <w:tcBorders>
              <w:bottom w:val="single" w:sz="4" w:space="0" w:color="auto"/>
            </w:tcBorders>
            <w:vAlign w:val="bottom"/>
          </w:tcPr>
          <w:p w14:paraId="07AB3351" w14:textId="77777777" w:rsidR="001435D4" w:rsidRDefault="001435D4">
            <w:pPr>
              <w:rPr>
                <w:rFonts w:ascii="Courier New" w:hAnsi="Courier New" w:cs="Courier New"/>
                <w:sz w:val="16"/>
                <w:szCs w:val="16"/>
              </w:rPr>
            </w:pPr>
          </w:p>
        </w:tc>
        <w:tc>
          <w:tcPr>
            <w:tcW w:w="1080" w:type="dxa"/>
            <w:tcBorders>
              <w:bottom w:val="single" w:sz="4" w:space="0" w:color="auto"/>
            </w:tcBorders>
            <w:vAlign w:val="bottom"/>
          </w:tcPr>
          <w:p w14:paraId="4DDC6D90" w14:textId="77777777" w:rsidR="001435D4" w:rsidRDefault="001435D4">
            <w:pPr>
              <w:rPr>
                <w:rFonts w:ascii="Courier New" w:hAnsi="Courier New" w:cs="Courier New"/>
                <w:sz w:val="16"/>
                <w:szCs w:val="16"/>
              </w:rPr>
            </w:pPr>
          </w:p>
        </w:tc>
      </w:tr>
      <w:tr w:rsidR="001435D4" w14:paraId="7AEFBE0B" w14:textId="77777777">
        <w:tc>
          <w:tcPr>
            <w:tcW w:w="1368" w:type="dxa"/>
            <w:tcBorders>
              <w:bottom w:val="single" w:sz="4" w:space="0" w:color="auto"/>
            </w:tcBorders>
            <w:vAlign w:val="bottom"/>
          </w:tcPr>
          <w:p w14:paraId="43034565" w14:textId="77777777" w:rsidR="001435D4" w:rsidRDefault="001435D4">
            <w:pPr>
              <w:rPr>
                <w:rFonts w:ascii="Courier New" w:hAnsi="Courier New" w:cs="Courier New"/>
                <w:sz w:val="16"/>
                <w:szCs w:val="16"/>
              </w:rPr>
            </w:pPr>
            <w:r>
              <w:rPr>
                <w:rFonts w:ascii="Courier New" w:hAnsi="Courier New" w:cs="Courier New"/>
                <w:sz w:val="16"/>
                <w:szCs w:val="16"/>
              </w:rPr>
              <w:t>PackageType</w:t>
            </w:r>
          </w:p>
        </w:tc>
        <w:tc>
          <w:tcPr>
            <w:tcW w:w="900" w:type="dxa"/>
            <w:tcBorders>
              <w:bottom w:val="single" w:sz="4" w:space="0" w:color="auto"/>
            </w:tcBorders>
            <w:vAlign w:val="bottom"/>
          </w:tcPr>
          <w:p w14:paraId="6F8A037D" w14:textId="77777777" w:rsidR="001435D4" w:rsidRDefault="001435D4">
            <w:pPr>
              <w:rPr>
                <w:rFonts w:ascii="Courier New" w:hAnsi="Courier New" w:cs="Courier New"/>
                <w:sz w:val="16"/>
                <w:szCs w:val="16"/>
              </w:rPr>
            </w:pPr>
            <w:r>
              <w:rPr>
                <w:rFonts w:ascii="Courier New" w:hAnsi="Courier New" w:cs="Courier New"/>
                <w:sz w:val="16"/>
                <w:szCs w:val="16"/>
              </w:rPr>
              <w:t>A/B/C..</w:t>
            </w:r>
          </w:p>
        </w:tc>
        <w:tc>
          <w:tcPr>
            <w:tcW w:w="540" w:type="dxa"/>
            <w:tcBorders>
              <w:bottom w:val="single" w:sz="4" w:space="0" w:color="auto"/>
            </w:tcBorders>
            <w:vAlign w:val="bottom"/>
          </w:tcPr>
          <w:p w14:paraId="1CB4BD69"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vAlign w:val="bottom"/>
          </w:tcPr>
          <w:p w14:paraId="5CD3274E"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vAlign w:val="bottom"/>
          </w:tcPr>
          <w:p w14:paraId="2B97C416" w14:textId="77777777" w:rsidR="001435D4" w:rsidRDefault="001435D4">
            <w:pPr>
              <w:rPr>
                <w:rFonts w:ascii="Courier New" w:hAnsi="Courier New" w:cs="Courier New"/>
                <w:sz w:val="16"/>
                <w:szCs w:val="16"/>
              </w:rPr>
            </w:pPr>
            <w:r>
              <w:rPr>
                <w:rFonts w:ascii="Courier New" w:hAnsi="Courier New" w:cs="Courier New"/>
                <w:sz w:val="16"/>
                <w:szCs w:val="16"/>
              </w:rPr>
              <w:t>Subscribed package type</w:t>
            </w:r>
          </w:p>
        </w:tc>
        <w:tc>
          <w:tcPr>
            <w:tcW w:w="1080" w:type="dxa"/>
            <w:tcBorders>
              <w:bottom w:val="single" w:sz="4" w:space="0" w:color="auto"/>
            </w:tcBorders>
            <w:vAlign w:val="bottom"/>
          </w:tcPr>
          <w:p w14:paraId="784A5748" w14:textId="77777777" w:rsidR="001435D4" w:rsidRDefault="001435D4">
            <w:pPr>
              <w:rPr>
                <w:rFonts w:ascii="Courier New" w:hAnsi="Courier New" w:cs="Courier New"/>
                <w:sz w:val="16"/>
                <w:szCs w:val="16"/>
              </w:rPr>
            </w:pPr>
          </w:p>
        </w:tc>
        <w:tc>
          <w:tcPr>
            <w:tcW w:w="900" w:type="dxa"/>
            <w:tcBorders>
              <w:bottom w:val="single" w:sz="4" w:space="0" w:color="auto"/>
            </w:tcBorders>
            <w:vAlign w:val="bottom"/>
          </w:tcPr>
          <w:p w14:paraId="57035672" w14:textId="77777777" w:rsidR="001435D4" w:rsidRDefault="001435D4">
            <w:pPr>
              <w:rPr>
                <w:rFonts w:ascii="Courier New" w:hAnsi="Courier New" w:cs="Courier New"/>
                <w:sz w:val="16"/>
                <w:szCs w:val="16"/>
              </w:rPr>
            </w:pPr>
          </w:p>
        </w:tc>
        <w:tc>
          <w:tcPr>
            <w:tcW w:w="540" w:type="dxa"/>
            <w:tcBorders>
              <w:bottom w:val="single" w:sz="4" w:space="0" w:color="auto"/>
            </w:tcBorders>
            <w:vAlign w:val="bottom"/>
          </w:tcPr>
          <w:p w14:paraId="361845D5" w14:textId="77777777" w:rsidR="001435D4" w:rsidRDefault="001435D4">
            <w:pPr>
              <w:rPr>
                <w:rFonts w:ascii="Courier New" w:hAnsi="Courier New" w:cs="Courier New"/>
                <w:sz w:val="16"/>
                <w:szCs w:val="16"/>
              </w:rPr>
            </w:pPr>
          </w:p>
        </w:tc>
        <w:tc>
          <w:tcPr>
            <w:tcW w:w="1080" w:type="dxa"/>
            <w:tcBorders>
              <w:bottom w:val="single" w:sz="4" w:space="0" w:color="auto"/>
            </w:tcBorders>
            <w:vAlign w:val="bottom"/>
          </w:tcPr>
          <w:p w14:paraId="5C3BBDDD" w14:textId="77777777" w:rsidR="001435D4" w:rsidRDefault="001435D4">
            <w:pPr>
              <w:rPr>
                <w:rFonts w:ascii="Courier New" w:hAnsi="Courier New" w:cs="Courier New"/>
                <w:sz w:val="16"/>
                <w:szCs w:val="16"/>
              </w:rPr>
            </w:pPr>
          </w:p>
        </w:tc>
      </w:tr>
      <w:tr w:rsidR="001435D4" w14:paraId="62FA58CB" w14:textId="77777777">
        <w:trPr>
          <w:cantSplit/>
        </w:trPr>
        <w:tc>
          <w:tcPr>
            <w:tcW w:w="8928" w:type="dxa"/>
            <w:gridSpan w:val="9"/>
            <w:shd w:val="clear" w:color="auto" w:fill="FFFFCC"/>
            <w:vAlign w:val="bottom"/>
          </w:tcPr>
          <w:p w14:paraId="5A5AA860" w14:textId="77777777" w:rsidR="001435D4" w:rsidRDefault="001435D4">
            <w:pPr>
              <w:rPr>
                <w:rFonts w:ascii="Courier New" w:hAnsi="Courier New" w:cs="Courier New"/>
                <w:sz w:val="16"/>
                <w:szCs w:val="16"/>
              </w:rPr>
            </w:pPr>
          </w:p>
        </w:tc>
      </w:tr>
      <w:tr w:rsidR="001435D4" w14:paraId="74529F72" w14:textId="77777777">
        <w:tc>
          <w:tcPr>
            <w:tcW w:w="1368" w:type="dxa"/>
            <w:vAlign w:val="bottom"/>
          </w:tcPr>
          <w:p w14:paraId="392D4F7E" w14:textId="77777777" w:rsidR="001435D4" w:rsidRDefault="001435D4">
            <w:pPr>
              <w:rPr>
                <w:rFonts w:ascii="Courier New" w:hAnsi="Courier New" w:cs="Courier New"/>
                <w:sz w:val="16"/>
                <w:szCs w:val="16"/>
              </w:rPr>
            </w:pPr>
            <w:r>
              <w:rPr>
                <w:rFonts w:ascii="Courier New" w:hAnsi="Courier New" w:cs="Courier New"/>
                <w:sz w:val="16"/>
                <w:szCs w:val="16"/>
              </w:rPr>
              <w:t>LastLoginTime</w:t>
            </w:r>
          </w:p>
        </w:tc>
        <w:tc>
          <w:tcPr>
            <w:tcW w:w="900" w:type="dxa"/>
            <w:vAlign w:val="bottom"/>
          </w:tcPr>
          <w:p w14:paraId="1A4F7642" w14:textId="77777777" w:rsidR="001435D4" w:rsidRDefault="001435D4">
            <w:pPr>
              <w:rPr>
                <w:rFonts w:ascii="Courier New" w:hAnsi="Courier New" w:cs="Courier New"/>
                <w:sz w:val="16"/>
                <w:szCs w:val="16"/>
              </w:rPr>
            </w:pPr>
            <w:r>
              <w:rPr>
                <w:rFonts w:ascii="Courier New" w:hAnsi="Courier New" w:cs="Courier New"/>
                <w:sz w:val="16"/>
                <w:szCs w:val="16"/>
              </w:rPr>
              <w:t>CCYYMMDDT24HHMISS[+-]NNNN</w:t>
            </w:r>
          </w:p>
        </w:tc>
        <w:tc>
          <w:tcPr>
            <w:tcW w:w="540" w:type="dxa"/>
            <w:vAlign w:val="bottom"/>
          </w:tcPr>
          <w:p w14:paraId="75788183"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2B0D7FFE"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800" w:type="dxa"/>
            <w:vAlign w:val="bottom"/>
          </w:tcPr>
          <w:p w14:paraId="3FF4016D" w14:textId="77777777" w:rsidR="001435D4" w:rsidRDefault="001435D4">
            <w:pPr>
              <w:rPr>
                <w:rFonts w:ascii="Courier New" w:hAnsi="Courier New" w:cs="Courier New"/>
                <w:sz w:val="16"/>
                <w:szCs w:val="16"/>
              </w:rPr>
            </w:pPr>
            <w:r>
              <w:rPr>
                <w:rFonts w:ascii="Courier New" w:hAnsi="Courier New" w:cs="Courier New"/>
                <w:sz w:val="16"/>
                <w:szCs w:val="16"/>
              </w:rPr>
              <w:t>Last logon time</w:t>
            </w:r>
          </w:p>
        </w:tc>
        <w:tc>
          <w:tcPr>
            <w:tcW w:w="1080" w:type="dxa"/>
            <w:vAlign w:val="bottom"/>
          </w:tcPr>
          <w:p w14:paraId="0EE77763" w14:textId="77777777" w:rsidR="001435D4" w:rsidRDefault="001435D4">
            <w:pPr>
              <w:rPr>
                <w:rFonts w:ascii="Courier New" w:hAnsi="Courier New" w:cs="Courier New"/>
                <w:sz w:val="16"/>
                <w:szCs w:val="16"/>
              </w:rPr>
            </w:pPr>
          </w:p>
        </w:tc>
        <w:tc>
          <w:tcPr>
            <w:tcW w:w="900" w:type="dxa"/>
            <w:vAlign w:val="bottom"/>
          </w:tcPr>
          <w:p w14:paraId="60DBBAB3" w14:textId="77777777" w:rsidR="001435D4" w:rsidRDefault="001435D4">
            <w:pPr>
              <w:rPr>
                <w:rFonts w:ascii="Courier New" w:hAnsi="Courier New" w:cs="Courier New"/>
                <w:sz w:val="16"/>
                <w:szCs w:val="16"/>
              </w:rPr>
            </w:pPr>
          </w:p>
        </w:tc>
        <w:tc>
          <w:tcPr>
            <w:tcW w:w="540" w:type="dxa"/>
            <w:vAlign w:val="bottom"/>
          </w:tcPr>
          <w:p w14:paraId="68964588" w14:textId="77777777" w:rsidR="001435D4" w:rsidRDefault="001435D4">
            <w:pPr>
              <w:rPr>
                <w:rFonts w:ascii="Courier New" w:hAnsi="Courier New" w:cs="Courier New"/>
                <w:sz w:val="16"/>
                <w:szCs w:val="16"/>
              </w:rPr>
            </w:pPr>
          </w:p>
        </w:tc>
        <w:tc>
          <w:tcPr>
            <w:tcW w:w="1080" w:type="dxa"/>
            <w:vAlign w:val="bottom"/>
          </w:tcPr>
          <w:p w14:paraId="67F670CF" w14:textId="77777777" w:rsidR="001435D4" w:rsidRDefault="001435D4">
            <w:pPr>
              <w:rPr>
                <w:rFonts w:ascii="Courier New" w:hAnsi="Courier New" w:cs="Courier New"/>
                <w:sz w:val="16"/>
                <w:szCs w:val="16"/>
              </w:rPr>
            </w:pPr>
          </w:p>
        </w:tc>
      </w:tr>
    </w:tbl>
    <w:p w14:paraId="20BBC7FC" w14:textId="77777777" w:rsidR="001435D4" w:rsidRDefault="001435D4">
      <w:pPr>
        <w:rPr>
          <w:sz w:val="20"/>
        </w:rPr>
      </w:pPr>
    </w:p>
    <w:p w14:paraId="5EF3D3DB" w14:textId="77777777" w:rsidR="001435D4" w:rsidRDefault="001435D4">
      <w:pPr>
        <w:pStyle w:val="Heading3"/>
      </w:pPr>
      <w:bookmarkStart w:id="159" w:name="_Toc140992806"/>
      <w:bookmarkStart w:id="160" w:name="_Toc142281201"/>
      <w:bookmarkStart w:id="161" w:name="_Toc143318615"/>
      <w:bookmarkStart w:id="162" w:name="_Toc106833332"/>
      <w:r>
        <w:t>5.1.5 LOGOFF</w:t>
      </w:r>
      <w:bookmarkEnd w:id="159"/>
      <w:bookmarkEnd w:id="160"/>
      <w:bookmarkEnd w:id="161"/>
      <w:bookmarkEnd w:id="162"/>
    </w:p>
    <w:p w14:paraId="4B135312" w14:textId="77777777" w:rsidR="001435D4" w:rsidRDefault="001435D4"/>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02DD7B1C" w14:textId="77777777">
        <w:tc>
          <w:tcPr>
            <w:tcW w:w="8525" w:type="dxa"/>
          </w:tcPr>
          <w:p w14:paraId="3F66C39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646945F9" w14:textId="77777777" w:rsidR="001435D4" w:rsidRPr="001C4DBB" w:rsidRDefault="001435D4">
            <w:pPr>
              <w:autoSpaceDE w:val="0"/>
              <w:autoSpaceDN w:val="0"/>
              <w:adjustRightInd w:val="0"/>
              <w:rPr>
                <w:rFonts w:ascii="Courier New" w:hAnsi="Courier New" w:cs="Courier New"/>
                <w:sz w:val="20"/>
                <w:szCs w:val="20"/>
                <w:lang w:val="de-DE"/>
              </w:rPr>
            </w:pPr>
            <w:r w:rsidRPr="001C4DBB">
              <w:rPr>
                <w:rFonts w:ascii="Courier New" w:hAnsi="Courier New" w:cs="Courier New"/>
                <w:sz w:val="20"/>
                <w:szCs w:val="20"/>
                <w:lang w:val="de-DE"/>
              </w:rPr>
              <w:t>&lt;NDSML xmlns="http://www.hkex.com.hk/iis"&gt;</w:t>
            </w:r>
          </w:p>
          <w:p w14:paraId="35AE596B" w14:textId="77777777" w:rsidR="001435D4" w:rsidRPr="001C4DBB" w:rsidRDefault="001435D4">
            <w:pPr>
              <w:autoSpaceDE w:val="0"/>
              <w:autoSpaceDN w:val="0"/>
              <w:adjustRightInd w:val="0"/>
              <w:rPr>
                <w:rFonts w:ascii="Courier New" w:hAnsi="Courier New" w:cs="Courier New"/>
                <w:sz w:val="20"/>
                <w:szCs w:val="20"/>
                <w:lang w:val="de-DE"/>
              </w:rPr>
            </w:pPr>
            <w:r w:rsidRPr="001C4DBB">
              <w:rPr>
                <w:rFonts w:ascii="Courier New" w:hAnsi="Courier New" w:cs="Courier New"/>
                <w:sz w:val="20"/>
                <w:szCs w:val="20"/>
                <w:lang w:val="de-DE"/>
              </w:rPr>
              <w:tab/>
              <w:t>&lt;MsgHeader&gt;</w:t>
            </w:r>
          </w:p>
          <w:p w14:paraId="7CA9304A" w14:textId="77777777" w:rsidR="001435D4" w:rsidRPr="001C4DBB" w:rsidRDefault="001435D4">
            <w:pPr>
              <w:autoSpaceDE w:val="0"/>
              <w:autoSpaceDN w:val="0"/>
              <w:adjustRightInd w:val="0"/>
              <w:rPr>
                <w:rFonts w:ascii="Courier New" w:hAnsi="Courier New" w:cs="Courier New"/>
                <w:sz w:val="20"/>
                <w:szCs w:val="20"/>
                <w:lang w:val="de-DE"/>
              </w:rPr>
            </w:pPr>
            <w:r w:rsidRPr="001C4DBB">
              <w:rPr>
                <w:rFonts w:ascii="Courier New" w:hAnsi="Courier New" w:cs="Courier New"/>
                <w:sz w:val="20"/>
                <w:szCs w:val="20"/>
                <w:lang w:val="de-DE"/>
              </w:rPr>
              <w:tab/>
            </w:r>
            <w:r w:rsidRPr="001C4DBB">
              <w:rPr>
                <w:rFonts w:ascii="Courier New" w:hAnsi="Courier New" w:cs="Courier New"/>
                <w:sz w:val="20"/>
                <w:szCs w:val="20"/>
                <w:lang w:val="de-DE"/>
              </w:rPr>
              <w:tab/>
              <w:t>&lt;MsgDate&gt;20021223T050413+0800&lt;/MsgDate&gt;</w:t>
            </w:r>
          </w:p>
          <w:p w14:paraId="01AE7F99" w14:textId="77777777" w:rsidR="001435D4" w:rsidRPr="001C4DBB" w:rsidRDefault="001435D4">
            <w:pPr>
              <w:autoSpaceDE w:val="0"/>
              <w:autoSpaceDN w:val="0"/>
              <w:adjustRightInd w:val="0"/>
              <w:rPr>
                <w:rFonts w:ascii="Courier New" w:hAnsi="Courier New" w:cs="Courier New"/>
                <w:sz w:val="20"/>
                <w:szCs w:val="20"/>
                <w:lang w:val="de-DE"/>
              </w:rPr>
            </w:pPr>
            <w:r w:rsidRPr="001C4DBB">
              <w:rPr>
                <w:rFonts w:ascii="Courier New" w:hAnsi="Courier New" w:cs="Courier New"/>
                <w:sz w:val="20"/>
                <w:szCs w:val="20"/>
                <w:lang w:val="de-DE"/>
              </w:rPr>
              <w:tab/>
            </w:r>
            <w:r w:rsidRPr="001C4DBB">
              <w:rPr>
                <w:rFonts w:ascii="Courier New" w:hAnsi="Courier New" w:cs="Courier New"/>
                <w:sz w:val="20"/>
                <w:szCs w:val="20"/>
                <w:lang w:val="de-DE"/>
              </w:rPr>
              <w:tab/>
              <w:t>&lt;MsgID&gt;LOGOFF&lt;/MsgID&gt;</w:t>
            </w:r>
          </w:p>
          <w:p w14:paraId="1E61B5AD" w14:textId="77777777" w:rsidR="001435D4" w:rsidRPr="001C4DBB" w:rsidRDefault="001435D4">
            <w:pPr>
              <w:autoSpaceDE w:val="0"/>
              <w:autoSpaceDN w:val="0"/>
              <w:adjustRightInd w:val="0"/>
              <w:rPr>
                <w:rFonts w:ascii="Courier New" w:hAnsi="Courier New" w:cs="Courier New"/>
                <w:sz w:val="20"/>
                <w:szCs w:val="20"/>
                <w:lang w:val="de-DE"/>
              </w:rPr>
            </w:pPr>
            <w:r w:rsidRPr="001C4DBB">
              <w:rPr>
                <w:rFonts w:ascii="Courier New" w:hAnsi="Courier New" w:cs="Courier New"/>
                <w:sz w:val="20"/>
                <w:szCs w:val="20"/>
                <w:lang w:val="de-DE"/>
              </w:rPr>
              <w:tab/>
            </w:r>
            <w:r w:rsidRPr="001C4DBB">
              <w:rPr>
                <w:rFonts w:ascii="Courier New" w:hAnsi="Courier New" w:cs="Courier New"/>
                <w:sz w:val="20"/>
                <w:szCs w:val="20"/>
                <w:lang w:val="de-DE"/>
              </w:rPr>
              <w:tab/>
              <w:t>&lt;MsgType&gt;NDScmd&lt;/MsgType&gt;</w:t>
            </w:r>
          </w:p>
          <w:p w14:paraId="25835DF5" w14:textId="77777777" w:rsidR="001435D4" w:rsidRDefault="001435D4">
            <w:pPr>
              <w:autoSpaceDE w:val="0"/>
              <w:autoSpaceDN w:val="0"/>
              <w:adjustRightInd w:val="0"/>
              <w:rPr>
                <w:rFonts w:ascii="Courier New" w:hAnsi="Courier New" w:cs="Courier New"/>
                <w:sz w:val="20"/>
                <w:szCs w:val="20"/>
              </w:rPr>
            </w:pPr>
            <w:r w:rsidRPr="001C4DBB">
              <w:rPr>
                <w:rFonts w:ascii="Courier New" w:hAnsi="Courier New" w:cs="Courier New"/>
                <w:sz w:val="20"/>
                <w:szCs w:val="20"/>
                <w:lang w:val="de-DE"/>
              </w:rPr>
              <w:tab/>
            </w:r>
            <w:r>
              <w:rPr>
                <w:rFonts w:ascii="Courier New" w:hAnsi="Courier New" w:cs="Courier New"/>
                <w:sz w:val="20"/>
                <w:szCs w:val="20"/>
              </w:rPr>
              <w:t>&lt;/MsgHeader&gt;</w:t>
            </w:r>
          </w:p>
          <w:p w14:paraId="3BB83BA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&lt;LOGOFF/&gt;</w:t>
            </w:r>
          </w:p>
          <w:p w14:paraId="25D5194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&lt;/NDSML&gt;</w:t>
            </w:r>
          </w:p>
          <w:p w14:paraId="7B36DD87" w14:textId="77777777" w:rsidR="001435D4" w:rsidRDefault="001435D4">
            <w:pPr>
              <w:rPr>
                <w:rFonts w:ascii="Courier New" w:hAnsi="Courier New" w:cs="Courier New"/>
                <w:sz w:val="20"/>
              </w:rPr>
            </w:pPr>
          </w:p>
        </w:tc>
      </w:tr>
    </w:tbl>
    <w:p w14:paraId="05C8866A" w14:textId="77777777" w:rsidR="001435D4" w:rsidRDefault="001435D4">
      <w:pPr>
        <w:rPr>
          <w:sz w:val="20"/>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540"/>
        <w:gridCol w:w="720"/>
        <w:gridCol w:w="1980"/>
      </w:tblGrid>
      <w:tr w:rsidR="001435D4" w14:paraId="0571FCCE" w14:textId="77777777">
        <w:tc>
          <w:tcPr>
            <w:tcW w:w="1008" w:type="dxa"/>
            <w:tcBorders>
              <w:bottom w:val="single" w:sz="4" w:space="0" w:color="auto"/>
            </w:tcBorders>
            <w:shd w:val="clear" w:color="auto" w:fill="FFFF00"/>
          </w:tcPr>
          <w:p w14:paraId="78D94E8C"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43A750FA"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04DA68C1"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49F17719" w14:textId="77777777" w:rsidR="001435D4" w:rsidRDefault="001435D4">
            <w:pPr>
              <w:rPr>
                <w:b/>
                <w:bCs/>
                <w:color w:val="000000"/>
                <w:sz w:val="16"/>
                <w:szCs w:val="16"/>
              </w:rPr>
            </w:pPr>
            <w:r>
              <w:rPr>
                <w:b/>
                <w:bCs/>
                <w:color w:val="000000"/>
                <w:sz w:val="16"/>
                <w:szCs w:val="16"/>
              </w:rPr>
              <w:t>Occurs</w:t>
            </w:r>
          </w:p>
        </w:tc>
        <w:tc>
          <w:tcPr>
            <w:tcW w:w="1980" w:type="dxa"/>
            <w:tcBorders>
              <w:bottom w:val="single" w:sz="4" w:space="0" w:color="auto"/>
            </w:tcBorders>
            <w:shd w:val="clear" w:color="auto" w:fill="FFFF00"/>
          </w:tcPr>
          <w:p w14:paraId="4F72E2C2" w14:textId="77777777" w:rsidR="001435D4" w:rsidRDefault="001435D4">
            <w:pPr>
              <w:rPr>
                <w:b/>
                <w:bCs/>
                <w:color w:val="000000"/>
                <w:sz w:val="16"/>
                <w:szCs w:val="16"/>
              </w:rPr>
            </w:pPr>
            <w:r>
              <w:rPr>
                <w:b/>
                <w:bCs/>
                <w:color w:val="000000"/>
                <w:sz w:val="16"/>
                <w:szCs w:val="16"/>
              </w:rPr>
              <w:t>Description</w:t>
            </w:r>
          </w:p>
        </w:tc>
      </w:tr>
      <w:tr w:rsidR="001435D4" w14:paraId="05F66BD1" w14:textId="77777777">
        <w:tc>
          <w:tcPr>
            <w:tcW w:w="1008" w:type="dxa"/>
            <w:vAlign w:val="bottom"/>
          </w:tcPr>
          <w:p w14:paraId="00FC1387" w14:textId="77777777" w:rsidR="001435D4" w:rsidRDefault="001435D4">
            <w:pPr>
              <w:rPr>
                <w:rFonts w:ascii="Courier New" w:hAnsi="Courier New" w:cs="Courier New"/>
                <w:sz w:val="16"/>
                <w:szCs w:val="16"/>
              </w:rPr>
            </w:pPr>
            <w:r>
              <w:rPr>
                <w:rFonts w:ascii="Courier New" w:hAnsi="Courier New" w:cs="Courier New"/>
                <w:sz w:val="16"/>
                <w:szCs w:val="16"/>
              </w:rPr>
              <w:t>LOGOFF</w:t>
            </w:r>
          </w:p>
        </w:tc>
        <w:tc>
          <w:tcPr>
            <w:tcW w:w="900" w:type="dxa"/>
            <w:vAlign w:val="bottom"/>
          </w:tcPr>
          <w:p w14:paraId="6185C75B" w14:textId="77777777" w:rsidR="001435D4" w:rsidRDefault="001435D4">
            <w:pPr>
              <w:rPr>
                <w:rFonts w:ascii="Courier New" w:hAnsi="Courier New" w:cs="Courier New"/>
                <w:sz w:val="16"/>
                <w:szCs w:val="16"/>
              </w:rPr>
            </w:pPr>
            <w:r>
              <w:rPr>
                <w:rFonts w:ascii="Courier New" w:hAnsi="Courier New" w:cs="Courier New"/>
                <w:sz w:val="16"/>
                <w:szCs w:val="16"/>
              </w:rPr>
              <w:t>N/A</w:t>
            </w:r>
          </w:p>
        </w:tc>
        <w:tc>
          <w:tcPr>
            <w:tcW w:w="540" w:type="dxa"/>
            <w:vAlign w:val="bottom"/>
          </w:tcPr>
          <w:p w14:paraId="643DD96E"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vAlign w:val="bottom"/>
          </w:tcPr>
          <w:p w14:paraId="33CB416E" w14:textId="77777777" w:rsidR="001435D4" w:rsidRDefault="001435D4">
            <w:pPr>
              <w:jc w:val="right"/>
              <w:rPr>
                <w:rFonts w:ascii="Courier New" w:hAnsi="Courier New" w:cs="Courier New"/>
                <w:sz w:val="16"/>
                <w:szCs w:val="16"/>
              </w:rPr>
            </w:pPr>
            <w:r>
              <w:rPr>
                <w:rFonts w:ascii="Courier New" w:hAnsi="Courier New" w:cs="Courier New"/>
                <w:sz w:val="16"/>
                <w:szCs w:val="16"/>
              </w:rPr>
              <w:t>1</w:t>
            </w:r>
          </w:p>
        </w:tc>
        <w:tc>
          <w:tcPr>
            <w:tcW w:w="1980" w:type="dxa"/>
            <w:vAlign w:val="bottom"/>
          </w:tcPr>
          <w:p w14:paraId="1799E517" w14:textId="77777777" w:rsidR="001435D4" w:rsidRDefault="001435D4">
            <w:pPr>
              <w:rPr>
                <w:rFonts w:ascii="Courier New" w:hAnsi="Courier New" w:cs="Courier New"/>
                <w:sz w:val="16"/>
                <w:szCs w:val="16"/>
              </w:rPr>
            </w:pPr>
            <w:r>
              <w:rPr>
                <w:rFonts w:ascii="Courier New" w:hAnsi="Courier New" w:cs="Courier New"/>
                <w:sz w:val="16"/>
                <w:szCs w:val="16"/>
              </w:rPr>
              <w:t>Logoff command</w:t>
            </w:r>
          </w:p>
        </w:tc>
      </w:tr>
    </w:tbl>
    <w:p w14:paraId="5992D6D7" w14:textId="77777777" w:rsidR="001435D4" w:rsidRDefault="001435D4">
      <w:pPr>
        <w:rPr>
          <w:sz w:val="20"/>
        </w:rPr>
      </w:pPr>
    </w:p>
    <w:p w14:paraId="7148CC7F" w14:textId="77777777" w:rsidR="001435D4" w:rsidRDefault="00CB0357">
      <w:pPr>
        <w:pStyle w:val="Heading3"/>
      </w:pPr>
      <w:bookmarkStart w:id="163" w:name="_Toc140992807"/>
      <w:bookmarkStart w:id="164" w:name="_Toc142281202"/>
      <w:bookmarkStart w:id="165" w:name="_Toc143318616"/>
      <w:r>
        <w:br w:type="page"/>
      </w:r>
      <w:bookmarkStart w:id="166" w:name="_Toc106833333"/>
      <w:r w:rsidR="001435D4">
        <w:lastRenderedPageBreak/>
        <w:t>5.1.6 CHNGPWDREQ</w:t>
      </w:r>
      <w:bookmarkEnd w:id="163"/>
      <w:bookmarkEnd w:id="164"/>
      <w:bookmarkEnd w:id="165"/>
      <w:bookmarkEnd w:id="166"/>
    </w:p>
    <w:p w14:paraId="10DA0E8A" w14:textId="77777777" w:rsidR="001435D4" w:rsidRDefault="001435D4">
      <w:pPr>
        <w:rPr>
          <w:sz w:val="20"/>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4C0509A3" w14:textId="77777777">
        <w:tc>
          <w:tcPr>
            <w:tcW w:w="8525" w:type="dxa"/>
          </w:tcPr>
          <w:p w14:paraId="186C74E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13CDF20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5EC9BE4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7C962A5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27E36FC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&lt;MsgID&gt;CHNGPWDREQ&lt;/MsgID&gt;</w:t>
            </w:r>
          </w:p>
          <w:p w14:paraId="5B43D7DE"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54BD50C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7DD139D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&lt;CHNGPWDREQ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5EA59D0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&lt;Password&gt;</w:t>
            </w:r>
          </w:p>
          <w:p w14:paraId="1285721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&lt;Encoding Notation="Base64"&gt;</w:t>
            </w:r>
          </w:p>
          <w:p w14:paraId="24772C82" w14:textId="77777777" w:rsidR="001435D4" w:rsidRPr="001576FB" w:rsidRDefault="001435D4">
            <w:pPr>
              <w:autoSpaceDE w:val="0"/>
              <w:autoSpaceDN w:val="0"/>
              <w:adjustRightInd w:val="0"/>
              <w:rPr>
                <w:rFonts w:ascii="Courier New" w:hAnsi="Courier New" w:cs="Courier New"/>
                <w:sz w:val="20"/>
                <w:szCs w:val="20"/>
                <w:lang w:val="fr-FR"/>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76FB">
              <w:rPr>
                <w:rFonts w:ascii="Courier New" w:hAnsi="Courier New" w:cs="Courier New"/>
                <w:sz w:val="20"/>
                <w:szCs w:val="20"/>
                <w:lang w:val="fr-FR"/>
              </w:rPr>
              <w:t>&lt;Encoding Notation="3DES"&gt;</w:t>
            </w:r>
          </w:p>
          <w:p w14:paraId="0AF341A2" w14:textId="77777777" w:rsidR="001435D4" w:rsidRPr="001576FB" w:rsidRDefault="001435D4">
            <w:pPr>
              <w:autoSpaceDE w:val="0"/>
              <w:autoSpaceDN w:val="0"/>
              <w:adjustRightInd w:val="0"/>
              <w:rPr>
                <w:rFonts w:ascii="Courier New" w:hAnsi="Courier New" w:cs="Courier New"/>
                <w:sz w:val="20"/>
                <w:szCs w:val="20"/>
                <w:lang w:val="fr-FR"/>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t>&lt;DataContent&gt;[X]*&lt;/DataContent&gt;</w:t>
            </w:r>
          </w:p>
          <w:p w14:paraId="3129A57D" w14:textId="77777777" w:rsidR="001435D4" w:rsidRDefault="001435D4">
            <w:pPr>
              <w:autoSpaceDE w:val="0"/>
              <w:autoSpaceDN w:val="0"/>
              <w:adjustRightInd w:val="0"/>
              <w:rPr>
                <w:rFonts w:ascii="Courier New" w:hAnsi="Courier New" w:cs="Courier New"/>
                <w:sz w:val="20"/>
                <w:szCs w:val="20"/>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Pr>
                <w:rFonts w:ascii="Courier New" w:hAnsi="Courier New" w:cs="Courier New"/>
                <w:sz w:val="20"/>
                <w:szCs w:val="20"/>
              </w:rPr>
              <w:t>&lt;/Encoding&gt;</w:t>
            </w:r>
          </w:p>
          <w:p w14:paraId="25BE8AB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&lt;/Encoding&gt;</w:t>
            </w:r>
          </w:p>
          <w:p w14:paraId="19DD8F2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&lt;/Password&gt;</w:t>
            </w:r>
          </w:p>
          <w:p w14:paraId="63CA069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&lt;NewPassword&gt;</w:t>
            </w:r>
          </w:p>
          <w:p w14:paraId="586AA70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&lt;Encoding Notation="Base64"&gt;</w:t>
            </w:r>
          </w:p>
          <w:p w14:paraId="0E962317" w14:textId="77777777" w:rsidR="001435D4" w:rsidRPr="001576FB" w:rsidRDefault="001435D4">
            <w:pPr>
              <w:autoSpaceDE w:val="0"/>
              <w:autoSpaceDN w:val="0"/>
              <w:adjustRightInd w:val="0"/>
              <w:rPr>
                <w:rFonts w:ascii="Courier New" w:hAnsi="Courier New" w:cs="Courier New"/>
                <w:sz w:val="20"/>
                <w:szCs w:val="20"/>
                <w:lang w:val="fr-FR"/>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76FB">
              <w:rPr>
                <w:rFonts w:ascii="Courier New" w:hAnsi="Courier New" w:cs="Courier New"/>
                <w:sz w:val="20"/>
                <w:szCs w:val="20"/>
                <w:lang w:val="fr-FR"/>
              </w:rPr>
              <w:t>&lt;Encoding Notation="3DES"&gt;</w:t>
            </w:r>
          </w:p>
          <w:p w14:paraId="30CCECA4" w14:textId="77777777" w:rsidR="001435D4" w:rsidRPr="001576FB" w:rsidRDefault="001435D4">
            <w:pPr>
              <w:autoSpaceDE w:val="0"/>
              <w:autoSpaceDN w:val="0"/>
              <w:adjustRightInd w:val="0"/>
              <w:rPr>
                <w:rFonts w:ascii="Courier New" w:hAnsi="Courier New" w:cs="Courier New"/>
                <w:sz w:val="20"/>
                <w:szCs w:val="20"/>
                <w:lang w:val="fr-FR"/>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t>&lt;DataContent&gt;[X]*&lt;/DataContent&gt;</w:t>
            </w:r>
          </w:p>
          <w:p w14:paraId="409F2DC3" w14:textId="77777777" w:rsidR="001435D4" w:rsidRDefault="001435D4">
            <w:pPr>
              <w:autoSpaceDE w:val="0"/>
              <w:autoSpaceDN w:val="0"/>
              <w:adjustRightInd w:val="0"/>
              <w:rPr>
                <w:rFonts w:ascii="Courier New" w:hAnsi="Courier New" w:cs="Courier New"/>
                <w:sz w:val="20"/>
                <w:szCs w:val="20"/>
              </w:rPr>
            </w:pP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sidRPr="001576FB">
              <w:rPr>
                <w:rFonts w:ascii="Courier New" w:hAnsi="Courier New" w:cs="Courier New"/>
                <w:sz w:val="20"/>
                <w:szCs w:val="20"/>
                <w:lang w:val="fr-FR"/>
              </w:rPr>
              <w:tab/>
            </w:r>
            <w:r>
              <w:rPr>
                <w:rFonts w:ascii="Courier New" w:hAnsi="Courier New" w:cs="Courier New"/>
                <w:sz w:val="20"/>
                <w:szCs w:val="20"/>
              </w:rPr>
              <w:t>&lt;/Encoding&gt;</w:t>
            </w:r>
          </w:p>
          <w:p w14:paraId="35AB780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&lt;/Encoding&gt;</w:t>
            </w:r>
          </w:p>
          <w:p w14:paraId="0E290E8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&lt;/NewPassword&gt;</w:t>
            </w:r>
          </w:p>
          <w:p w14:paraId="581FCE7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&lt;/CHNGPWDREQ&gt;</w:t>
            </w:r>
          </w:p>
          <w:p w14:paraId="573FF774"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784F8CA6" w14:textId="77777777" w:rsidR="001435D4" w:rsidRDefault="001435D4">
      <w:pPr>
        <w:rPr>
          <w:sz w:val="20"/>
        </w:rPr>
      </w:pPr>
    </w:p>
    <w:p w14:paraId="1ED3C5BA" w14:textId="77777777" w:rsidR="001435D4"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540"/>
        <w:gridCol w:w="720"/>
        <w:gridCol w:w="1800"/>
        <w:gridCol w:w="1080"/>
        <w:gridCol w:w="900"/>
        <w:gridCol w:w="540"/>
        <w:gridCol w:w="1080"/>
      </w:tblGrid>
      <w:tr w:rsidR="001435D4" w14:paraId="6444C8C0" w14:textId="77777777">
        <w:tc>
          <w:tcPr>
            <w:tcW w:w="1368" w:type="dxa"/>
            <w:tcBorders>
              <w:bottom w:val="single" w:sz="4" w:space="0" w:color="auto"/>
            </w:tcBorders>
            <w:shd w:val="clear" w:color="auto" w:fill="FFFF00"/>
          </w:tcPr>
          <w:p w14:paraId="3D552924"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0718293E"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44F2D6DC"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33299DA0" w14:textId="77777777" w:rsidR="001435D4" w:rsidRDefault="001435D4">
            <w:pPr>
              <w:rPr>
                <w:b/>
                <w:bCs/>
                <w:color w:val="000000"/>
                <w:sz w:val="16"/>
                <w:szCs w:val="16"/>
              </w:rPr>
            </w:pPr>
            <w:r>
              <w:rPr>
                <w:b/>
                <w:bCs/>
                <w:color w:val="000000"/>
                <w:sz w:val="16"/>
                <w:szCs w:val="16"/>
              </w:rPr>
              <w:t>Occurs</w:t>
            </w:r>
          </w:p>
        </w:tc>
        <w:tc>
          <w:tcPr>
            <w:tcW w:w="1800" w:type="dxa"/>
            <w:tcBorders>
              <w:bottom w:val="single" w:sz="4" w:space="0" w:color="auto"/>
            </w:tcBorders>
            <w:shd w:val="clear" w:color="auto" w:fill="FFFF00"/>
          </w:tcPr>
          <w:p w14:paraId="5E90C596"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72F8E9C0"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522C57EB"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0A35C53D"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4BDC7A18" w14:textId="77777777" w:rsidR="001435D4" w:rsidRDefault="001435D4">
            <w:pPr>
              <w:rPr>
                <w:b/>
                <w:bCs/>
                <w:color w:val="000000"/>
                <w:sz w:val="16"/>
                <w:szCs w:val="16"/>
              </w:rPr>
            </w:pPr>
            <w:r>
              <w:rPr>
                <w:b/>
                <w:bCs/>
                <w:color w:val="000000"/>
                <w:sz w:val="16"/>
                <w:szCs w:val="16"/>
              </w:rPr>
              <w:t>Description</w:t>
            </w:r>
          </w:p>
        </w:tc>
      </w:tr>
      <w:tr w:rsidR="001435D4" w14:paraId="138E0226" w14:textId="77777777">
        <w:tc>
          <w:tcPr>
            <w:tcW w:w="1368" w:type="dxa"/>
            <w:tcBorders>
              <w:bottom w:val="single" w:sz="4" w:space="0" w:color="auto"/>
            </w:tcBorders>
          </w:tcPr>
          <w:p w14:paraId="3DD66C61" w14:textId="77777777" w:rsidR="001435D4" w:rsidRDefault="001435D4">
            <w:pPr>
              <w:rPr>
                <w:rFonts w:ascii="Courier New" w:hAnsi="Courier New" w:cs="Courier New"/>
                <w:sz w:val="16"/>
                <w:szCs w:val="16"/>
              </w:rPr>
            </w:pPr>
            <w:r>
              <w:rPr>
                <w:rFonts w:ascii="Courier New" w:hAnsi="Courier New" w:cs="Courier New"/>
                <w:sz w:val="16"/>
                <w:szCs w:val="16"/>
              </w:rPr>
              <w:t>CHNGPWDREQ</w:t>
            </w:r>
          </w:p>
        </w:tc>
        <w:tc>
          <w:tcPr>
            <w:tcW w:w="900" w:type="dxa"/>
            <w:tcBorders>
              <w:bottom w:val="single" w:sz="4" w:space="0" w:color="auto"/>
            </w:tcBorders>
          </w:tcPr>
          <w:p w14:paraId="66089E07"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Borders>
              <w:bottom w:val="single" w:sz="4" w:space="0" w:color="auto"/>
            </w:tcBorders>
          </w:tcPr>
          <w:p w14:paraId="73A355BF"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tcPr>
          <w:p w14:paraId="5C1D6D1B"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tcPr>
          <w:p w14:paraId="6FEF9439" w14:textId="77777777" w:rsidR="001435D4" w:rsidRDefault="001435D4">
            <w:pPr>
              <w:rPr>
                <w:rFonts w:ascii="Courier New" w:hAnsi="Courier New" w:cs="Courier New"/>
                <w:sz w:val="16"/>
                <w:szCs w:val="16"/>
              </w:rPr>
            </w:pPr>
            <w:r>
              <w:rPr>
                <w:rFonts w:ascii="Courier New" w:hAnsi="Courier New" w:cs="Courier New"/>
                <w:sz w:val="16"/>
                <w:szCs w:val="16"/>
              </w:rPr>
              <w:t>Change password command</w:t>
            </w:r>
          </w:p>
        </w:tc>
        <w:tc>
          <w:tcPr>
            <w:tcW w:w="1080" w:type="dxa"/>
            <w:tcBorders>
              <w:bottom w:val="single" w:sz="4" w:space="0" w:color="auto"/>
            </w:tcBorders>
          </w:tcPr>
          <w:p w14:paraId="551652BB"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Borders>
              <w:bottom w:val="single" w:sz="4" w:space="0" w:color="auto"/>
            </w:tcBorders>
          </w:tcPr>
          <w:p w14:paraId="5470ABDF"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Borders>
              <w:bottom w:val="single" w:sz="4" w:space="0" w:color="auto"/>
            </w:tcBorders>
          </w:tcPr>
          <w:p w14:paraId="017E5EFC"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Borders>
              <w:bottom w:val="single" w:sz="4" w:space="0" w:color="auto"/>
            </w:tcBorders>
          </w:tcPr>
          <w:p w14:paraId="680E9C45" w14:textId="77777777" w:rsidR="001435D4" w:rsidRDefault="001435D4">
            <w:pPr>
              <w:rPr>
                <w:rFonts w:ascii="Courier New" w:hAnsi="Courier New" w:cs="Courier New"/>
                <w:sz w:val="16"/>
                <w:szCs w:val="16"/>
              </w:rPr>
            </w:pPr>
            <w:r>
              <w:rPr>
                <w:rFonts w:ascii="Courier New" w:hAnsi="Courier New" w:cs="Courier New"/>
                <w:sz w:val="16"/>
                <w:szCs w:val="16"/>
              </w:rPr>
              <w:t>To be mapped with its response</w:t>
            </w:r>
          </w:p>
        </w:tc>
      </w:tr>
      <w:tr w:rsidR="001435D4" w14:paraId="5DD1A6E7" w14:textId="77777777">
        <w:trPr>
          <w:cantSplit/>
        </w:trPr>
        <w:tc>
          <w:tcPr>
            <w:tcW w:w="8928" w:type="dxa"/>
            <w:gridSpan w:val="9"/>
            <w:shd w:val="clear" w:color="auto" w:fill="FFFF99"/>
          </w:tcPr>
          <w:p w14:paraId="49F52D24" w14:textId="77777777" w:rsidR="001435D4" w:rsidRDefault="001435D4">
            <w:pPr>
              <w:rPr>
                <w:rFonts w:ascii="Courier New" w:hAnsi="Courier New" w:cs="Courier New"/>
                <w:sz w:val="16"/>
                <w:szCs w:val="16"/>
              </w:rPr>
            </w:pPr>
            <w:r>
              <w:rPr>
                <w:rFonts w:ascii="Courier New" w:hAnsi="Courier New" w:cs="Courier New"/>
                <w:sz w:val="16"/>
                <w:szCs w:val="16"/>
              </w:rPr>
              <w:t>Request Parameters:</w:t>
            </w:r>
          </w:p>
        </w:tc>
      </w:tr>
      <w:tr w:rsidR="001435D4" w14:paraId="1B771453" w14:textId="77777777">
        <w:tc>
          <w:tcPr>
            <w:tcW w:w="1368" w:type="dxa"/>
            <w:tcBorders>
              <w:bottom w:val="single" w:sz="4" w:space="0" w:color="auto"/>
            </w:tcBorders>
          </w:tcPr>
          <w:p w14:paraId="4EFCCA2D" w14:textId="77777777" w:rsidR="001435D4" w:rsidRDefault="001435D4">
            <w:pPr>
              <w:rPr>
                <w:rFonts w:ascii="Courier New" w:hAnsi="Courier New" w:cs="Courier New"/>
                <w:sz w:val="16"/>
                <w:szCs w:val="16"/>
              </w:rPr>
            </w:pPr>
            <w:r>
              <w:rPr>
                <w:rFonts w:ascii="Courier New" w:hAnsi="Courier New" w:cs="Courier New"/>
                <w:sz w:val="16"/>
                <w:szCs w:val="16"/>
              </w:rPr>
              <w:t>Password</w:t>
            </w:r>
          </w:p>
        </w:tc>
        <w:tc>
          <w:tcPr>
            <w:tcW w:w="900" w:type="dxa"/>
            <w:tcBorders>
              <w:bottom w:val="single" w:sz="4" w:space="0" w:color="auto"/>
            </w:tcBorders>
          </w:tcPr>
          <w:p w14:paraId="52E50D84"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Borders>
              <w:bottom w:val="single" w:sz="4" w:space="0" w:color="auto"/>
            </w:tcBorders>
          </w:tcPr>
          <w:p w14:paraId="384473BE"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tcPr>
          <w:p w14:paraId="3519245A"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tcPr>
          <w:p w14:paraId="209472DB" w14:textId="77777777" w:rsidR="001435D4" w:rsidRDefault="001435D4">
            <w:pPr>
              <w:rPr>
                <w:rFonts w:ascii="Courier New" w:hAnsi="Courier New" w:cs="Courier New"/>
                <w:sz w:val="16"/>
                <w:szCs w:val="16"/>
              </w:rPr>
            </w:pPr>
            <w:r>
              <w:rPr>
                <w:rFonts w:ascii="Courier New" w:hAnsi="Courier New" w:cs="Courier New"/>
                <w:sz w:val="16"/>
                <w:szCs w:val="16"/>
              </w:rPr>
              <w:t>Vendor old password encrypted by IIS Session key</w:t>
            </w:r>
          </w:p>
        </w:tc>
        <w:tc>
          <w:tcPr>
            <w:tcW w:w="1080" w:type="dxa"/>
            <w:tcBorders>
              <w:bottom w:val="single" w:sz="4" w:space="0" w:color="auto"/>
            </w:tcBorders>
          </w:tcPr>
          <w:p w14:paraId="7A06ED15" w14:textId="77777777" w:rsidR="001435D4" w:rsidRDefault="001435D4">
            <w:pPr>
              <w:rPr>
                <w:rFonts w:ascii="Courier New" w:hAnsi="Courier New" w:cs="Courier New"/>
                <w:sz w:val="16"/>
                <w:szCs w:val="16"/>
              </w:rPr>
            </w:pPr>
          </w:p>
        </w:tc>
        <w:tc>
          <w:tcPr>
            <w:tcW w:w="900" w:type="dxa"/>
            <w:tcBorders>
              <w:bottom w:val="single" w:sz="4" w:space="0" w:color="auto"/>
            </w:tcBorders>
          </w:tcPr>
          <w:p w14:paraId="76C2414D" w14:textId="77777777" w:rsidR="001435D4" w:rsidRDefault="001435D4">
            <w:pPr>
              <w:rPr>
                <w:rFonts w:ascii="Courier New" w:hAnsi="Courier New" w:cs="Courier New"/>
                <w:sz w:val="16"/>
                <w:szCs w:val="16"/>
              </w:rPr>
            </w:pPr>
          </w:p>
        </w:tc>
        <w:tc>
          <w:tcPr>
            <w:tcW w:w="540" w:type="dxa"/>
            <w:tcBorders>
              <w:bottom w:val="single" w:sz="4" w:space="0" w:color="auto"/>
            </w:tcBorders>
          </w:tcPr>
          <w:p w14:paraId="15501EC9" w14:textId="77777777" w:rsidR="001435D4" w:rsidRDefault="001435D4">
            <w:pPr>
              <w:rPr>
                <w:rFonts w:ascii="Courier New" w:hAnsi="Courier New" w:cs="Courier New"/>
                <w:sz w:val="16"/>
                <w:szCs w:val="16"/>
              </w:rPr>
            </w:pPr>
          </w:p>
        </w:tc>
        <w:tc>
          <w:tcPr>
            <w:tcW w:w="1080" w:type="dxa"/>
            <w:tcBorders>
              <w:bottom w:val="single" w:sz="4" w:space="0" w:color="auto"/>
            </w:tcBorders>
          </w:tcPr>
          <w:p w14:paraId="3DB9C994" w14:textId="77777777" w:rsidR="001435D4" w:rsidRDefault="001435D4">
            <w:pPr>
              <w:rPr>
                <w:rFonts w:ascii="Courier New" w:hAnsi="Courier New" w:cs="Courier New"/>
                <w:sz w:val="16"/>
                <w:szCs w:val="16"/>
              </w:rPr>
            </w:pPr>
          </w:p>
        </w:tc>
      </w:tr>
      <w:tr w:rsidR="001435D4" w14:paraId="301F670B" w14:textId="77777777">
        <w:tc>
          <w:tcPr>
            <w:tcW w:w="1368" w:type="dxa"/>
          </w:tcPr>
          <w:p w14:paraId="42537AA9" w14:textId="77777777" w:rsidR="001435D4" w:rsidRDefault="001435D4">
            <w:pPr>
              <w:rPr>
                <w:rFonts w:ascii="Courier New" w:hAnsi="Courier New" w:cs="Courier New"/>
                <w:sz w:val="16"/>
                <w:szCs w:val="16"/>
              </w:rPr>
            </w:pPr>
            <w:r>
              <w:rPr>
                <w:rFonts w:ascii="Courier New" w:hAnsi="Courier New" w:cs="Courier New"/>
                <w:sz w:val="16"/>
                <w:szCs w:val="16"/>
              </w:rPr>
              <w:t>Encoding:1</w:t>
            </w:r>
          </w:p>
        </w:tc>
        <w:tc>
          <w:tcPr>
            <w:tcW w:w="900" w:type="dxa"/>
          </w:tcPr>
          <w:p w14:paraId="17957C50"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Pr>
          <w:p w14:paraId="5CCED783"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062E9D40"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Pr>
          <w:p w14:paraId="45535FDD" w14:textId="77777777" w:rsidR="001435D4" w:rsidRDefault="001435D4">
            <w:pPr>
              <w:rPr>
                <w:rFonts w:ascii="Courier New" w:hAnsi="Courier New" w:cs="Courier New"/>
                <w:sz w:val="16"/>
                <w:szCs w:val="16"/>
              </w:rPr>
            </w:pPr>
            <w:r>
              <w:rPr>
                <w:rFonts w:ascii="Courier New" w:hAnsi="Courier New" w:cs="Courier New"/>
                <w:sz w:val="16"/>
                <w:szCs w:val="16"/>
              </w:rPr>
              <w:t>Encoding of the password</w:t>
            </w:r>
          </w:p>
        </w:tc>
        <w:tc>
          <w:tcPr>
            <w:tcW w:w="1080" w:type="dxa"/>
          </w:tcPr>
          <w:p w14:paraId="2A91834B" w14:textId="77777777" w:rsidR="001435D4" w:rsidRDefault="001435D4">
            <w:pPr>
              <w:rPr>
                <w:rFonts w:ascii="Courier New" w:hAnsi="Courier New" w:cs="Courier New"/>
                <w:sz w:val="16"/>
                <w:szCs w:val="16"/>
              </w:rPr>
            </w:pPr>
            <w:r>
              <w:rPr>
                <w:rFonts w:ascii="Courier New" w:hAnsi="Courier New" w:cs="Courier New"/>
                <w:sz w:val="16"/>
                <w:szCs w:val="16"/>
              </w:rPr>
              <w:t>Notation</w:t>
            </w:r>
          </w:p>
        </w:tc>
        <w:tc>
          <w:tcPr>
            <w:tcW w:w="900" w:type="dxa"/>
          </w:tcPr>
          <w:p w14:paraId="2B669E34" w14:textId="77777777" w:rsidR="001435D4" w:rsidRDefault="001435D4">
            <w:pPr>
              <w:rPr>
                <w:rFonts w:ascii="Courier New" w:hAnsi="Courier New" w:cs="Courier New"/>
                <w:sz w:val="16"/>
                <w:szCs w:val="16"/>
              </w:rPr>
            </w:pPr>
            <w:r>
              <w:rPr>
                <w:rFonts w:ascii="Courier New" w:hAnsi="Courier New" w:cs="Courier New"/>
                <w:sz w:val="16"/>
                <w:szCs w:val="16"/>
              </w:rPr>
              <w:t>Base64</w:t>
            </w:r>
          </w:p>
        </w:tc>
        <w:tc>
          <w:tcPr>
            <w:tcW w:w="540" w:type="dxa"/>
          </w:tcPr>
          <w:p w14:paraId="1ACFEF15"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Pr>
          <w:p w14:paraId="3613C954" w14:textId="77777777" w:rsidR="001435D4" w:rsidRDefault="001435D4">
            <w:pPr>
              <w:rPr>
                <w:rFonts w:ascii="Courier New" w:hAnsi="Courier New" w:cs="Courier New"/>
                <w:sz w:val="16"/>
                <w:szCs w:val="16"/>
              </w:rPr>
            </w:pPr>
            <w:r>
              <w:rPr>
                <w:rFonts w:ascii="Courier New" w:hAnsi="Courier New" w:cs="Courier New"/>
                <w:sz w:val="16"/>
                <w:szCs w:val="16"/>
              </w:rPr>
              <w:t>Encoding Method (Base64)</w:t>
            </w:r>
          </w:p>
        </w:tc>
      </w:tr>
      <w:tr w:rsidR="001435D4" w14:paraId="6A445502" w14:textId="77777777">
        <w:tc>
          <w:tcPr>
            <w:tcW w:w="1368" w:type="dxa"/>
          </w:tcPr>
          <w:p w14:paraId="3FC0EE6F" w14:textId="77777777" w:rsidR="001435D4" w:rsidRDefault="001435D4">
            <w:pPr>
              <w:rPr>
                <w:rFonts w:ascii="Courier New" w:hAnsi="Courier New" w:cs="Courier New"/>
                <w:sz w:val="16"/>
                <w:szCs w:val="16"/>
              </w:rPr>
            </w:pPr>
            <w:r>
              <w:rPr>
                <w:rFonts w:ascii="Courier New" w:hAnsi="Courier New" w:cs="Courier New"/>
                <w:sz w:val="16"/>
                <w:szCs w:val="16"/>
              </w:rPr>
              <w:t>Encoding:2</w:t>
            </w:r>
          </w:p>
        </w:tc>
        <w:tc>
          <w:tcPr>
            <w:tcW w:w="900" w:type="dxa"/>
          </w:tcPr>
          <w:p w14:paraId="6787DF34"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Pr>
          <w:p w14:paraId="628AC7A6"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011A0B84"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Pr>
          <w:p w14:paraId="5F38831E" w14:textId="77777777" w:rsidR="001435D4" w:rsidRDefault="001435D4">
            <w:pPr>
              <w:rPr>
                <w:rFonts w:ascii="Courier New" w:hAnsi="Courier New" w:cs="Courier New"/>
                <w:sz w:val="16"/>
                <w:szCs w:val="16"/>
              </w:rPr>
            </w:pPr>
            <w:r>
              <w:rPr>
                <w:rFonts w:ascii="Courier New" w:hAnsi="Courier New" w:cs="Courier New"/>
                <w:sz w:val="16"/>
                <w:szCs w:val="16"/>
              </w:rPr>
              <w:t>Encoding of the password</w:t>
            </w:r>
          </w:p>
        </w:tc>
        <w:tc>
          <w:tcPr>
            <w:tcW w:w="1080" w:type="dxa"/>
          </w:tcPr>
          <w:p w14:paraId="160B10A3" w14:textId="77777777" w:rsidR="001435D4" w:rsidRDefault="001435D4">
            <w:pPr>
              <w:rPr>
                <w:rFonts w:ascii="Courier New" w:hAnsi="Courier New" w:cs="Courier New"/>
                <w:sz w:val="16"/>
                <w:szCs w:val="16"/>
              </w:rPr>
            </w:pPr>
            <w:r>
              <w:rPr>
                <w:rFonts w:ascii="Courier New" w:hAnsi="Courier New" w:cs="Courier New"/>
                <w:sz w:val="16"/>
                <w:szCs w:val="16"/>
              </w:rPr>
              <w:t>Notation</w:t>
            </w:r>
          </w:p>
        </w:tc>
        <w:tc>
          <w:tcPr>
            <w:tcW w:w="900" w:type="dxa"/>
          </w:tcPr>
          <w:p w14:paraId="4189EA06" w14:textId="77777777" w:rsidR="001435D4" w:rsidRDefault="001435D4">
            <w:pPr>
              <w:rPr>
                <w:rFonts w:ascii="Courier New" w:hAnsi="Courier New" w:cs="Courier New"/>
                <w:sz w:val="16"/>
                <w:szCs w:val="16"/>
              </w:rPr>
            </w:pPr>
            <w:r>
              <w:rPr>
                <w:rFonts w:ascii="Courier New" w:hAnsi="Courier New" w:cs="Courier New"/>
                <w:sz w:val="16"/>
                <w:szCs w:val="16"/>
              </w:rPr>
              <w:t>3DES</w:t>
            </w:r>
          </w:p>
        </w:tc>
        <w:tc>
          <w:tcPr>
            <w:tcW w:w="540" w:type="dxa"/>
          </w:tcPr>
          <w:p w14:paraId="62E3B37B"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Pr>
          <w:p w14:paraId="54696494" w14:textId="77777777" w:rsidR="001435D4" w:rsidRDefault="001435D4">
            <w:pPr>
              <w:rPr>
                <w:rFonts w:ascii="Courier New" w:hAnsi="Courier New" w:cs="Courier New"/>
                <w:sz w:val="16"/>
                <w:szCs w:val="16"/>
              </w:rPr>
            </w:pPr>
            <w:r>
              <w:rPr>
                <w:rFonts w:ascii="Courier New" w:hAnsi="Courier New" w:cs="Courier New"/>
                <w:sz w:val="16"/>
                <w:szCs w:val="16"/>
              </w:rPr>
              <w:t>Encoding Method (3DES)</w:t>
            </w:r>
          </w:p>
        </w:tc>
      </w:tr>
      <w:tr w:rsidR="001435D4" w14:paraId="5568A8C7" w14:textId="77777777">
        <w:tc>
          <w:tcPr>
            <w:tcW w:w="1368" w:type="dxa"/>
            <w:tcBorders>
              <w:bottom w:val="single" w:sz="4" w:space="0" w:color="auto"/>
            </w:tcBorders>
          </w:tcPr>
          <w:p w14:paraId="5A7E265C" w14:textId="77777777" w:rsidR="001435D4" w:rsidRDefault="001435D4">
            <w:pPr>
              <w:rPr>
                <w:rFonts w:ascii="Courier New" w:hAnsi="Courier New" w:cs="Courier New"/>
                <w:sz w:val="16"/>
                <w:szCs w:val="16"/>
              </w:rPr>
            </w:pPr>
            <w:r>
              <w:rPr>
                <w:rFonts w:ascii="Courier New" w:hAnsi="Courier New" w:cs="Courier New"/>
                <w:sz w:val="16"/>
                <w:szCs w:val="16"/>
              </w:rPr>
              <w:t>DataContent</w:t>
            </w:r>
          </w:p>
        </w:tc>
        <w:tc>
          <w:tcPr>
            <w:tcW w:w="900" w:type="dxa"/>
            <w:tcBorders>
              <w:bottom w:val="single" w:sz="4" w:space="0" w:color="auto"/>
            </w:tcBorders>
          </w:tcPr>
          <w:p w14:paraId="34928232" w14:textId="77777777" w:rsidR="001435D4" w:rsidRDefault="001435D4">
            <w:pPr>
              <w:rPr>
                <w:rFonts w:ascii="Courier New" w:hAnsi="Courier New" w:cs="Courier New"/>
                <w:sz w:val="16"/>
                <w:szCs w:val="16"/>
              </w:rPr>
            </w:pPr>
            <w:r>
              <w:rPr>
                <w:rFonts w:ascii="Courier New" w:hAnsi="Courier New" w:cs="Courier New"/>
                <w:sz w:val="16"/>
                <w:szCs w:val="16"/>
              </w:rPr>
              <w:t>[X]*</w:t>
            </w:r>
          </w:p>
        </w:tc>
        <w:tc>
          <w:tcPr>
            <w:tcW w:w="540" w:type="dxa"/>
            <w:tcBorders>
              <w:bottom w:val="single" w:sz="4" w:space="0" w:color="auto"/>
            </w:tcBorders>
          </w:tcPr>
          <w:p w14:paraId="73998BC8"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tcPr>
          <w:p w14:paraId="64946CC4"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tcPr>
          <w:p w14:paraId="2D1D97CF" w14:textId="77777777" w:rsidR="001435D4" w:rsidRDefault="001435D4">
            <w:pPr>
              <w:rPr>
                <w:rFonts w:ascii="Courier New" w:hAnsi="Courier New" w:cs="Courier New"/>
                <w:sz w:val="16"/>
                <w:szCs w:val="16"/>
              </w:rPr>
            </w:pPr>
            <w:r>
              <w:rPr>
                <w:rFonts w:ascii="Courier New" w:hAnsi="Courier New" w:cs="Courier New"/>
                <w:sz w:val="16"/>
                <w:szCs w:val="16"/>
              </w:rPr>
              <w:t>Password’s data</w:t>
            </w:r>
          </w:p>
        </w:tc>
        <w:tc>
          <w:tcPr>
            <w:tcW w:w="1080" w:type="dxa"/>
            <w:tcBorders>
              <w:bottom w:val="single" w:sz="4" w:space="0" w:color="auto"/>
            </w:tcBorders>
          </w:tcPr>
          <w:p w14:paraId="6355BCA9" w14:textId="77777777" w:rsidR="001435D4" w:rsidRDefault="001435D4">
            <w:pPr>
              <w:rPr>
                <w:rFonts w:ascii="Courier New" w:hAnsi="Courier New" w:cs="Courier New"/>
                <w:sz w:val="16"/>
                <w:szCs w:val="16"/>
              </w:rPr>
            </w:pPr>
          </w:p>
        </w:tc>
        <w:tc>
          <w:tcPr>
            <w:tcW w:w="900" w:type="dxa"/>
            <w:tcBorders>
              <w:bottom w:val="single" w:sz="4" w:space="0" w:color="auto"/>
            </w:tcBorders>
          </w:tcPr>
          <w:p w14:paraId="6B337EC7" w14:textId="77777777" w:rsidR="001435D4" w:rsidRDefault="001435D4">
            <w:pPr>
              <w:rPr>
                <w:rFonts w:ascii="Courier New" w:hAnsi="Courier New" w:cs="Courier New"/>
                <w:sz w:val="16"/>
                <w:szCs w:val="16"/>
              </w:rPr>
            </w:pPr>
          </w:p>
        </w:tc>
        <w:tc>
          <w:tcPr>
            <w:tcW w:w="540" w:type="dxa"/>
            <w:tcBorders>
              <w:bottom w:val="single" w:sz="4" w:space="0" w:color="auto"/>
            </w:tcBorders>
          </w:tcPr>
          <w:p w14:paraId="31937AE6" w14:textId="77777777" w:rsidR="001435D4" w:rsidRDefault="001435D4">
            <w:pPr>
              <w:rPr>
                <w:rFonts w:ascii="Courier New" w:hAnsi="Courier New" w:cs="Courier New"/>
                <w:sz w:val="16"/>
                <w:szCs w:val="16"/>
              </w:rPr>
            </w:pPr>
          </w:p>
        </w:tc>
        <w:tc>
          <w:tcPr>
            <w:tcW w:w="1080" w:type="dxa"/>
            <w:tcBorders>
              <w:bottom w:val="single" w:sz="4" w:space="0" w:color="auto"/>
            </w:tcBorders>
          </w:tcPr>
          <w:p w14:paraId="01DEA4E5" w14:textId="77777777" w:rsidR="001435D4" w:rsidRDefault="001435D4">
            <w:pPr>
              <w:rPr>
                <w:rFonts w:ascii="Courier New" w:hAnsi="Courier New" w:cs="Courier New"/>
                <w:sz w:val="16"/>
                <w:szCs w:val="16"/>
              </w:rPr>
            </w:pPr>
          </w:p>
        </w:tc>
      </w:tr>
      <w:tr w:rsidR="001435D4" w14:paraId="7962AFA1" w14:textId="77777777">
        <w:trPr>
          <w:cantSplit/>
        </w:trPr>
        <w:tc>
          <w:tcPr>
            <w:tcW w:w="8928" w:type="dxa"/>
            <w:gridSpan w:val="9"/>
            <w:shd w:val="clear" w:color="auto" w:fill="FFFFCC"/>
          </w:tcPr>
          <w:p w14:paraId="2B1FADFE" w14:textId="77777777" w:rsidR="001435D4" w:rsidRDefault="001435D4">
            <w:pPr>
              <w:rPr>
                <w:rFonts w:ascii="Courier New" w:hAnsi="Courier New" w:cs="Courier New"/>
                <w:sz w:val="16"/>
                <w:szCs w:val="16"/>
              </w:rPr>
            </w:pPr>
          </w:p>
        </w:tc>
      </w:tr>
      <w:tr w:rsidR="001435D4" w14:paraId="5A253EBB" w14:textId="77777777">
        <w:tc>
          <w:tcPr>
            <w:tcW w:w="1368" w:type="dxa"/>
          </w:tcPr>
          <w:p w14:paraId="59F8A2D5" w14:textId="77777777" w:rsidR="001435D4" w:rsidRDefault="001435D4">
            <w:pPr>
              <w:rPr>
                <w:rFonts w:ascii="Courier New" w:hAnsi="Courier New" w:cs="Courier New"/>
                <w:sz w:val="16"/>
                <w:szCs w:val="16"/>
              </w:rPr>
            </w:pPr>
            <w:r>
              <w:rPr>
                <w:rFonts w:ascii="Courier New" w:hAnsi="Courier New" w:cs="Courier New"/>
                <w:sz w:val="16"/>
                <w:szCs w:val="16"/>
              </w:rPr>
              <w:t>NewPassword</w:t>
            </w:r>
          </w:p>
        </w:tc>
        <w:tc>
          <w:tcPr>
            <w:tcW w:w="900" w:type="dxa"/>
          </w:tcPr>
          <w:p w14:paraId="328B9C39"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Pr>
          <w:p w14:paraId="30F4FE31"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41C85C37"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Pr>
          <w:p w14:paraId="3E868F95" w14:textId="77777777" w:rsidR="001435D4" w:rsidRDefault="001435D4">
            <w:pPr>
              <w:rPr>
                <w:rFonts w:ascii="Courier New" w:hAnsi="Courier New" w:cs="Courier New"/>
                <w:sz w:val="16"/>
                <w:szCs w:val="16"/>
              </w:rPr>
            </w:pPr>
            <w:r>
              <w:rPr>
                <w:rFonts w:ascii="Courier New" w:hAnsi="Courier New" w:cs="Courier New"/>
                <w:sz w:val="16"/>
                <w:szCs w:val="16"/>
              </w:rPr>
              <w:t>Vendor new password encrypted by IIS Session key</w:t>
            </w:r>
          </w:p>
        </w:tc>
        <w:tc>
          <w:tcPr>
            <w:tcW w:w="1080" w:type="dxa"/>
          </w:tcPr>
          <w:p w14:paraId="4B3F2CA8" w14:textId="77777777" w:rsidR="001435D4" w:rsidRDefault="001435D4">
            <w:pPr>
              <w:rPr>
                <w:rFonts w:ascii="Courier New" w:hAnsi="Courier New" w:cs="Courier New"/>
                <w:sz w:val="16"/>
                <w:szCs w:val="16"/>
              </w:rPr>
            </w:pPr>
          </w:p>
        </w:tc>
        <w:tc>
          <w:tcPr>
            <w:tcW w:w="900" w:type="dxa"/>
          </w:tcPr>
          <w:p w14:paraId="51A10797" w14:textId="77777777" w:rsidR="001435D4" w:rsidRDefault="001435D4">
            <w:pPr>
              <w:rPr>
                <w:rFonts w:ascii="Courier New" w:hAnsi="Courier New" w:cs="Courier New"/>
                <w:sz w:val="16"/>
                <w:szCs w:val="16"/>
              </w:rPr>
            </w:pPr>
          </w:p>
        </w:tc>
        <w:tc>
          <w:tcPr>
            <w:tcW w:w="540" w:type="dxa"/>
          </w:tcPr>
          <w:p w14:paraId="29AD0E8A" w14:textId="77777777" w:rsidR="001435D4" w:rsidRDefault="001435D4">
            <w:pPr>
              <w:rPr>
                <w:rFonts w:ascii="Courier New" w:hAnsi="Courier New" w:cs="Courier New"/>
                <w:sz w:val="16"/>
                <w:szCs w:val="16"/>
              </w:rPr>
            </w:pPr>
          </w:p>
        </w:tc>
        <w:tc>
          <w:tcPr>
            <w:tcW w:w="1080" w:type="dxa"/>
          </w:tcPr>
          <w:p w14:paraId="6F138013" w14:textId="77777777" w:rsidR="001435D4" w:rsidRDefault="001435D4">
            <w:pPr>
              <w:rPr>
                <w:rFonts w:ascii="Courier New" w:hAnsi="Courier New" w:cs="Courier New"/>
                <w:sz w:val="16"/>
                <w:szCs w:val="16"/>
              </w:rPr>
            </w:pPr>
          </w:p>
        </w:tc>
      </w:tr>
      <w:tr w:rsidR="001435D4" w14:paraId="3BD2E23A" w14:textId="77777777">
        <w:tc>
          <w:tcPr>
            <w:tcW w:w="1368" w:type="dxa"/>
          </w:tcPr>
          <w:p w14:paraId="61E46014" w14:textId="77777777" w:rsidR="001435D4" w:rsidRDefault="001435D4">
            <w:pPr>
              <w:rPr>
                <w:rFonts w:ascii="Courier New" w:hAnsi="Courier New" w:cs="Courier New"/>
                <w:sz w:val="16"/>
                <w:szCs w:val="16"/>
              </w:rPr>
            </w:pPr>
            <w:r>
              <w:rPr>
                <w:rFonts w:ascii="Courier New" w:hAnsi="Courier New" w:cs="Courier New"/>
                <w:sz w:val="16"/>
                <w:szCs w:val="16"/>
              </w:rPr>
              <w:t>Encoding:1</w:t>
            </w:r>
          </w:p>
        </w:tc>
        <w:tc>
          <w:tcPr>
            <w:tcW w:w="900" w:type="dxa"/>
          </w:tcPr>
          <w:p w14:paraId="1146B86F"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Pr>
          <w:p w14:paraId="611E33A5"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5EB0190E"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Pr>
          <w:p w14:paraId="24BE1F4E" w14:textId="77777777" w:rsidR="001435D4" w:rsidRDefault="001435D4">
            <w:pPr>
              <w:rPr>
                <w:rFonts w:ascii="Courier New" w:hAnsi="Courier New" w:cs="Courier New"/>
                <w:sz w:val="16"/>
                <w:szCs w:val="16"/>
              </w:rPr>
            </w:pPr>
            <w:r>
              <w:rPr>
                <w:rFonts w:ascii="Courier New" w:hAnsi="Courier New" w:cs="Courier New"/>
                <w:sz w:val="16"/>
                <w:szCs w:val="16"/>
              </w:rPr>
              <w:t>Encoding of the password</w:t>
            </w:r>
          </w:p>
        </w:tc>
        <w:tc>
          <w:tcPr>
            <w:tcW w:w="1080" w:type="dxa"/>
          </w:tcPr>
          <w:p w14:paraId="2CC3B86C" w14:textId="77777777" w:rsidR="001435D4" w:rsidRDefault="001435D4">
            <w:pPr>
              <w:rPr>
                <w:rFonts w:ascii="Courier New" w:hAnsi="Courier New" w:cs="Courier New"/>
                <w:sz w:val="16"/>
                <w:szCs w:val="16"/>
              </w:rPr>
            </w:pPr>
            <w:r>
              <w:rPr>
                <w:rFonts w:ascii="Courier New" w:hAnsi="Courier New" w:cs="Courier New"/>
                <w:sz w:val="16"/>
                <w:szCs w:val="16"/>
              </w:rPr>
              <w:t>Notation</w:t>
            </w:r>
          </w:p>
        </w:tc>
        <w:tc>
          <w:tcPr>
            <w:tcW w:w="900" w:type="dxa"/>
          </w:tcPr>
          <w:p w14:paraId="6B86CCD7" w14:textId="77777777" w:rsidR="001435D4" w:rsidRDefault="001435D4">
            <w:pPr>
              <w:rPr>
                <w:rFonts w:ascii="Courier New" w:hAnsi="Courier New" w:cs="Courier New"/>
                <w:sz w:val="16"/>
                <w:szCs w:val="16"/>
              </w:rPr>
            </w:pPr>
            <w:r>
              <w:rPr>
                <w:rFonts w:ascii="Courier New" w:hAnsi="Courier New" w:cs="Courier New"/>
                <w:sz w:val="16"/>
                <w:szCs w:val="16"/>
              </w:rPr>
              <w:t>Base64</w:t>
            </w:r>
          </w:p>
        </w:tc>
        <w:tc>
          <w:tcPr>
            <w:tcW w:w="540" w:type="dxa"/>
          </w:tcPr>
          <w:p w14:paraId="2D6D4A7E"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Pr>
          <w:p w14:paraId="54CF9D50" w14:textId="77777777" w:rsidR="001435D4" w:rsidRDefault="001435D4">
            <w:pPr>
              <w:rPr>
                <w:rFonts w:ascii="Courier New" w:hAnsi="Courier New" w:cs="Courier New"/>
                <w:sz w:val="16"/>
                <w:szCs w:val="16"/>
              </w:rPr>
            </w:pPr>
            <w:r>
              <w:rPr>
                <w:rFonts w:ascii="Courier New" w:hAnsi="Courier New" w:cs="Courier New"/>
                <w:sz w:val="16"/>
                <w:szCs w:val="16"/>
              </w:rPr>
              <w:t>Encoding Method (Base64)</w:t>
            </w:r>
          </w:p>
        </w:tc>
      </w:tr>
      <w:tr w:rsidR="001435D4" w14:paraId="62092CC5" w14:textId="77777777">
        <w:tc>
          <w:tcPr>
            <w:tcW w:w="1368" w:type="dxa"/>
          </w:tcPr>
          <w:p w14:paraId="243D8E95" w14:textId="77777777" w:rsidR="001435D4" w:rsidRDefault="001435D4">
            <w:pPr>
              <w:rPr>
                <w:rFonts w:ascii="Courier New" w:hAnsi="Courier New" w:cs="Courier New"/>
                <w:sz w:val="16"/>
                <w:szCs w:val="16"/>
              </w:rPr>
            </w:pPr>
            <w:r>
              <w:rPr>
                <w:rFonts w:ascii="Courier New" w:hAnsi="Courier New" w:cs="Courier New"/>
                <w:sz w:val="16"/>
                <w:szCs w:val="16"/>
              </w:rPr>
              <w:t>Encoding:2</w:t>
            </w:r>
          </w:p>
        </w:tc>
        <w:tc>
          <w:tcPr>
            <w:tcW w:w="900" w:type="dxa"/>
          </w:tcPr>
          <w:p w14:paraId="6893B6DA"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Pr>
          <w:p w14:paraId="05DAC967"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356D1FBA"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Pr>
          <w:p w14:paraId="3666FBF6" w14:textId="77777777" w:rsidR="001435D4" w:rsidRDefault="001435D4">
            <w:pPr>
              <w:rPr>
                <w:rFonts w:ascii="Courier New" w:hAnsi="Courier New" w:cs="Courier New"/>
                <w:sz w:val="16"/>
                <w:szCs w:val="16"/>
              </w:rPr>
            </w:pPr>
            <w:r>
              <w:rPr>
                <w:rFonts w:ascii="Courier New" w:hAnsi="Courier New" w:cs="Courier New"/>
                <w:sz w:val="16"/>
                <w:szCs w:val="16"/>
              </w:rPr>
              <w:t>Encoding of the password</w:t>
            </w:r>
          </w:p>
        </w:tc>
        <w:tc>
          <w:tcPr>
            <w:tcW w:w="1080" w:type="dxa"/>
          </w:tcPr>
          <w:p w14:paraId="27DCDA98" w14:textId="77777777" w:rsidR="001435D4" w:rsidRDefault="001435D4">
            <w:pPr>
              <w:rPr>
                <w:rFonts w:ascii="Courier New" w:hAnsi="Courier New" w:cs="Courier New"/>
                <w:sz w:val="16"/>
                <w:szCs w:val="16"/>
              </w:rPr>
            </w:pPr>
            <w:r>
              <w:rPr>
                <w:rFonts w:ascii="Courier New" w:hAnsi="Courier New" w:cs="Courier New"/>
                <w:sz w:val="16"/>
                <w:szCs w:val="16"/>
              </w:rPr>
              <w:t>Notation</w:t>
            </w:r>
          </w:p>
        </w:tc>
        <w:tc>
          <w:tcPr>
            <w:tcW w:w="900" w:type="dxa"/>
          </w:tcPr>
          <w:p w14:paraId="5EBAC4F8" w14:textId="77777777" w:rsidR="001435D4" w:rsidRDefault="001435D4">
            <w:pPr>
              <w:rPr>
                <w:rFonts w:ascii="Courier New" w:hAnsi="Courier New" w:cs="Courier New"/>
                <w:sz w:val="16"/>
                <w:szCs w:val="16"/>
              </w:rPr>
            </w:pPr>
            <w:r>
              <w:rPr>
                <w:rFonts w:ascii="Courier New" w:hAnsi="Courier New" w:cs="Courier New"/>
                <w:sz w:val="16"/>
                <w:szCs w:val="16"/>
              </w:rPr>
              <w:t>3DES</w:t>
            </w:r>
          </w:p>
        </w:tc>
        <w:tc>
          <w:tcPr>
            <w:tcW w:w="540" w:type="dxa"/>
          </w:tcPr>
          <w:p w14:paraId="3E23506F"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Pr>
          <w:p w14:paraId="6BD19334" w14:textId="77777777" w:rsidR="001435D4" w:rsidRDefault="001435D4">
            <w:pPr>
              <w:rPr>
                <w:rFonts w:ascii="Courier New" w:hAnsi="Courier New" w:cs="Courier New"/>
                <w:sz w:val="16"/>
                <w:szCs w:val="16"/>
              </w:rPr>
            </w:pPr>
            <w:r>
              <w:rPr>
                <w:rFonts w:ascii="Courier New" w:hAnsi="Courier New" w:cs="Courier New"/>
                <w:sz w:val="16"/>
                <w:szCs w:val="16"/>
              </w:rPr>
              <w:t>Encoding Method (3DES)</w:t>
            </w:r>
          </w:p>
        </w:tc>
      </w:tr>
      <w:tr w:rsidR="001435D4" w14:paraId="5A908FA6" w14:textId="77777777">
        <w:tc>
          <w:tcPr>
            <w:tcW w:w="1368" w:type="dxa"/>
          </w:tcPr>
          <w:p w14:paraId="15077D93" w14:textId="77777777" w:rsidR="001435D4" w:rsidRDefault="001435D4">
            <w:pPr>
              <w:rPr>
                <w:rFonts w:ascii="Courier New" w:hAnsi="Courier New" w:cs="Courier New"/>
                <w:sz w:val="16"/>
                <w:szCs w:val="16"/>
              </w:rPr>
            </w:pPr>
            <w:r>
              <w:rPr>
                <w:rFonts w:ascii="Courier New" w:hAnsi="Courier New" w:cs="Courier New"/>
                <w:sz w:val="16"/>
                <w:szCs w:val="16"/>
              </w:rPr>
              <w:t>DataContent</w:t>
            </w:r>
          </w:p>
        </w:tc>
        <w:tc>
          <w:tcPr>
            <w:tcW w:w="900" w:type="dxa"/>
          </w:tcPr>
          <w:p w14:paraId="5B693B7B" w14:textId="77777777" w:rsidR="001435D4" w:rsidRDefault="001435D4">
            <w:pPr>
              <w:rPr>
                <w:rFonts w:ascii="Courier New" w:hAnsi="Courier New" w:cs="Courier New"/>
                <w:sz w:val="16"/>
                <w:szCs w:val="16"/>
              </w:rPr>
            </w:pPr>
            <w:r>
              <w:rPr>
                <w:rFonts w:ascii="Courier New" w:hAnsi="Courier New" w:cs="Courier New"/>
                <w:sz w:val="16"/>
                <w:szCs w:val="16"/>
              </w:rPr>
              <w:t>[X]*</w:t>
            </w:r>
          </w:p>
        </w:tc>
        <w:tc>
          <w:tcPr>
            <w:tcW w:w="540" w:type="dxa"/>
          </w:tcPr>
          <w:p w14:paraId="6F1BB7AC"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15622119"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Pr>
          <w:p w14:paraId="709C66DD" w14:textId="77777777" w:rsidR="001435D4" w:rsidRDefault="001435D4">
            <w:pPr>
              <w:rPr>
                <w:rFonts w:ascii="Courier New" w:hAnsi="Courier New" w:cs="Courier New"/>
                <w:sz w:val="16"/>
                <w:szCs w:val="16"/>
              </w:rPr>
            </w:pPr>
            <w:r>
              <w:rPr>
                <w:rFonts w:ascii="Courier New" w:hAnsi="Courier New" w:cs="Courier New"/>
                <w:sz w:val="16"/>
                <w:szCs w:val="16"/>
              </w:rPr>
              <w:t>Password’s data</w:t>
            </w:r>
          </w:p>
        </w:tc>
        <w:tc>
          <w:tcPr>
            <w:tcW w:w="1080" w:type="dxa"/>
          </w:tcPr>
          <w:p w14:paraId="3B2321A0" w14:textId="77777777" w:rsidR="001435D4" w:rsidRDefault="001435D4">
            <w:pPr>
              <w:rPr>
                <w:rFonts w:ascii="Courier New" w:hAnsi="Courier New" w:cs="Courier New"/>
                <w:sz w:val="16"/>
                <w:szCs w:val="16"/>
              </w:rPr>
            </w:pPr>
          </w:p>
        </w:tc>
        <w:tc>
          <w:tcPr>
            <w:tcW w:w="900" w:type="dxa"/>
          </w:tcPr>
          <w:p w14:paraId="4DCDBBFC" w14:textId="77777777" w:rsidR="001435D4" w:rsidRDefault="001435D4">
            <w:pPr>
              <w:rPr>
                <w:rFonts w:ascii="Courier New" w:hAnsi="Courier New" w:cs="Courier New"/>
                <w:sz w:val="16"/>
                <w:szCs w:val="16"/>
              </w:rPr>
            </w:pPr>
          </w:p>
        </w:tc>
        <w:tc>
          <w:tcPr>
            <w:tcW w:w="540" w:type="dxa"/>
          </w:tcPr>
          <w:p w14:paraId="68B1899D" w14:textId="77777777" w:rsidR="001435D4" w:rsidRDefault="001435D4">
            <w:pPr>
              <w:rPr>
                <w:rFonts w:ascii="Courier New" w:hAnsi="Courier New" w:cs="Courier New"/>
                <w:sz w:val="16"/>
                <w:szCs w:val="16"/>
              </w:rPr>
            </w:pPr>
          </w:p>
        </w:tc>
        <w:tc>
          <w:tcPr>
            <w:tcW w:w="1080" w:type="dxa"/>
          </w:tcPr>
          <w:p w14:paraId="7DF9286B" w14:textId="77777777" w:rsidR="001435D4" w:rsidRDefault="001435D4">
            <w:pPr>
              <w:rPr>
                <w:rFonts w:ascii="Courier New" w:hAnsi="Courier New" w:cs="Courier New"/>
                <w:sz w:val="16"/>
                <w:szCs w:val="16"/>
              </w:rPr>
            </w:pPr>
          </w:p>
        </w:tc>
      </w:tr>
    </w:tbl>
    <w:p w14:paraId="76E3BA07" w14:textId="77777777" w:rsidR="001435D4" w:rsidRDefault="001435D4">
      <w:pPr>
        <w:pStyle w:val="Heading3"/>
      </w:pPr>
    </w:p>
    <w:p w14:paraId="19649FDF" w14:textId="77777777" w:rsidR="001435D4" w:rsidRDefault="001435D4">
      <w:pPr>
        <w:pStyle w:val="Heading3"/>
      </w:pPr>
      <w:bookmarkStart w:id="167" w:name="_Toc140992808"/>
      <w:bookmarkStart w:id="168" w:name="_Toc142281203"/>
      <w:bookmarkStart w:id="169" w:name="_Toc143318617"/>
      <w:bookmarkStart w:id="170" w:name="_Toc106833334"/>
      <w:r>
        <w:t>5.1.7 CHNGPWDRESP</w:t>
      </w:r>
      <w:bookmarkEnd w:id="167"/>
      <w:bookmarkEnd w:id="168"/>
      <w:bookmarkEnd w:id="169"/>
      <w:bookmarkEnd w:id="170"/>
    </w:p>
    <w:p w14:paraId="4455F545" w14:textId="77777777" w:rsidR="001435D4" w:rsidRDefault="001435D4"/>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35251ACF" w14:textId="77777777">
        <w:tc>
          <w:tcPr>
            <w:tcW w:w="8525" w:type="dxa"/>
          </w:tcPr>
          <w:p w14:paraId="30AF27F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4A9C142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60BE009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7428CA2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5BE0810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&lt;MsgID&gt;CHNGWDRESP&lt;/MsgID&gt;</w:t>
            </w:r>
          </w:p>
          <w:p w14:paraId="4EC2C66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&lt;MsgType&gt;NDScmd&lt;/MsgType&gt;</w:t>
            </w:r>
          </w:p>
          <w:p w14:paraId="2141531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621DDA7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&lt;CHNGPWDRESP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2E5224A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&lt;Status&gt;</w:t>
            </w:r>
          </w:p>
          <w:p w14:paraId="2053E67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&lt;Success /&gt;</w:t>
            </w:r>
          </w:p>
          <w:p w14:paraId="4DBD42FD" w14:textId="77777777" w:rsidR="001435D4" w:rsidRPr="001576FB" w:rsidRDefault="001435D4">
            <w:pPr>
              <w:autoSpaceDE w:val="0"/>
              <w:autoSpaceDN w:val="0"/>
              <w:adjustRightInd w:val="0"/>
              <w:rPr>
                <w:rFonts w:ascii="Courier New" w:hAnsi="Courier New" w:cs="Courier New"/>
                <w:sz w:val="20"/>
                <w:szCs w:val="20"/>
                <w:lang w:val="de-DE"/>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76FB">
              <w:rPr>
                <w:rFonts w:ascii="Courier New" w:hAnsi="Courier New" w:cs="Courier New"/>
                <w:sz w:val="20"/>
                <w:szCs w:val="20"/>
                <w:lang w:val="de-DE"/>
              </w:rPr>
              <w:t>&lt;Failure&gt;</w:t>
            </w:r>
          </w:p>
          <w:p w14:paraId="70BFC2FE"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t>&lt;ErrCode&gt;NNNNN&lt;/ErrCode&gt;</w:t>
            </w:r>
          </w:p>
          <w:p w14:paraId="07A8775F"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t>&lt;ErrMsg&gt;[X]*&lt;/ErrMsg&gt;</w:t>
            </w:r>
          </w:p>
          <w:p w14:paraId="64F83CF8" w14:textId="77777777" w:rsidR="001435D4" w:rsidRDefault="001435D4">
            <w:pPr>
              <w:autoSpaceDE w:val="0"/>
              <w:autoSpaceDN w:val="0"/>
              <w:adjustRightInd w:val="0"/>
              <w:rPr>
                <w:rFonts w:ascii="Courier New" w:hAnsi="Courier New" w:cs="Courier New"/>
                <w:sz w:val="20"/>
                <w:szCs w:val="20"/>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Pr>
                <w:rFonts w:ascii="Courier New" w:hAnsi="Courier New" w:cs="Courier New"/>
                <w:sz w:val="20"/>
                <w:szCs w:val="20"/>
              </w:rPr>
              <w:t>&lt;/Failure&gt;</w:t>
            </w:r>
          </w:p>
          <w:p w14:paraId="2247DE8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&lt;/Status&gt;</w:t>
            </w:r>
          </w:p>
          <w:p w14:paraId="3A315C4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&lt;/CHNGPWDRESP&gt;</w:t>
            </w:r>
          </w:p>
          <w:p w14:paraId="12ADEB35"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6B8246C5" w14:textId="77777777" w:rsidR="001435D4"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540"/>
        <w:gridCol w:w="720"/>
        <w:gridCol w:w="1800"/>
        <w:gridCol w:w="1080"/>
        <w:gridCol w:w="900"/>
        <w:gridCol w:w="540"/>
        <w:gridCol w:w="1080"/>
      </w:tblGrid>
      <w:tr w:rsidR="001435D4" w14:paraId="54E4F6D1" w14:textId="77777777">
        <w:tc>
          <w:tcPr>
            <w:tcW w:w="1368" w:type="dxa"/>
            <w:tcBorders>
              <w:bottom w:val="single" w:sz="4" w:space="0" w:color="auto"/>
            </w:tcBorders>
            <w:shd w:val="clear" w:color="auto" w:fill="FFFF00"/>
          </w:tcPr>
          <w:p w14:paraId="7FE1F005"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19C1E4C8"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3E7294F6"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4CC98612" w14:textId="77777777" w:rsidR="001435D4" w:rsidRDefault="001435D4">
            <w:pPr>
              <w:rPr>
                <w:b/>
                <w:bCs/>
                <w:color w:val="000000"/>
                <w:sz w:val="16"/>
                <w:szCs w:val="16"/>
              </w:rPr>
            </w:pPr>
            <w:r>
              <w:rPr>
                <w:b/>
                <w:bCs/>
                <w:color w:val="000000"/>
                <w:sz w:val="16"/>
                <w:szCs w:val="16"/>
              </w:rPr>
              <w:t>Occurs</w:t>
            </w:r>
          </w:p>
        </w:tc>
        <w:tc>
          <w:tcPr>
            <w:tcW w:w="1800" w:type="dxa"/>
            <w:tcBorders>
              <w:bottom w:val="single" w:sz="4" w:space="0" w:color="auto"/>
            </w:tcBorders>
            <w:shd w:val="clear" w:color="auto" w:fill="FFFF00"/>
          </w:tcPr>
          <w:p w14:paraId="6A293F2C"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4B6964A2"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2546790A"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1B9E3479"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1F4FD682" w14:textId="77777777" w:rsidR="001435D4" w:rsidRDefault="001435D4">
            <w:pPr>
              <w:rPr>
                <w:b/>
                <w:bCs/>
                <w:color w:val="000000"/>
                <w:sz w:val="16"/>
                <w:szCs w:val="16"/>
              </w:rPr>
            </w:pPr>
            <w:r>
              <w:rPr>
                <w:b/>
                <w:bCs/>
                <w:color w:val="000000"/>
                <w:sz w:val="16"/>
                <w:szCs w:val="16"/>
              </w:rPr>
              <w:t>Description</w:t>
            </w:r>
          </w:p>
        </w:tc>
      </w:tr>
      <w:tr w:rsidR="001435D4" w14:paraId="5E2B2C7E" w14:textId="77777777">
        <w:tc>
          <w:tcPr>
            <w:tcW w:w="1368" w:type="dxa"/>
            <w:tcBorders>
              <w:bottom w:val="single" w:sz="4" w:space="0" w:color="auto"/>
            </w:tcBorders>
          </w:tcPr>
          <w:p w14:paraId="6EDD959A" w14:textId="77777777" w:rsidR="001435D4" w:rsidRDefault="001435D4">
            <w:pPr>
              <w:rPr>
                <w:rFonts w:ascii="Courier New" w:hAnsi="Courier New" w:cs="Courier New"/>
                <w:sz w:val="16"/>
                <w:szCs w:val="16"/>
              </w:rPr>
            </w:pPr>
            <w:r>
              <w:rPr>
                <w:rFonts w:ascii="Courier New" w:hAnsi="Courier New" w:cs="Courier New"/>
                <w:sz w:val="16"/>
                <w:szCs w:val="16"/>
              </w:rPr>
              <w:t>CHNGPWDRESP</w:t>
            </w:r>
          </w:p>
        </w:tc>
        <w:tc>
          <w:tcPr>
            <w:tcW w:w="900" w:type="dxa"/>
            <w:tcBorders>
              <w:bottom w:val="single" w:sz="4" w:space="0" w:color="auto"/>
            </w:tcBorders>
          </w:tcPr>
          <w:p w14:paraId="45C12171"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Borders>
              <w:bottom w:val="single" w:sz="4" w:space="0" w:color="auto"/>
            </w:tcBorders>
          </w:tcPr>
          <w:p w14:paraId="1D2CC67E"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tcPr>
          <w:p w14:paraId="59C78C77"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800" w:type="dxa"/>
            <w:tcBorders>
              <w:bottom w:val="single" w:sz="4" w:space="0" w:color="auto"/>
            </w:tcBorders>
          </w:tcPr>
          <w:p w14:paraId="57649003" w14:textId="77777777" w:rsidR="001435D4" w:rsidRDefault="001435D4">
            <w:pPr>
              <w:rPr>
                <w:rFonts w:ascii="Courier New" w:hAnsi="Courier New" w:cs="Courier New"/>
                <w:sz w:val="16"/>
                <w:szCs w:val="16"/>
              </w:rPr>
            </w:pPr>
            <w:r>
              <w:rPr>
                <w:rFonts w:ascii="Courier New" w:hAnsi="Courier New" w:cs="Courier New"/>
                <w:sz w:val="16"/>
                <w:szCs w:val="16"/>
              </w:rPr>
              <w:t>Change password response message</w:t>
            </w:r>
          </w:p>
        </w:tc>
        <w:tc>
          <w:tcPr>
            <w:tcW w:w="1080" w:type="dxa"/>
            <w:tcBorders>
              <w:bottom w:val="single" w:sz="4" w:space="0" w:color="auto"/>
            </w:tcBorders>
          </w:tcPr>
          <w:p w14:paraId="47F5BAAD"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Borders>
              <w:bottom w:val="single" w:sz="4" w:space="0" w:color="auto"/>
            </w:tcBorders>
          </w:tcPr>
          <w:p w14:paraId="390754CB"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Borders>
              <w:bottom w:val="single" w:sz="4" w:space="0" w:color="auto"/>
            </w:tcBorders>
          </w:tcPr>
          <w:p w14:paraId="694CB055"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Borders>
              <w:bottom w:val="single" w:sz="4" w:space="0" w:color="auto"/>
            </w:tcBorders>
          </w:tcPr>
          <w:p w14:paraId="3E159CBF" w14:textId="77777777" w:rsidR="001435D4" w:rsidRDefault="001435D4">
            <w:pPr>
              <w:rPr>
                <w:rFonts w:ascii="Courier New" w:hAnsi="Courier New" w:cs="Courier New"/>
                <w:sz w:val="16"/>
                <w:szCs w:val="16"/>
              </w:rPr>
            </w:pPr>
            <w:r>
              <w:rPr>
                <w:rFonts w:ascii="Courier New" w:hAnsi="Courier New" w:cs="Courier New"/>
                <w:sz w:val="16"/>
                <w:szCs w:val="16"/>
              </w:rPr>
              <w:t>To be mapped with its request</w:t>
            </w:r>
          </w:p>
        </w:tc>
      </w:tr>
    </w:tbl>
    <w:p w14:paraId="3956C733" w14:textId="77777777" w:rsidR="001435D4" w:rsidRDefault="001435D4">
      <w:pPr>
        <w:rPr>
          <w:sz w:val="20"/>
        </w:rPr>
      </w:pPr>
    </w:p>
    <w:p w14:paraId="5124B8CE" w14:textId="77777777" w:rsidR="001435D4" w:rsidRDefault="001435D4">
      <w:pPr>
        <w:pStyle w:val="Heading3"/>
      </w:pPr>
      <w:bookmarkStart w:id="171" w:name="_Toc140992809"/>
      <w:bookmarkStart w:id="172" w:name="_Toc142281204"/>
      <w:bookmarkStart w:id="173" w:name="_Toc143318618"/>
      <w:bookmarkStart w:id="174" w:name="_Toc106833335"/>
      <w:r>
        <w:t>5.1.8 FULLRECVYREQ</w:t>
      </w:r>
      <w:bookmarkEnd w:id="171"/>
      <w:bookmarkEnd w:id="172"/>
      <w:bookmarkEnd w:id="173"/>
      <w:bookmarkEnd w:id="174"/>
    </w:p>
    <w:p w14:paraId="08D2A968" w14:textId="77777777" w:rsidR="001435D4" w:rsidRDefault="001435D4">
      <w:pPr>
        <w:rPr>
          <w:sz w:val="20"/>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743D94D1" w14:textId="77777777">
        <w:tc>
          <w:tcPr>
            <w:tcW w:w="8525" w:type="dxa"/>
          </w:tcPr>
          <w:p w14:paraId="14B9A3D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30CF5DA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1E4799E5"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3BE7A6B5"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40F3304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&lt;MsgID&gt;FULLRECVYREQ&lt;/MsgID&gt;</w:t>
            </w:r>
          </w:p>
          <w:p w14:paraId="4C906C1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5B90573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4B6EF28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&lt;FULLRECVYREQ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7A5A4608"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79831620" w14:textId="77777777" w:rsidR="001435D4"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540"/>
        <w:gridCol w:w="720"/>
        <w:gridCol w:w="1620"/>
        <w:gridCol w:w="1080"/>
        <w:gridCol w:w="900"/>
        <w:gridCol w:w="540"/>
        <w:gridCol w:w="1080"/>
      </w:tblGrid>
      <w:tr w:rsidR="001435D4" w14:paraId="183963A6" w14:textId="77777777">
        <w:tc>
          <w:tcPr>
            <w:tcW w:w="1548" w:type="dxa"/>
            <w:tcBorders>
              <w:bottom w:val="single" w:sz="4" w:space="0" w:color="auto"/>
            </w:tcBorders>
            <w:shd w:val="clear" w:color="auto" w:fill="FFFF00"/>
          </w:tcPr>
          <w:p w14:paraId="34F4C1BC"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2CB929BB"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5682BC01"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707360BB" w14:textId="77777777" w:rsidR="001435D4" w:rsidRDefault="001435D4">
            <w:pPr>
              <w:rPr>
                <w:b/>
                <w:bCs/>
                <w:color w:val="000000"/>
                <w:sz w:val="16"/>
                <w:szCs w:val="16"/>
              </w:rPr>
            </w:pPr>
            <w:r>
              <w:rPr>
                <w:b/>
                <w:bCs/>
                <w:color w:val="000000"/>
                <w:sz w:val="16"/>
                <w:szCs w:val="16"/>
              </w:rPr>
              <w:t>Occurs</w:t>
            </w:r>
          </w:p>
        </w:tc>
        <w:tc>
          <w:tcPr>
            <w:tcW w:w="1620" w:type="dxa"/>
            <w:tcBorders>
              <w:bottom w:val="single" w:sz="4" w:space="0" w:color="auto"/>
            </w:tcBorders>
            <w:shd w:val="clear" w:color="auto" w:fill="FFFF00"/>
          </w:tcPr>
          <w:p w14:paraId="1552D521"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25C71BBF"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6280302C"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6AC4F441"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20DB4D83" w14:textId="77777777" w:rsidR="001435D4" w:rsidRDefault="001435D4">
            <w:pPr>
              <w:rPr>
                <w:b/>
                <w:bCs/>
                <w:color w:val="000000"/>
                <w:sz w:val="16"/>
                <w:szCs w:val="16"/>
              </w:rPr>
            </w:pPr>
            <w:r>
              <w:rPr>
                <w:b/>
                <w:bCs/>
                <w:color w:val="000000"/>
                <w:sz w:val="16"/>
                <w:szCs w:val="16"/>
              </w:rPr>
              <w:t>Description</w:t>
            </w:r>
          </w:p>
        </w:tc>
      </w:tr>
      <w:tr w:rsidR="001435D4" w14:paraId="172A4181" w14:textId="77777777">
        <w:tc>
          <w:tcPr>
            <w:tcW w:w="1548" w:type="dxa"/>
          </w:tcPr>
          <w:p w14:paraId="6CB08E99" w14:textId="77777777" w:rsidR="001435D4" w:rsidRDefault="001435D4">
            <w:pPr>
              <w:rPr>
                <w:rFonts w:ascii="Courier New" w:hAnsi="Courier New" w:cs="Courier New"/>
                <w:sz w:val="16"/>
                <w:szCs w:val="16"/>
              </w:rPr>
            </w:pPr>
            <w:r>
              <w:rPr>
                <w:rFonts w:ascii="Courier New" w:hAnsi="Courier New" w:cs="Courier New"/>
                <w:sz w:val="16"/>
                <w:szCs w:val="16"/>
              </w:rPr>
              <w:t>FULLRECVYREQ</w:t>
            </w:r>
          </w:p>
        </w:tc>
        <w:tc>
          <w:tcPr>
            <w:tcW w:w="900" w:type="dxa"/>
          </w:tcPr>
          <w:p w14:paraId="4C5B85BB" w14:textId="77777777" w:rsidR="001435D4" w:rsidRDefault="001435D4">
            <w:pPr>
              <w:rPr>
                <w:rFonts w:ascii="Courier New" w:hAnsi="Courier New" w:cs="Courier New"/>
                <w:sz w:val="16"/>
                <w:szCs w:val="16"/>
              </w:rPr>
            </w:pPr>
            <w:r>
              <w:rPr>
                <w:rFonts w:ascii="Courier New" w:hAnsi="Courier New" w:cs="Courier New"/>
                <w:sz w:val="16"/>
                <w:szCs w:val="16"/>
              </w:rPr>
              <w:t>N/A</w:t>
            </w:r>
          </w:p>
        </w:tc>
        <w:tc>
          <w:tcPr>
            <w:tcW w:w="540" w:type="dxa"/>
          </w:tcPr>
          <w:p w14:paraId="6E264467"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4D1B0BB8"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620" w:type="dxa"/>
          </w:tcPr>
          <w:p w14:paraId="219D65B1" w14:textId="77777777" w:rsidR="001435D4" w:rsidRDefault="001435D4">
            <w:pPr>
              <w:rPr>
                <w:rFonts w:ascii="Courier New" w:hAnsi="Courier New" w:cs="Courier New"/>
                <w:sz w:val="16"/>
                <w:szCs w:val="16"/>
              </w:rPr>
            </w:pPr>
            <w:r>
              <w:rPr>
                <w:rFonts w:ascii="Courier New" w:hAnsi="Courier New" w:cs="Courier New"/>
                <w:sz w:val="16"/>
                <w:szCs w:val="16"/>
              </w:rPr>
              <w:t>Request for full recovery command</w:t>
            </w:r>
          </w:p>
        </w:tc>
        <w:tc>
          <w:tcPr>
            <w:tcW w:w="1080" w:type="dxa"/>
          </w:tcPr>
          <w:p w14:paraId="2E52F498"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Pr>
          <w:p w14:paraId="3F7E3506"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Pr>
          <w:p w14:paraId="67C4FDCB"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Pr>
          <w:p w14:paraId="0B49540E" w14:textId="77777777" w:rsidR="001435D4" w:rsidRDefault="001435D4">
            <w:pPr>
              <w:rPr>
                <w:rFonts w:ascii="Courier New" w:hAnsi="Courier New" w:cs="Courier New"/>
                <w:sz w:val="16"/>
                <w:szCs w:val="16"/>
              </w:rPr>
            </w:pPr>
            <w:r>
              <w:rPr>
                <w:rFonts w:ascii="Courier New" w:hAnsi="Courier New" w:cs="Courier New"/>
                <w:sz w:val="16"/>
                <w:szCs w:val="16"/>
              </w:rPr>
              <w:t>To be mapped with its response</w:t>
            </w:r>
          </w:p>
        </w:tc>
      </w:tr>
    </w:tbl>
    <w:p w14:paraId="4B1FAFFA" w14:textId="77777777" w:rsidR="001435D4" w:rsidRDefault="001435D4">
      <w:pPr>
        <w:rPr>
          <w:sz w:val="20"/>
        </w:rPr>
      </w:pPr>
    </w:p>
    <w:p w14:paraId="19AEF9EA" w14:textId="77777777" w:rsidR="001435D4" w:rsidRDefault="001435D4">
      <w:pPr>
        <w:pStyle w:val="Heading3"/>
      </w:pPr>
      <w:bookmarkStart w:id="175" w:name="_Toc140992810"/>
      <w:bookmarkStart w:id="176" w:name="_Toc142281205"/>
      <w:bookmarkStart w:id="177" w:name="_Toc143318619"/>
      <w:bookmarkStart w:id="178" w:name="_Toc106833336"/>
      <w:r>
        <w:t>5.1.9 PARTRECVYREQ</w:t>
      </w:r>
      <w:bookmarkEnd w:id="175"/>
      <w:bookmarkEnd w:id="176"/>
      <w:bookmarkEnd w:id="177"/>
      <w:bookmarkEnd w:id="178"/>
    </w:p>
    <w:p w14:paraId="68B655A8" w14:textId="77777777" w:rsidR="001435D4" w:rsidRDefault="001435D4">
      <w:pPr>
        <w:rPr>
          <w:sz w:val="20"/>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7C995C38" w14:textId="77777777">
        <w:tc>
          <w:tcPr>
            <w:tcW w:w="8525" w:type="dxa"/>
          </w:tcPr>
          <w:p w14:paraId="3600EB1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5C47C21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47EF074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37F673AD"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04C081A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&lt;MsgID&gt;PARTRECVYREQ&lt;/MsgID&gt;</w:t>
            </w:r>
          </w:p>
          <w:p w14:paraId="68399F6E"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05A623A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51B30F6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&lt;PARTRECVYREQ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5D6258F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&lt;NewsSeqNo&gt;9999999999&lt;/NewsSeqNo&gt;</w:t>
            </w:r>
          </w:p>
          <w:p w14:paraId="20FC4D0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&lt;/PARTRECVYREQ&gt;</w:t>
            </w:r>
          </w:p>
          <w:p w14:paraId="0A230592"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2273DAAA" w14:textId="77777777" w:rsidR="001435D4"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540"/>
        <w:gridCol w:w="720"/>
        <w:gridCol w:w="1620"/>
        <w:gridCol w:w="1080"/>
        <w:gridCol w:w="900"/>
        <w:gridCol w:w="540"/>
        <w:gridCol w:w="1080"/>
      </w:tblGrid>
      <w:tr w:rsidR="001435D4" w14:paraId="4804410A" w14:textId="77777777">
        <w:tc>
          <w:tcPr>
            <w:tcW w:w="1548" w:type="dxa"/>
            <w:tcBorders>
              <w:bottom w:val="single" w:sz="4" w:space="0" w:color="auto"/>
            </w:tcBorders>
            <w:shd w:val="clear" w:color="auto" w:fill="FFFF00"/>
          </w:tcPr>
          <w:p w14:paraId="51986B39"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5F563DC6"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0A8CCD7E"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56B41837" w14:textId="77777777" w:rsidR="001435D4" w:rsidRDefault="001435D4">
            <w:pPr>
              <w:rPr>
                <w:b/>
                <w:bCs/>
                <w:color w:val="000000"/>
                <w:sz w:val="16"/>
                <w:szCs w:val="16"/>
              </w:rPr>
            </w:pPr>
            <w:r>
              <w:rPr>
                <w:b/>
                <w:bCs/>
                <w:color w:val="000000"/>
                <w:sz w:val="16"/>
                <w:szCs w:val="16"/>
              </w:rPr>
              <w:t>Occurs</w:t>
            </w:r>
          </w:p>
        </w:tc>
        <w:tc>
          <w:tcPr>
            <w:tcW w:w="1620" w:type="dxa"/>
            <w:tcBorders>
              <w:bottom w:val="single" w:sz="4" w:space="0" w:color="auto"/>
            </w:tcBorders>
            <w:shd w:val="clear" w:color="auto" w:fill="FFFF00"/>
          </w:tcPr>
          <w:p w14:paraId="5611CDB8"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040E0096"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28392DD2"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349F9506"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6924E8CF" w14:textId="77777777" w:rsidR="001435D4" w:rsidRDefault="001435D4">
            <w:pPr>
              <w:rPr>
                <w:b/>
                <w:bCs/>
                <w:color w:val="000000"/>
                <w:sz w:val="16"/>
                <w:szCs w:val="16"/>
              </w:rPr>
            </w:pPr>
            <w:r>
              <w:rPr>
                <w:b/>
                <w:bCs/>
                <w:color w:val="000000"/>
                <w:sz w:val="16"/>
                <w:szCs w:val="16"/>
              </w:rPr>
              <w:t>Description</w:t>
            </w:r>
          </w:p>
        </w:tc>
      </w:tr>
      <w:tr w:rsidR="001435D4" w14:paraId="4DEF7112" w14:textId="77777777">
        <w:tc>
          <w:tcPr>
            <w:tcW w:w="1548" w:type="dxa"/>
          </w:tcPr>
          <w:p w14:paraId="663FEF6D" w14:textId="77777777" w:rsidR="001435D4" w:rsidRDefault="001435D4">
            <w:pPr>
              <w:rPr>
                <w:rFonts w:ascii="Courier New" w:hAnsi="Courier New" w:cs="Courier New"/>
                <w:sz w:val="16"/>
                <w:szCs w:val="16"/>
              </w:rPr>
            </w:pPr>
            <w:r>
              <w:rPr>
                <w:rFonts w:ascii="Courier New" w:hAnsi="Courier New" w:cs="Courier New"/>
                <w:sz w:val="16"/>
                <w:szCs w:val="16"/>
              </w:rPr>
              <w:t>PARTRECVYREQ</w:t>
            </w:r>
          </w:p>
        </w:tc>
        <w:tc>
          <w:tcPr>
            <w:tcW w:w="900" w:type="dxa"/>
          </w:tcPr>
          <w:p w14:paraId="3DD11DC9" w14:textId="77777777" w:rsidR="001435D4" w:rsidRDefault="001435D4">
            <w:pPr>
              <w:rPr>
                <w:rFonts w:ascii="Courier New" w:hAnsi="Courier New" w:cs="Courier New"/>
                <w:sz w:val="16"/>
                <w:szCs w:val="16"/>
              </w:rPr>
            </w:pPr>
            <w:r>
              <w:rPr>
                <w:rFonts w:ascii="Courier New" w:hAnsi="Courier New" w:cs="Courier New"/>
                <w:sz w:val="16"/>
                <w:szCs w:val="16"/>
              </w:rPr>
              <w:t>N/A</w:t>
            </w:r>
          </w:p>
        </w:tc>
        <w:tc>
          <w:tcPr>
            <w:tcW w:w="540" w:type="dxa"/>
          </w:tcPr>
          <w:p w14:paraId="1A708528"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69B120E7"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620" w:type="dxa"/>
          </w:tcPr>
          <w:p w14:paraId="4B4821CC" w14:textId="77777777" w:rsidR="001435D4" w:rsidRDefault="001435D4">
            <w:pPr>
              <w:rPr>
                <w:rFonts w:ascii="Courier New" w:hAnsi="Courier New" w:cs="Courier New"/>
                <w:sz w:val="16"/>
                <w:szCs w:val="16"/>
              </w:rPr>
            </w:pPr>
            <w:r>
              <w:rPr>
                <w:rFonts w:ascii="Courier New" w:hAnsi="Courier New" w:cs="Courier New"/>
                <w:sz w:val="16"/>
                <w:szCs w:val="16"/>
              </w:rPr>
              <w:t>Request for partial recovery command</w:t>
            </w:r>
          </w:p>
        </w:tc>
        <w:tc>
          <w:tcPr>
            <w:tcW w:w="1080" w:type="dxa"/>
          </w:tcPr>
          <w:p w14:paraId="29456DD2"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Pr>
          <w:p w14:paraId="6792DB8A"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Pr>
          <w:p w14:paraId="07FD3D90"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Pr>
          <w:p w14:paraId="192F7D87" w14:textId="77777777" w:rsidR="001435D4" w:rsidRDefault="001435D4">
            <w:pPr>
              <w:rPr>
                <w:rFonts w:ascii="Courier New" w:hAnsi="Courier New" w:cs="Courier New"/>
                <w:sz w:val="16"/>
                <w:szCs w:val="16"/>
              </w:rPr>
            </w:pPr>
            <w:r>
              <w:rPr>
                <w:rFonts w:ascii="Courier New" w:hAnsi="Courier New" w:cs="Courier New"/>
                <w:sz w:val="16"/>
                <w:szCs w:val="16"/>
              </w:rPr>
              <w:t>To be mapped with its response</w:t>
            </w:r>
          </w:p>
        </w:tc>
      </w:tr>
      <w:tr w:rsidR="001435D4" w14:paraId="5B5E5867" w14:textId="77777777">
        <w:tc>
          <w:tcPr>
            <w:tcW w:w="1548" w:type="dxa"/>
          </w:tcPr>
          <w:p w14:paraId="75D18EE3" w14:textId="77777777" w:rsidR="001435D4" w:rsidRDefault="001435D4">
            <w:pPr>
              <w:rPr>
                <w:rFonts w:ascii="Courier New" w:hAnsi="Courier New" w:cs="Courier New"/>
                <w:sz w:val="16"/>
                <w:szCs w:val="16"/>
              </w:rPr>
            </w:pPr>
            <w:r>
              <w:rPr>
                <w:rFonts w:ascii="Courier New" w:hAnsi="Courier New" w:cs="Courier New"/>
                <w:sz w:val="16"/>
                <w:szCs w:val="16"/>
              </w:rPr>
              <w:t>NewsSeqNo</w:t>
            </w:r>
          </w:p>
        </w:tc>
        <w:tc>
          <w:tcPr>
            <w:tcW w:w="900" w:type="dxa"/>
          </w:tcPr>
          <w:p w14:paraId="03638205" w14:textId="77777777" w:rsidR="001435D4" w:rsidRDefault="001435D4">
            <w:pPr>
              <w:rPr>
                <w:rFonts w:ascii="Courier New" w:hAnsi="Courier New" w:cs="Courier New"/>
                <w:sz w:val="16"/>
                <w:szCs w:val="16"/>
              </w:rPr>
            </w:pPr>
            <w:r>
              <w:rPr>
                <w:rFonts w:ascii="Courier New" w:hAnsi="Courier New" w:cs="Courier New"/>
                <w:sz w:val="16"/>
                <w:szCs w:val="16"/>
              </w:rPr>
              <w:t>[9]*10</w:t>
            </w:r>
          </w:p>
        </w:tc>
        <w:tc>
          <w:tcPr>
            <w:tcW w:w="540" w:type="dxa"/>
          </w:tcPr>
          <w:p w14:paraId="1B7FAE7E"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0C55E5DA"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620" w:type="dxa"/>
          </w:tcPr>
          <w:p w14:paraId="565F9A03" w14:textId="77777777" w:rsidR="001435D4" w:rsidRDefault="001435D4">
            <w:pPr>
              <w:rPr>
                <w:rFonts w:ascii="Courier New" w:hAnsi="Courier New" w:cs="Courier New"/>
                <w:sz w:val="16"/>
                <w:szCs w:val="16"/>
              </w:rPr>
            </w:pPr>
            <w:r>
              <w:rPr>
                <w:rFonts w:ascii="Courier New" w:hAnsi="Courier New" w:cs="Courier New"/>
                <w:sz w:val="16"/>
                <w:szCs w:val="16"/>
              </w:rPr>
              <w:t xml:space="preserve">Last sequence number of the headline received </w:t>
            </w:r>
          </w:p>
        </w:tc>
        <w:tc>
          <w:tcPr>
            <w:tcW w:w="1080" w:type="dxa"/>
          </w:tcPr>
          <w:p w14:paraId="2CA43950" w14:textId="77777777" w:rsidR="001435D4" w:rsidRDefault="001435D4">
            <w:pPr>
              <w:rPr>
                <w:rFonts w:ascii="Courier New" w:hAnsi="Courier New" w:cs="Courier New"/>
                <w:sz w:val="16"/>
                <w:szCs w:val="16"/>
              </w:rPr>
            </w:pPr>
          </w:p>
        </w:tc>
        <w:tc>
          <w:tcPr>
            <w:tcW w:w="900" w:type="dxa"/>
          </w:tcPr>
          <w:p w14:paraId="33376BD5" w14:textId="77777777" w:rsidR="001435D4" w:rsidRDefault="001435D4">
            <w:pPr>
              <w:rPr>
                <w:rFonts w:ascii="Courier New" w:hAnsi="Courier New" w:cs="Courier New"/>
                <w:sz w:val="16"/>
                <w:szCs w:val="16"/>
              </w:rPr>
            </w:pPr>
          </w:p>
        </w:tc>
        <w:tc>
          <w:tcPr>
            <w:tcW w:w="540" w:type="dxa"/>
          </w:tcPr>
          <w:p w14:paraId="7030A5F0" w14:textId="77777777" w:rsidR="001435D4" w:rsidRDefault="001435D4">
            <w:pPr>
              <w:rPr>
                <w:rFonts w:ascii="Courier New" w:hAnsi="Courier New" w:cs="Courier New"/>
                <w:sz w:val="16"/>
                <w:szCs w:val="16"/>
              </w:rPr>
            </w:pPr>
          </w:p>
        </w:tc>
        <w:tc>
          <w:tcPr>
            <w:tcW w:w="1080" w:type="dxa"/>
          </w:tcPr>
          <w:p w14:paraId="155AE70B" w14:textId="77777777" w:rsidR="001435D4" w:rsidRDefault="001435D4">
            <w:pPr>
              <w:rPr>
                <w:rFonts w:ascii="Courier New" w:hAnsi="Courier New" w:cs="Courier New"/>
                <w:sz w:val="16"/>
                <w:szCs w:val="16"/>
              </w:rPr>
            </w:pPr>
          </w:p>
        </w:tc>
      </w:tr>
    </w:tbl>
    <w:p w14:paraId="4D72453A" w14:textId="77777777" w:rsidR="001435D4" w:rsidRDefault="001435D4">
      <w:pPr>
        <w:rPr>
          <w:sz w:val="20"/>
        </w:rPr>
      </w:pPr>
    </w:p>
    <w:p w14:paraId="33D6ABCC" w14:textId="77777777" w:rsidR="001435D4" w:rsidRDefault="001435D4">
      <w:pPr>
        <w:rPr>
          <w:sz w:val="20"/>
        </w:rPr>
      </w:pPr>
    </w:p>
    <w:p w14:paraId="4D896FE6" w14:textId="77777777" w:rsidR="001435D4" w:rsidRDefault="00CB0357">
      <w:pPr>
        <w:pStyle w:val="Heading3"/>
      </w:pPr>
      <w:bookmarkStart w:id="179" w:name="_Toc140992811"/>
      <w:bookmarkStart w:id="180" w:name="_Toc142281206"/>
      <w:bookmarkStart w:id="181" w:name="_Toc143318620"/>
      <w:r>
        <w:br w:type="page"/>
      </w:r>
      <w:bookmarkStart w:id="182" w:name="_Toc106833337"/>
      <w:r w:rsidR="001435D4">
        <w:lastRenderedPageBreak/>
        <w:t>5.1.10 RECVYRESP</w:t>
      </w:r>
      <w:bookmarkEnd w:id="179"/>
      <w:bookmarkEnd w:id="180"/>
      <w:bookmarkEnd w:id="181"/>
      <w:bookmarkEnd w:id="182"/>
    </w:p>
    <w:p w14:paraId="2C96ACA3" w14:textId="77777777" w:rsidR="001435D4" w:rsidRDefault="001435D4"/>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610DC1E2" w14:textId="77777777">
        <w:tc>
          <w:tcPr>
            <w:tcW w:w="8525" w:type="dxa"/>
          </w:tcPr>
          <w:p w14:paraId="2B69BA2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1216B12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0B96CFE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33B1B2B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4323123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&lt;MsgID&gt;RECVYRESP&lt;/MsgID&gt;</w:t>
            </w:r>
          </w:p>
          <w:p w14:paraId="337EB71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1F43223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6D851DB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&lt;RECVYRESP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26D16E4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&lt;Status&gt;</w:t>
            </w:r>
          </w:p>
          <w:p w14:paraId="4B80D5F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&lt;Success /&gt;</w:t>
            </w:r>
          </w:p>
          <w:p w14:paraId="289C35DA" w14:textId="77777777" w:rsidR="001435D4" w:rsidRPr="001576FB" w:rsidRDefault="001435D4">
            <w:pPr>
              <w:autoSpaceDE w:val="0"/>
              <w:autoSpaceDN w:val="0"/>
              <w:adjustRightInd w:val="0"/>
              <w:rPr>
                <w:rFonts w:ascii="Courier New" w:hAnsi="Courier New" w:cs="Courier New"/>
                <w:sz w:val="20"/>
                <w:szCs w:val="20"/>
                <w:lang w:val="de-DE"/>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76FB">
              <w:rPr>
                <w:rFonts w:ascii="Courier New" w:hAnsi="Courier New" w:cs="Courier New"/>
                <w:sz w:val="20"/>
                <w:szCs w:val="20"/>
                <w:lang w:val="de-DE"/>
              </w:rPr>
              <w:t>&lt;Failure&gt;</w:t>
            </w:r>
          </w:p>
          <w:p w14:paraId="0BCAA19F"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t>&lt;ErrCode&gt;NNNNN&lt;/ErrCode&gt;</w:t>
            </w:r>
          </w:p>
          <w:p w14:paraId="77A717CA"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t>&lt;ErrMsg&gt;[X]*&lt;/ErrMsg&gt;</w:t>
            </w:r>
          </w:p>
          <w:p w14:paraId="6048A814" w14:textId="77777777" w:rsidR="001435D4" w:rsidRDefault="001435D4">
            <w:pPr>
              <w:autoSpaceDE w:val="0"/>
              <w:autoSpaceDN w:val="0"/>
              <w:adjustRightInd w:val="0"/>
              <w:rPr>
                <w:rFonts w:ascii="Courier New" w:hAnsi="Courier New" w:cs="Courier New"/>
                <w:sz w:val="20"/>
                <w:szCs w:val="20"/>
              </w:rPr>
            </w:pPr>
            <w:r w:rsidRPr="001576FB">
              <w:rPr>
                <w:rFonts w:ascii="Courier New" w:hAnsi="Courier New" w:cs="Courier New"/>
                <w:sz w:val="20"/>
                <w:szCs w:val="20"/>
                <w:lang w:val="de-DE"/>
              </w:rPr>
              <w:tab/>
            </w:r>
            <w:r w:rsidRPr="001576FB">
              <w:rPr>
                <w:rFonts w:ascii="Courier New" w:hAnsi="Courier New" w:cs="Courier New"/>
                <w:sz w:val="20"/>
                <w:szCs w:val="20"/>
                <w:lang w:val="de-DE"/>
              </w:rPr>
              <w:tab/>
            </w:r>
            <w:r w:rsidRPr="001576FB">
              <w:rPr>
                <w:rFonts w:ascii="Courier New" w:hAnsi="Courier New" w:cs="Courier New"/>
                <w:sz w:val="20"/>
                <w:szCs w:val="20"/>
                <w:lang w:val="de-DE"/>
              </w:rPr>
              <w:tab/>
            </w:r>
            <w:r>
              <w:rPr>
                <w:rFonts w:ascii="Courier New" w:hAnsi="Courier New" w:cs="Courier New"/>
                <w:sz w:val="20"/>
                <w:szCs w:val="20"/>
              </w:rPr>
              <w:t>&lt;/Failure&gt;</w:t>
            </w:r>
          </w:p>
          <w:p w14:paraId="5E64DF4E"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&lt;/Status&gt;</w:t>
            </w:r>
          </w:p>
          <w:p w14:paraId="5ED79D95"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&lt;NoofNewsItem&gt;999&lt;/NoofNewsItem&gt;</w:t>
            </w:r>
          </w:p>
          <w:p w14:paraId="10C54CB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&lt;/RECVYRESP&gt;</w:t>
            </w:r>
          </w:p>
          <w:p w14:paraId="7C1C3442"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67D3E952" w14:textId="77777777" w:rsidR="001435D4" w:rsidRPr="003366B7" w:rsidRDefault="001435D4">
      <w:pPr>
        <w:rPr>
          <w:sz w:val="1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540"/>
        <w:gridCol w:w="720"/>
        <w:gridCol w:w="1620"/>
        <w:gridCol w:w="1080"/>
        <w:gridCol w:w="900"/>
        <w:gridCol w:w="540"/>
        <w:gridCol w:w="1080"/>
      </w:tblGrid>
      <w:tr w:rsidR="001435D4" w14:paraId="624CF65A" w14:textId="77777777">
        <w:tc>
          <w:tcPr>
            <w:tcW w:w="1548" w:type="dxa"/>
            <w:tcBorders>
              <w:bottom w:val="single" w:sz="4" w:space="0" w:color="auto"/>
            </w:tcBorders>
            <w:shd w:val="clear" w:color="auto" w:fill="FFFF00"/>
          </w:tcPr>
          <w:p w14:paraId="47AAD00C"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7EFC2D5A"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2B64E376"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5876F2D1" w14:textId="77777777" w:rsidR="001435D4" w:rsidRDefault="001435D4">
            <w:pPr>
              <w:rPr>
                <w:b/>
                <w:bCs/>
                <w:color w:val="000000"/>
                <w:sz w:val="16"/>
                <w:szCs w:val="16"/>
              </w:rPr>
            </w:pPr>
            <w:r>
              <w:rPr>
                <w:b/>
                <w:bCs/>
                <w:color w:val="000000"/>
                <w:sz w:val="16"/>
                <w:szCs w:val="16"/>
              </w:rPr>
              <w:t>Occurs</w:t>
            </w:r>
          </w:p>
        </w:tc>
        <w:tc>
          <w:tcPr>
            <w:tcW w:w="1620" w:type="dxa"/>
            <w:tcBorders>
              <w:bottom w:val="single" w:sz="4" w:space="0" w:color="auto"/>
            </w:tcBorders>
            <w:shd w:val="clear" w:color="auto" w:fill="FFFF00"/>
          </w:tcPr>
          <w:p w14:paraId="664E2AAB"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5FC7CDCB"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0F2EBF43"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0F6C3101"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44A0A7AA" w14:textId="77777777" w:rsidR="001435D4" w:rsidRDefault="001435D4">
            <w:pPr>
              <w:rPr>
                <w:b/>
                <w:bCs/>
                <w:color w:val="000000"/>
                <w:sz w:val="16"/>
                <w:szCs w:val="16"/>
              </w:rPr>
            </w:pPr>
            <w:r>
              <w:rPr>
                <w:b/>
                <w:bCs/>
                <w:color w:val="000000"/>
                <w:sz w:val="16"/>
                <w:szCs w:val="16"/>
              </w:rPr>
              <w:t>Description</w:t>
            </w:r>
          </w:p>
        </w:tc>
      </w:tr>
      <w:tr w:rsidR="001435D4" w14:paraId="655751DF" w14:textId="77777777">
        <w:tc>
          <w:tcPr>
            <w:tcW w:w="1548" w:type="dxa"/>
            <w:tcBorders>
              <w:bottom w:val="single" w:sz="4" w:space="0" w:color="auto"/>
            </w:tcBorders>
          </w:tcPr>
          <w:p w14:paraId="3D93D37B" w14:textId="77777777" w:rsidR="001435D4" w:rsidRDefault="001435D4">
            <w:pPr>
              <w:rPr>
                <w:rFonts w:ascii="Courier New" w:hAnsi="Courier New" w:cs="Courier New"/>
                <w:sz w:val="16"/>
                <w:szCs w:val="16"/>
              </w:rPr>
            </w:pPr>
            <w:r>
              <w:rPr>
                <w:rFonts w:ascii="Courier New" w:hAnsi="Courier New" w:cs="Courier New"/>
                <w:sz w:val="16"/>
                <w:szCs w:val="16"/>
              </w:rPr>
              <w:t xml:space="preserve">RECVYRESP </w:t>
            </w:r>
          </w:p>
        </w:tc>
        <w:tc>
          <w:tcPr>
            <w:tcW w:w="900" w:type="dxa"/>
            <w:tcBorders>
              <w:bottom w:val="single" w:sz="4" w:space="0" w:color="auto"/>
            </w:tcBorders>
          </w:tcPr>
          <w:p w14:paraId="6B24E807"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Borders>
              <w:bottom w:val="single" w:sz="4" w:space="0" w:color="auto"/>
            </w:tcBorders>
          </w:tcPr>
          <w:p w14:paraId="01E6464A"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tcPr>
          <w:p w14:paraId="7A232E2A"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620" w:type="dxa"/>
            <w:tcBorders>
              <w:bottom w:val="single" w:sz="4" w:space="0" w:color="auto"/>
            </w:tcBorders>
          </w:tcPr>
          <w:p w14:paraId="32AF04AF" w14:textId="77777777" w:rsidR="001435D4" w:rsidRDefault="001435D4">
            <w:pPr>
              <w:rPr>
                <w:rFonts w:ascii="Courier New" w:hAnsi="Courier New" w:cs="Courier New"/>
                <w:sz w:val="16"/>
                <w:szCs w:val="16"/>
              </w:rPr>
            </w:pPr>
            <w:r>
              <w:rPr>
                <w:rFonts w:ascii="Courier New" w:hAnsi="Courier New" w:cs="Courier New"/>
                <w:sz w:val="16"/>
                <w:szCs w:val="16"/>
              </w:rPr>
              <w:t>Full recovery/ Partial recovery response</w:t>
            </w:r>
          </w:p>
        </w:tc>
        <w:tc>
          <w:tcPr>
            <w:tcW w:w="1080" w:type="dxa"/>
            <w:tcBorders>
              <w:bottom w:val="single" w:sz="4" w:space="0" w:color="auto"/>
            </w:tcBorders>
          </w:tcPr>
          <w:p w14:paraId="7F538F0D"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Borders>
              <w:bottom w:val="single" w:sz="4" w:space="0" w:color="auto"/>
            </w:tcBorders>
          </w:tcPr>
          <w:p w14:paraId="43A3F1FD"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Borders>
              <w:bottom w:val="single" w:sz="4" w:space="0" w:color="auto"/>
            </w:tcBorders>
          </w:tcPr>
          <w:p w14:paraId="038751F4"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Borders>
              <w:bottom w:val="single" w:sz="4" w:space="0" w:color="auto"/>
            </w:tcBorders>
          </w:tcPr>
          <w:p w14:paraId="795FA559" w14:textId="77777777" w:rsidR="001435D4" w:rsidRDefault="001435D4">
            <w:pPr>
              <w:rPr>
                <w:rFonts w:ascii="Courier New" w:hAnsi="Courier New" w:cs="Courier New"/>
                <w:sz w:val="16"/>
                <w:szCs w:val="16"/>
              </w:rPr>
            </w:pPr>
            <w:r>
              <w:rPr>
                <w:rFonts w:ascii="Courier New" w:hAnsi="Courier New" w:cs="Courier New"/>
                <w:sz w:val="16"/>
                <w:szCs w:val="16"/>
              </w:rPr>
              <w:t>used to be mapped with its request</w:t>
            </w:r>
          </w:p>
        </w:tc>
      </w:tr>
      <w:tr w:rsidR="001435D4" w14:paraId="555AD139" w14:textId="77777777">
        <w:trPr>
          <w:cantSplit/>
        </w:trPr>
        <w:tc>
          <w:tcPr>
            <w:tcW w:w="8928" w:type="dxa"/>
            <w:gridSpan w:val="9"/>
            <w:shd w:val="clear" w:color="auto" w:fill="FFFF99"/>
          </w:tcPr>
          <w:p w14:paraId="61ECD2AB" w14:textId="77777777" w:rsidR="001435D4" w:rsidRDefault="001435D4">
            <w:pPr>
              <w:rPr>
                <w:rFonts w:ascii="Courier New" w:hAnsi="Courier New" w:cs="Courier New"/>
                <w:sz w:val="16"/>
                <w:szCs w:val="16"/>
              </w:rPr>
            </w:pPr>
            <w:r>
              <w:rPr>
                <w:rFonts w:ascii="Courier New" w:hAnsi="Courier New" w:cs="Courier New"/>
                <w:sz w:val="16"/>
                <w:szCs w:val="16"/>
              </w:rPr>
              <w:t>For Success Status :</w:t>
            </w:r>
          </w:p>
        </w:tc>
      </w:tr>
      <w:tr w:rsidR="001435D4" w14:paraId="5C118E31" w14:textId="77777777">
        <w:tc>
          <w:tcPr>
            <w:tcW w:w="1548" w:type="dxa"/>
            <w:tcBorders>
              <w:bottom w:val="single" w:sz="4" w:space="0" w:color="auto"/>
            </w:tcBorders>
          </w:tcPr>
          <w:p w14:paraId="18194F27" w14:textId="77777777" w:rsidR="001435D4" w:rsidRDefault="001435D4">
            <w:pPr>
              <w:rPr>
                <w:rFonts w:ascii="Courier New" w:hAnsi="Courier New" w:cs="Courier New"/>
                <w:sz w:val="16"/>
                <w:szCs w:val="16"/>
              </w:rPr>
            </w:pPr>
            <w:r>
              <w:rPr>
                <w:rFonts w:ascii="Courier New" w:hAnsi="Courier New" w:cs="Courier New"/>
                <w:sz w:val="16"/>
                <w:szCs w:val="16"/>
              </w:rPr>
              <w:t>NoofNewsItem</w:t>
            </w:r>
          </w:p>
        </w:tc>
        <w:tc>
          <w:tcPr>
            <w:tcW w:w="900" w:type="dxa"/>
            <w:tcBorders>
              <w:bottom w:val="single" w:sz="4" w:space="0" w:color="auto"/>
            </w:tcBorders>
          </w:tcPr>
          <w:p w14:paraId="1DFE3DAC" w14:textId="77777777" w:rsidR="001435D4" w:rsidRDefault="001435D4">
            <w:pPr>
              <w:rPr>
                <w:rFonts w:ascii="Courier New" w:hAnsi="Courier New" w:cs="Courier New"/>
                <w:sz w:val="16"/>
                <w:szCs w:val="16"/>
              </w:rPr>
            </w:pPr>
            <w:r>
              <w:rPr>
                <w:rFonts w:ascii="Courier New" w:hAnsi="Courier New" w:cs="Courier New"/>
                <w:sz w:val="16"/>
                <w:szCs w:val="16"/>
              </w:rPr>
              <w:t>[9]*3</w:t>
            </w:r>
          </w:p>
        </w:tc>
        <w:tc>
          <w:tcPr>
            <w:tcW w:w="540" w:type="dxa"/>
            <w:tcBorders>
              <w:bottom w:val="single" w:sz="4" w:space="0" w:color="auto"/>
            </w:tcBorders>
          </w:tcPr>
          <w:p w14:paraId="3D90B34C" w14:textId="77777777" w:rsidR="001435D4" w:rsidRDefault="001435D4">
            <w:pPr>
              <w:rPr>
                <w:rFonts w:ascii="Courier New" w:hAnsi="Courier New" w:cs="Courier New"/>
                <w:sz w:val="16"/>
                <w:szCs w:val="16"/>
              </w:rPr>
            </w:pPr>
            <w:r>
              <w:rPr>
                <w:rFonts w:ascii="Courier New" w:hAnsi="Courier New" w:cs="Courier New"/>
                <w:sz w:val="16"/>
                <w:szCs w:val="16"/>
              </w:rPr>
              <w:t>O</w:t>
            </w:r>
          </w:p>
        </w:tc>
        <w:tc>
          <w:tcPr>
            <w:tcW w:w="720" w:type="dxa"/>
            <w:tcBorders>
              <w:bottom w:val="single" w:sz="4" w:space="0" w:color="auto"/>
            </w:tcBorders>
          </w:tcPr>
          <w:p w14:paraId="733B2CD8"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620" w:type="dxa"/>
            <w:tcBorders>
              <w:bottom w:val="single" w:sz="4" w:space="0" w:color="auto"/>
            </w:tcBorders>
          </w:tcPr>
          <w:p w14:paraId="40344A30" w14:textId="77777777" w:rsidR="001435D4" w:rsidRDefault="001435D4">
            <w:pPr>
              <w:rPr>
                <w:rFonts w:ascii="Courier New" w:hAnsi="Courier New" w:cs="Courier New"/>
                <w:sz w:val="16"/>
                <w:szCs w:val="16"/>
              </w:rPr>
            </w:pPr>
            <w:r>
              <w:rPr>
                <w:rFonts w:ascii="Courier New" w:hAnsi="Courier New" w:cs="Courier New"/>
                <w:sz w:val="16"/>
                <w:szCs w:val="16"/>
              </w:rPr>
              <w:t>Number of recovered headlines</w:t>
            </w:r>
          </w:p>
        </w:tc>
        <w:tc>
          <w:tcPr>
            <w:tcW w:w="1080" w:type="dxa"/>
            <w:tcBorders>
              <w:bottom w:val="single" w:sz="4" w:space="0" w:color="auto"/>
            </w:tcBorders>
          </w:tcPr>
          <w:p w14:paraId="310EE6AF" w14:textId="77777777" w:rsidR="001435D4" w:rsidRDefault="001435D4">
            <w:pPr>
              <w:rPr>
                <w:rFonts w:ascii="Courier New" w:hAnsi="Courier New" w:cs="Courier New"/>
                <w:sz w:val="16"/>
                <w:szCs w:val="16"/>
              </w:rPr>
            </w:pPr>
          </w:p>
        </w:tc>
        <w:tc>
          <w:tcPr>
            <w:tcW w:w="900" w:type="dxa"/>
            <w:tcBorders>
              <w:bottom w:val="single" w:sz="4" w:space="0" w:color="auto"/>
            </w:tcBorders>
          </w:tcPr>
          <w:p w14:paraId="23B499D9" w14:textId="77777777" w:rsidR="001435D4" w:rsidRDefault="001435D4">
            <w:pPr>
              <w:rPr>
                <w:rFonts w:ascii="Courier New" w:hAnsi="Courier New" w:cs="Courier New"/>
                <w:sz w:val="16"/>
                <w:szCs w:val="16"/>
              </w:rPr>
            </w:pPr>
          </w:p>
        </w:tc>
        <w:tc>
          <w:tcPr>
            <w:tcW w:w="540" w:type="dxa"/>
            <w:tcBorders>
              <w:bottom w:val="single" w:sz="4" w:space="0" w:color="auto"/>
            </w:tcBorders>
          </w:tcPr>
          <w:p w14:paraId="627EDE3D" w14:textId="77777777" w:rsidR="001435D4" w:rsidRDefault="001435D4">
            <w:pPr>
              <w:rPr>
                <w:rFonts w:ascii="Courier New" w:hAnsi="Courier New" w:cs="Courier New"/>
                <w:sz w:val="16"/>
                <w:szCs w:val="16"/>
              </w:rPr>
            </w:pPr>
          </w:p>
        </w:tc>
        <w:tc>
          <w:tcPr>
            <w:tcW w:w="1080" w:type="dxa"/>
            <w:tcBorders>
              <w:bottom w:val="single" w:sz="4" w:space="0" w:color="auto"/>
            </w:tcBorders>
          </w:tcPr>
          <w:p w14:paraId="3820C425" w14:textId="77777777" w:rsidR="001435D4" w:rsidRDefault="001435D4">
            <w:pPr>
              <w:rPr>
                <w:rFonts w:ascii="Courier New" w:hAnsi="Courier New" w:cs="Courier New"/>
                <w:sz w:val="16"/>
                <w:szCs w:val="16"/>
              </w:rPr>
            </w:pPr>
          </w:p>
        </w:tc>
      </w:tr>
    </w:tbl>
    <w:p w14:paraId="2888C3F8" w14:textId="77777777" w:rsidR="001435D4" w:rsidRPr="003366B7" w:rsidRDefault="001435D4">
      <w:pPr>
        <w:rPr>
          <w:sz w:val="20"/>
        </w:rPr>
      </w:pPr>
    </w:p>
    <w:p w14:paraId="21D2D697" w14:textId="77777777" w:rsidR="001435D4" w:rsidRDefault="001435D4">
      <w:pPr>
        <w:pStyle w:val="Heading3"/>
      </w:pPr>
      <w:bookmarkStart w:id="183" w:name="_Toc140992812"/>
      <w:bookmarkStart w:id="184" w:name="_Toc142281207"/>
      <w:bookmarkStart w:id="185" w:name="_Toc143318621"/>
      <w:bookmarkStart w:id="186" w:name="_Toc106833338"/>
      <w:r>
        <w:t>5.1.11 RECVYCOMPLETE</w:t>
      </w:r>
      <w:bookmarkEnd w:id="183"/>
      <w:bookmarkEnd w:id="184"/>
      <w:bookmarkEnd w:id="185"/>
      <w:bookmarkEnd w:id="186"/>
    </w:p>
    <w:p w14:paraId="307F1C00" w14:textId="77777777" w:rsidR="001435D4" w:rsidRPr="003366B7" w:rsidRDefault="001435D4"/>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33C6C262" w14:textId="77777777">
        <w:tc>
          <w:tcPr>
            <w:tcW w:w="8525" w:type="dxa"/>
          </w:tcPr>
          <w:p w14:paraId="1761E7D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22090E8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507E696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1C9EFFB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1AC410A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&lt;MsgID&gt;RECVYCOMPLETE&lt;/MsgID&gt;</w:t>
            </w:r>
          </w:p>
          <w:p w14:paraId="6EBEB67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256B0C7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16C9CFE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&lt;RECVYCOMPLETE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5738A961"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6B1C02C4" w14:textId="77777777" w:rsidR="001435D4" w:rsidRPr="003366B7"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540"/>
        <w:gridCol w:w="720"/>
        <w:gridCol w:w="1620"/>
        <w:gridCol w:w="1080"/>
        <w:gridCol w:w="900"/>
        <w:gridCol w:w="540"/>
        <w:gridCol w:w="1080"/>
      </w:tblGrid>
      <w:tr w:rsidR="001435D4" w14:paraId="2CF741F8" w14:textId="77777777">
        <w:tc>
          <w:tcPr>
            <w:tcW w:w="1548" w:type="dxa"/>
            <w:tcBorders>
              <w:bottom w:val="single" w:sz="4" w:space="0" w:color="auto"/>
            </w:tcBorders>
            <w:shd w:val="clear" w:color="auto" w:fill="FFFF00"/>
          </w:tcPr>
          <w:p w14:paraId="2CA2F8E3"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0332F4A9"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54E0A2DA"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48D46C86" w14:textId="77777777" w:rsidR="001435D4" w:rsidRDefault="001435D4">
            <w:pPr>
              <w:rPr>
                <w:b/>
                <w:bCs/>
                <w:color w:val="000000"/>
                <w:sz w:val="16"/>
                <w:szCs w:val="16"/>
              </w:rPr>
            </w:pPr>
            <w:r>
              <w:rPr>
                <w:b/>
                <w:bCs/>
                <w:color w:val="000000"/>
                <w:sz w:val="16"/>
                <w:szCs w:val="16"/>
              </w:rPr>
              <w:t>Occurs</w:t>
            </w:r>
          </w:p>
        </w:tc>
        <w:tc>
          <w:tcPr>
            <w:tcW w:w="1620" w:type="dxa"/>
            <w:tcBorders>
              <w:bottom w:val="single" w:sz="4" w:space="0" w:color="auto"/>
            </w:tcBorders>
            <w:shd w:val="clear" w:color="auto" w:fill="FFFF00"/>
          </w:tcPr>
          <w:p w14:paraId="18542DAB"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7068BC8E"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7D167FB4"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632E20C9" w14:textId="77777777" w:rsidR="001435D4" w:rsidRDefault="001435D4">
            <w:pPr>
              <w:rPr>
                <w:b/>
                <w:bCs/>
                <w:color w:val="000000"/>
                <w:sz w:val="16"/>
                <w:szCs w:val="16"/>
              </w:rPr>
            </w:pPr>
            <w:r>
              <w:rPr>
                <w:b/>
                <w:bCs/>
                <w:color w:val="000000"/>
                <w:sz w:val="16"/>
                <w:szCs w:val="16"/>
              </w:rPr>
              <w:t xml:space="preserve">M/O </w:t>
            </w:r>
          </w:p>
        </w:tc>
        <w:tc>
          <w:tcPr>
            <w:tcW w:w="1080" w:type="dxa"/>
            <w:tcBorders>
              <w:bottom w:val="single" w:sz="4" w:space="0" w:color="auto"/>
            </w:tcBorders>
            <w:shd w:val="clear" w:color="auto" w:fill="FFFF00"/>
          </w:tcPr>
          <w:p w14:paraId="7BACBDB8" w14:textId="77777777" w:rsidR="001435D4" w:rsidRDefault="001435D4">
            <w:pPr>
              <w:rPr>
                <w:b/>
                <w:bCs/>
                <w:color w:val="000000"/>
                <w:sz w:val="16"/>
                <w:szCs w:val="16"/>
              </w:rPr>
            </w:pPr>
            <w:r>
              <w:rPr>
                <w:b/>
                <w:bCs/>
                <w:color w:val="000000"/>
                <w:sz w:val="16"/>
                <w:szCs w:val="16"/>
              </w:rPr>
              <w:t>Description</w:t>
            </w:r>
          </w:p>
        </w:tc>
      </w:tr>
      <w:tr w:rsidR="001435D4" w14:paraId="17BA6032" w14:textId="77777777">
        <w:tc>
          <w:tcPr>
            <w:tcW w:w="1548" w:type="dxa"/>
          </w:tcPr>
          <w:p w14:paraId="24AA7FF7" w14:textId="77777777" w:rsidR="001435D4" w:rsidRDefault="001435D4">
            <w:pPr>
              <w:rPr>
                <w:rFonts w:ascii="Courier New" w:hAnsi="Courier New" w:cs="Courier New"/>
                <w:sz w:val="16"/>
                <w:szCs w:val="16"/>
              </w:rPr>
            </w:pPr>
            <w:r>
              <w:rPr>
                <w:rFonts w:ascii="Courier New" w:hAnsi="Courier New" w:cs="Courier New"/>
                <w:sz w:val="16"/>
                <w:szCs w:val="16"/>
              </w:rPr>
              <w:t>RECVYCOMPLETE</w:t>
            </w:r>
          </w:p>
        </w:tc>
        <w:tc>
          <w:tcPr>
            <w:tcW w:w="900" w:type="dxa"/>
          </w:tcPr>
          <w:p w14:paraId="3BFBFB66" w14:textId="77777777" w:rsidR="001435D4" w:rsidRDefault="001435D4">
            <w:pPr>
              <w:rPr>
                <w:rFonts w:ascii="Courier New" w:hAnsi="Courier New" w:cs="Courier New"/>
                <w:sz w:val="16"/>
                <w:szCs w:val="16"/>
              </w:rPr>
            </w:pPr>
            <w:r>
              <w:rPr>
                <w:rFonts w:ascii="Courier New" w:hAnsi="Courier New" w:cs="Courier New"/>
                <w:sz w:val="16"/>
                <w:szCs w:val="16"/>
              </w:rPr>
              <w:t>N/A</w:t>
            </w:r>
          </w:p>
        </w:tc>
        <w:tc>
          <w:tcPr>
            <w:tcW w:w="540" w:type="dxa"/>
          </w:tcPr>
          <w:p w14:paraId="4CE85BA2"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09103F0E"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620" w:type="dxa"/>
          </w:tcPr>
          <w:p w14:paraId="4F4FB076" w14:textId="77777777" w:rsidR="001435D4" w:rsidRDefault="001435D4">
            <w:pPr>
              <w:rPr>
                <w:rFonts w:ascii="Courier New" w:hAnsi="Courier New" w:cs="Courier New"/>
                <w:sz w:val="16"/>
                <w:szCs w:val="16"/>
              </w:rPr>
            </w:pPr>
            <w:r>
              <w:rPr>
                <w:rFonts w:ascii="Courier New" w:hAnsi="Courier New" w:cs="Courier New"/>
                <w:sz w:val="16"/>
                <w:szCs w:val="16"/>
              </w:rPr>
              <w:t>Notification to Vendor for recovery completeness</w:t>
            </w:r>
          </w:p>
        </w:tc>
        <w:tc>
          <w:tcPr>
            <w:tcW w:w="1080" w:type="dxa"/>
          </w:tcPr>
          <w:p w14:paraId="3F31776F"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Pr>
          <w:p w14:paraId="67BFAB9F"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Pr>
          <w:p w14:paraId="3F27EBD9"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080" w:type="dxa"/>
          </w:tcPr>
          <w:p w14:paraId="798FABAF" w14:textId="77777777" w:rsidR="001435D4" w:rsidRDefault="001435D4">
            <w:pPr>
              <w:rPr>
                <w:rFonts w:ascii="Courier New" w:hAnsi="Courier New" w:cs="Courier New"/>
                <w:sz w:val="16"/>
                <w:szCs w:val="16"/>
              </w:rPr>
            </w:pPr>
            <w:r>
              <w:rPr>
                <w:rFonts w:ascii="Courier New" w:hAnsi="Courier New" w:cs="Courier New"/>
                <w:sz w:val="16"/>
                <w:szCs w:val="16"/>
              </w:rPr>
              <w:t>used to be mapped with its request</w:t>
            </w:r>
          </w:p>
        </w:tc>
      </w:tr>
    </w:tbl>
    <w:p w14:paraId="64092F4F" w14:textId="77777777" w:rsidR="001435D4" w:rsidRPr="003366B7" w:rsidRDefault="001435D4">
      <w:pPr>
        <w:rPr>
          <w:sz w:val="20"/>
        </w:rPr>
      </w:pPr>
    </w:p>
    <w:p w14:paraId="4F68DF09" w14:textId="77777777" w:rsidR="001435D4" w:rsidRDefault="001435D4">
      <w:pPr>
        <w:pStyle w:val="Heading3"/>
      </w:pPr>
      <w:bookmarkStart w:id="187" w:name="_Toc140992813"/>
      <w:bookmarkStart w:id="188" w:name="_Toc142281208"/>
      <w:bookmarkStart w:id="189" w:name="_Toc143318622"/>
      <w:bookmarkStart w:id="190" w:name="_Toc106833339"/>
      <w:r>
        <w:t>5.1.12 PERMISSIONDROP</w:t>
      </w:r>
      <w:bookmarkEnd w:id="187"/>
      <w:bookmarkEnd w:id="188"/>
      <w:bookmarkEnd w:id="189"/>
      <w:bookmarkEnd w:id="190"/>
    </w:p>
    <w:p w14:paraId="05414759" w14:textId="77777777" w:rsidR="001435D4" w:rsidRPr="003366B7" w:rsidRDefault="001435D4">
      <w:pPr>
        <w:rPr>
          <w:sz w:val="20"/>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2E066C85" w14:textId="77777777">
        <w:tc>
          <w:tcPr>
            <w:tcW w:w="8525" w:type="dxa"/>
          </w:tcPr>
          <w:p w14:paraId="345AC41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1921D7B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425D38C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0D583E6E"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0D5FB96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&lt;MsgID&gt;PERMISSIONDROP&lt;/MsgID&gt;</w:t>
            </w:r>
          </w:p>
          <w:p w14:paraId="2C58B48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&lt;MsgType&gt;NDScmd&lt;/MsgType&gt;</w:t>
            </w:r>
          </w:p>
          <w:p w14:paraId="62119E0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58E7E18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&lt;PERMISSIONDROP&gt;</w:t>
            </w:r>
          </w:p>
          <w:p w14:paraId="52C415B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&lt;Reason&gt;[X]*&lt;/Reason&gt;</w:t>
            </w:r>
          </w:p>
          <w:p w14:paraId="478107B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&lt;/PERMISSIONDROP&gt;</w:t>
            </w:r>
          </w:p>
          <w:p w14:paraId="3C12885F"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lastRenderedPageBreak/>
              <w:t>&lt;/NDSML&gt;</w:t>
            </w:r>
          </w:p>
        </w:tc>
      </w:tr>
    </w:tbl>
    <w:p w14:paraId="477DF326" w14:textId="77777777" w:rsidR="001435D4" w:rsidRDefault="001435D4">
      <w:pPr>
        <w:rPr>
          <w:sz w:val="20"/>
        </w:rPr>
      </w:pPr>
    </w:p>
    <w:p w14:paraId="45E5C18F" w14:textId="77777777" w:rsidR="001435D4" w:rsidRDefault="001435D4">
      <w:pPr>
        <w:rPr>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00"/>
        <w:gridCol w:w="540"/>
        <w:gridCol w:w="720"/>
        <w:gridCol w:w="5040"/>
      </w:tblGrid>
      <w:tr w:rsidR="001435D4" w14:paraId="07A88725" w14:textId="77777777">
        <w:tc>
          <w:tcPr>
            <w:tcW w:w="1728" w:type="dxa"/>
            <w:tcBorders>
              <w:bottom w:val="single" w:sz="4" w:space="0" w:color="auto"/>
            </w:tcBorders>
            <w:shd w:val="clear" w:color="auto" w:fill="FFFF00"/>
          </w:tcPr>
          <w:p w14:paraId="1A3F731A"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0F2F725B"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2A42D298"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6095DA46" w14:textId="77777777" w:rsidR="001435D4" w:rsidRDefault="001435D4">
            <w:pPr>
              <w:rPr>
                <w:b/>
                <w:bCs/>
                <w:color w:val="000000"/>
                <w:sz w:val="16"/>
                <w:szCs w:val="16"/>
              </w:rPr>
            </w:pPr>
            <w:r>
              <w:rPr>
                <w:b/>
                <w:bCs/>
                <w:color w:val="000000"/>
                <w:sz w:val="16"/>
                <w:szCs w:val="16"/>
              </w:rPr>
              <w:t>Occurs</w:t>
            </w:r>
          </w:p>
        </w:tc>
        <w:tc>
          <w:tcPr>
            <w:tcW w:w="5040" w:type="dxa"/>
            <w:tcBorders>
              <w:bottom w:val="single" w:sz="4" w:space="0" w:color="auto"/>
            </w:tcBorders>
            <w:shd w:val="clear" w:color="auto" w:fill="FFFF00"/>
          </w:tcPr>
          <w:p w14:paraId="6FE38D16" w14:textId="77777777" w:rsidR="001435D4" w:rsidRDefault="001435D4">
            <w:pPr>
              <w:rPr>
                <w:b/>
                <w:bCs/>
                <w:color w:val="000000"/>
                <w:sz w:val="16"/>
                <w:szCs w:val="16"/>
              </w:rPr>
            </w:pPr>
            <w:r>
              <w:rPr>
                <w:b/>
                <w:bCs/>
                <w:color w:val="000000"/>
                <w:sz w:val="16"/>
                <w:szCs w:val="16"/>
              </w:rPr>
              <w:t>Description</w:t>
            </w:r>
          </w:p>
        </w:tc>
      </w:tr>
      <w:tr w:rsidR="001435D4" w14:paraId="2AFC710D" w14:textId="77777777">
        <w:tc>
          <w:tcPr>
            <w:tcW w:w="1728" w:type="dxa"/>
            <w:tcBorders>
              <w:bottom w:val="single" w:sz="4" w:space="0" w:color="auto"/>
            </w:tcBorders>
          </w:tcPr>
          <w:p w14:paraId="67555D8C" w14:textId="77777777" w:rsidR="001435D4" w:rsidRDefault="001435D4">
            <w:pPr>
              <w:rPr>
                <w:rFonts w:ascii="Courier New" w:hAnsi="Courier New" w:cs="Courier New"/>
                <w:sz w:val="16"/>
                <w:szCs w:val="16"/>
              </w:rPr>
            </w:pPr>
            <w:r>
              <w:rPr>
                <w:rFonts w:ascii="Courier New" w:hAnsi="Courier New" w:cs="Courier New"/>
                <w:sz w:val="16"/>
                <w:szCs w:val="16"/>
              </w:rPr>
              <w:t xml:space="preserve">PERMISSIONDROP </w:t>
            </w:r>
          </w:p>
        </w:tc>
        <w:tc>
          <w:tcPr>
            <w:tcW w:w="900" w:type="dxa"/>
            <w:tcBorders>
              <w:bottom w:val="single" w:sz="4" w:space="0" w:color="auto"/>
            </w:tcBorders>
          </w:tcPr>
          <w:p w14:paraId="50F2AC29" w14:textId="77777777" w:rsidR="001435D4" w:rsidRDefault="001435D4">
            <w:pPr>
              <w:rPr>
                <w:rFonts w:ascii="Courier New" w:hAnsi="Courier New" w:cs="Courier New"/>
                <w:sz w:val="16"/>
                <w:szCs w:val="16"/>
              </w:rPr>
            </w:pPr>
            <w:r>
              <w:rPr>
                <w:rFonts w:ascii="Courier New" w:hAnsi="Courier New" w:cs="Courier New"/>
                <w:sz w:val="16"/>
                <w:szCs w:val="16"/>
              </w:rPr>
              <w:t>N/A</w:t>
            </w:r>
          </w:p>
        </w:tc>
        <w:tc>
          <w:tcPr>
            <w:tcW w:w="540" w:type="dxa"/>
            <w:tcBorders>
              <w:bottom w:val="single" w:sz="4" w:space="0" w:color="auto"/>
            </w:tcBorders>
          </w:tcPr>
          <w:p w14:paraId="08C374BE"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tcPr>
          <w:p w14:paraId="4D625A50"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5040" w:type="dxa"/>
            <w:tcBorders>
              <w:bottom w:val="single" w:sz="4" w:space="0" w:color="auto"/>
            </w:tcBorders>
          </w:tcPr>
          <w:p w14:paraId="512F9F3B" w14:textId="77777777" w:rsidR="001435D4" w:rsidRDefault="001435D4">
            <w:pPr>
              <w:rPr>
                <w:rFonts w:ascii="Courier New" w:hAnsi="Courier New" w:cs="Courier New"/>
                <w:sz w:val="16"/>
                <w:szCs w:val="16"/>
              </w:rPr>
            </w:pPr>
            <w:r>
              <w:rPr>
                <w:rFonts w:ascii="Courier New" w:hAnsi="Courier New" w:cs="Courier New"/>
                <w:sz w:val="16"/>
                <w:szCs w:val="16"/>
              </w:rPr>
              <w:t>Notification to Vendor that their permission is revoked.</w:t>
            </w:r>
          </w:p>
        </w:tc>
      </w:tr>
      <w:tr w:rsidR="001435D4" w14:paraId="1049BC8A" w14:textId="77777777">
        <w:trPr>
          <w:cantSplit/>
        </w:trPr>
        <w:tc>
          <w:tcPr>
            <w:tcW w:w="8928" w:type="dxa"/>
            <w:gridSpan w:val="5"/>
            <w:tcBorders>
              <w:bottom w:val="single" w:sz="4" w:space="0" w:color="auto"/>
            </w:tcBorders>
            <w:shd w:val="clear" w:color="auto" w:fill="FFFFCC"/>
          </w:tcPr>
          <w:p w14:paraId="3189D8AA" w14:textId="77777777" w:rsidR="001435D4" w:rsidRDefault="001435D4">
            <w:pPr>
              <w:rPr>
                <w:rFonts w:ascii="Courier New" w:hAnsi="Courier New" w:cs="Courier New"/>
                <w:sz w:val="16"/>
                <w:szCs w:val="16"/>
              </w:rPr>
            </w:pPr>
          </w:p>
        </w:tc>
      </w:tr>
      <w:tr w:rsidR="001435D4" w14:paraId="47A65B24" w14:textId="77777777">
        <w:tc>
          <w:tcPr>
            <w:tcW w:w="1728" w:type="dxa"/>
            <w:tcBorders>
              <w:bottom w:val="single" w:sz="4" w:space="0" w:color="auto"/>
            </w:tcBorders>
          </w:tcPr>
          <w:p w14:paraId="77D2B83F" w14:textId="77777777" w:rsidR="001435D4" w:rsidRDefault="001435D4">
            <w:pPr>
              <w:rPr>
                <w:sz w:val="16"/>
                <w:szCs w:val="16"/>
              </w:rPr>
            </w:pPr>
            <w:r>
              <w:rPr>
                <w:sz w:val="16"/>
                <w:szCs w:val="16"/>
              </w:rPr>
              <w:t>Reason</w:t>
            </w:r>
          </w:p>
        </w:tc>
        <w:tc>
          <w:tcPr>
            <w:tcW w:w="900" w:type="dxa"/>
            <w:tcBorders>
              <w:bottom w:val="single" w:sz="4" w:space="0" w:color="auto"/>
            </w:tcBorders>
          </w:tcPr>
          <w:p w14:paraId="69F338FA" w14:textId="77777777" w:rsidR="001435D4" w:rsidRDefault="001435D4">
            <w:pPr>
              <w:rPr>
                <w:rFonts w:ascii="Courier New" w:hAnsi="Courier New" w:cs="Courier New"/>
                <w:sz w:val="16"/>
                <w:szCs w:val="16"/>
              </w:rPr>
            </w:pPr>
            <w:r>
              <w:rPr>
                <w:rFonts w:ascii="Courier New" w:hAnsi="Courier New" w:cs="Courier New"/>
                <w:sz w:val="16"/>
                <w:szCs w:val="16"/>
              </w:rPr>
              <w:t>[X]*</w:t>
            </w:r>
          </w:p>
        </w:tc>
        <w:tc>
          <w:tcPr>
            <w:tcW w:w="540" w:type="dxa"/>
            <w:tcBorders>
              <w:bottom w:val="single" w:sz="4" w:space="0" w:color="auto"/>
            </w:tcBorders>
          </w:tcPr>
          <w:p w14:paraId="32DDC4D5"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Borders>
              <w:bottom w:val="single" w:sz="4" w:space="0" w:color="auto"/>
            </w:tcBorders>
          </w:tcPr>
          <w:p w14:paraId="00D4FC72"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5040" w:type="dxa"/>
            <w:tcBorders>
              <w:bottom w:val="single" w:sz="4" w:space="0" w:color="auto"/>
            </w:tcBorders>
          </w:tcPr>
          <w:p w14:paraId="05E54575" w14:textId="77777777" w:rsidR="001435D4" w:rsidRDefault="001435D4">
            <w:pPr>
              <w:rPr>
                <w:rFonts w:ascii="Courier New" w:hAnsi="Courier New" w:cs="Courier New"/>
                <w:sz w:val="16"/>
                <w:szCs w:val="16"/>
              </w:rPr>
            </w:pPr>
            <w:r>
              <w:rPr>
                <w:rFonts w:ascii="Courier New" w:hAnsi="Courier New" w:cs="Courier New"/>
                <w:sz w:val="16"/>
                <w:szCs w:val="16"/>
              </w:rPr>
              <w:t>The reason why Vendor’s permission is dropped</w:t>
            </w:r>
          </w:p>
        </w:tc>
      </w:tr>
    </w:tbl>
    <w:p w14:paraId="54035DE9" w14:textId="77777777" w:rsidR="00B65E54" w:rsidRDefault="00B65E54" w:rsidP="00B65E54">
      <w:pPr>
        <w:rPr>
          <w:rFonts w:eastAsia="SimSun"/>
          <w:sz w:val="20"/>
          <w:lang w:eastAsia="zh-CN"/>
        </w:rPr>
      </w:pPr>
      <w:bookmarkStart w:id="191" w:name="_Toc140992814"/>
      <w:bookmarkStart w:id="192" w:name="_Toc142281209"/>
      <w:bookmarkStart w:id="193" w:name="_Toc143318623"/>
    </w:p>
    <w:p w14:paraId="20368877" w14:textId="77777777" w:rsidR="00B65E54" w:rsidRDefault="00B65E54" w:rsidP="00B65E54">
      <w:pPr>
        <w:rPr>
          <w:rFonts w:eastAsia="SimSun"/>
          <w:sz w:val="20"/>
          <w:lang w:eastAsia="zh-CN"/>
        </w:rPr>
      </w:pPr>
    </w:p>
    <w:p w14:paraId="671E0862" w14:textId="77777777" w:rsidR="001435D4" w:rsidRDefault="001435D4" w:rsidP="00B65E54">
      <w:r>
        <w:t>5.2 Data Messages</w:t>
      </w:r>
      <w:bookmarkEnd w:id="191"/>
      <w:bookmarkEnd w:id="192"/>
      <w:bookmarkEnd w:id="193"/>
    </w:p>
    <w:p w14:paraId="06347890" w14:textId="77777777" w:rsidR="001435D4" w:rsidRDefault="001435D4">
      <w:pPr>
        <w:rPr>
          <w:sz w:val="20"/>
        </w:rPr>
      </w:pPr>
    </w:p>
    <w:p w14:paraId="2601E170" w14:textId="77777777" w:rsidR="001435D4" w:rsidRDefault="001435D4">
      <w:pPr>
        <w:pStyle w:val="Heading3"/>
      </w:pPr>
      <w:bookmarkStart w:id="194" w:name="_Toc140992815"/>
      <w:bookmarkStart w:id="195" w:name="_Toc142281210"/>
      <w:bookmarkStart w:id="196" w:name="_Toc143318624"/>
      <w:bookmarkStart w:id="197" w:name="_Toc106833340"/>
      <w:r>
        <w:t>5.2.1 UPDATEHEADLINE and RECVYHEADLINE</w:t>
      </w:r>
      <w:bookmarkEnd w:id="194"/>
      <w:bookmarkEnd w:id="195"/>
      <w:bookmarkEnd w:id="196"/>
      <w:bookmarkEnd w:id="197"/>
    </w:p>
    <w:p w14:paraId="31325736" w14:textId="77777777" w:rsidR="001435D4" w:rsidRDefault="001435D4">
      <w:pPr>
        <w:rPr>
          <w:sz w:val="20"/>
        </w:rPr>
      </w:pPr>
    </w:p>
    <w:p w14:paraId="73487E11" w14:textId="77777777" w:rsidR="001435D4" w:rsidRDefault="001435D4">
      <w:pPr>
        <w:rPr>
          <w:sz w:val="20"/>
        </w:rPr>
      </w:pPr>
      <w:r>
        <w:rPr>
          <w:sz w:val="20"/>
        </w:rPr>
        <w:t>These two types of headline share the same format except that the content is enclosed by &lt;UPDATEHEADLINE&gt; and &lt;RECVYHEADLINE&gt; tags for updated and recovery headline respectively.</w:t>
      </w:r>
    </w:p>
    <w:p w14:paraId="3F194F02" w14:textId="77777777" w:rsidR="001435D4" w:rsidRDefault="001435D4">
      <w:pPr>
        <w:rPr>
          <w:sz w:val="20"/>
        </w:rPr>
      </w:pPr>
    </w:p>
    <w:p w14:paraId="48F8CAE1" w14:textId="77777777" w:rsidR="001435D4" w:rsidRDefault="001435D4">
      <w:pPr>
        <w:rPr>
          <w:sz w:val="20"/>
        </w:rPr>
      </w:pPr>
      <w:r>
        <w:rPr>
          <w:sz w:val="20"/>
        </w:rPr>
        <w:t>The following is an example of UPDATEHEADLINE.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1435D4" w14:paraId="66ABE2CD" w14:textId="77777777">
        <w:tc>
          <w:tcPr>
            <w:tcW w:w="9288" w:type="dxa"/>
          </w:tcPr>
          <w:p w14:paraId="0B8BFAB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141D5A28"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45185BB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528260C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6EC6A29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&lt;MsgID&gt;UPDATEHEADLINE&lt;/MsgID&gt;</w:t>
            </w:r>
          </w:p>
          <w:p w14:paraId="5557F92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&lt;MsgType&gt;NDSdata&lt;/MsgType&gt;</w:t>
            </w:r>
          </w:p>
          <w:p w14:paraId="2AFD607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5569E01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&lt;UPDATEHEADLINE Type="</w:t>
            </w:r>
            <w:r w:rsidR="00BD1E56" w:rsidRPr="00A559EC">
              <w:rPr>
                <w:rFonts w:ascii="Courier New" w:hAnsi="Courier New" w:cs="Courier New"/>
                <w:sz w:val="20"/>
                <w:szCs w:val="20"/>
              </w:rPr>
              <w:t>FIRST</w:t>
            </w:r>
            <w:r w:rsidRPr="00A559EC">
              <w:rPr>
                <w:rFonts w:ascii="Courier New" w:hAnsi="Courier New" w:cs="Courier New"/>
                <w:sz w:val="20"/>
                <w:szCs w:val="20"/>
              </w:rPr>
              <w:t>TAKE</w:t>
            </w:r>
            <w:r>
              <w:rPr>
                <w:rFonts w:ascii="Courier New" w:hAnsi="Courier New" w:cs="Courier New"/>
                <w:sz w:val="20"/>
                <w:szCs w:val="20"/>
              </w:rPr>
              <w:t>" SeqNo="9999999999"&gt;</w:t>
            </w:r>
          </w:p>
          <w:p w14:paraId="59C7853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       &lt;NewsML&gt;</w:t>
            </w:r>
          </w:p>
          <w:p w14:paraId="564D554F"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&lt;NewsItem&gt;</w:t>
            </w:r>
          </w:p>
          <w:p w14:paraId="6FCE8D7D"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&lt;NewsIdentifier&gt;</w:t>
            </w:r>
          </w:p>
          <w:p w14:paraId="6216F3C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&lt;ProviderId&gt;HKEX-XXX&lt;/ProviderId&gt;</w:t>
            </w:r>
          </w:p>
          <w:p w14:paraId="25935E2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&lt;DateId&gt;20021223&lt;/DateId&gt;</w:t>
            </w:r>
          </w:p>
          <w:p w14:paraId="218EF85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&lt;NewsItemId&gt;[X]*&lt;/NewsItemId&gt;</w:t>
            </w:r>
          </w:p>
          <w:p w14:paraId="04DA387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&lt;/NewsIdentifier&gt;</w:t>
            </w:r>
          </w:p>
          <w:p w14:paraId="42B3ECD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&lt;DescriptiveMetadata&gt;</w:t>
            </w:r>
          </w:p>
          <w:p w14:paraId="0B90D66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&lt;Language FormalName="XX-XX"/&gt;</w:t>
            </w:r>
          </w:p>
          <w:p w14:paraId="4E7D39E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&lt;SubjectCode&gt;</w:t>
            </w:r>
          </w:p>
          <w:p w14:paraId="3522432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&lt;SubjectMatter FormalName="[X]*" Scheme="[X]*"/&gt;</w:t>
            </w:r>
          </w:p>
          <w:p w14:paraId="7E76336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&lt;/SubjectCode&gt;</w:t>
            </w:r>
          </w:p>
          <w:p w14:paraId="179E341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&lt;/DescriptiveMetadata&gt;</w:t>
            </w:r>
          </w:p>
          <w:p w14:paraId="2B41D33D"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&lt;NewsComponent&gt;</w:t>
            </w:r>
          </w:p>
          <w:p w14:paraId="1751A66D"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&lt;NewsLines&gt;</w:t>
            </w:r>
          </w:p>
          <w:p w14:paraId="326A6037"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Pr>
                <w:rFonts w:ascii="Courier New" w:hAnsi="Courier New" w:cs="Courier New"/>
                <w:sz w:val="20"/>
                <w:szCs w:val="20"/>
              </w:rPr>
              <w:tab/>
              <w:t xml:space="preserve">   &lt;DateLine&gt;20021223T050413+0800&lt;/DateLine&gt;</w:t>
            </w:r>
          </w:p>
          <w:p w14:paraId="35F9F5C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&lt;HeadLine&gt;</w:t>
            </w:r>
          </w:p>
          <w:p w14:paraId="51576874" w14:textId="77777777" w:rsidR="001435D4" w:rsidRPr="00A959F8" w:rsidRDefault="001435D4">
            <w:pPr>
              <w:autoSpaceDE w:val="0"/>
              <w:autoSpaceDN w:val="0"/>
              <w:adjustRightInd w:val="0"/>
              <w:rPr>
                <w:rFonts w:ascii="Courier New" w:hAnsi="Courier New" w:cs="Courier New"/>
                <w:sz w:val="20"/>
                <w:szCs w:val="20"/>
                <w:lang w:val="fr-FR"/>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Pr="00A959F8">
              <w:rPr>
                <w:rFonts w:ascii="Courier New" w:hAnsi="Courier New" w:cs="Courier New"/>
                <w:sz w:val="20"/>
                <w:szCs w:val="20"/>
                <w:lang w:val="fr-FR"/>
              </w:rPr>
              <w:t>&lt;Encoding Notation="Base64"&gt;</w:t>
            </w: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t xml:space="preserve">         &lt;DataContent&gt;[X]*&lt;/DataContent&gt;</w:t>
            </w:r>
          </w:p>
          <w:p w14:paraId="214EFFB6" w14:textId="77777777" w:rsidR="001435D4" w:rsidRPr="00A959F8" w:rsidRDefault="001435D4">
            <w:pPr>
              <w:autoSpaceDE w:val="0"/>
              <w:autoSpaceDN w:val="0"/>
              <w:adjustRightInd w:val="0"/>
              <w:rPr>
                <w:rFonts w:ascii="Courier New" w:hAnsi="Courier New" w:cs="Courier New"/>
                <w:sz w:val="20"/>
                <w:szCs w:val="20"/>
                <w:lang w:val="fr-FR"/>
              </w:rPr>
            </w:pP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t xml:space="preserve">      &lt;/Encoding&gt;</w:t>
            </w:r>
          </w:p>
          <w:p w14:paraId="6EB4AD39" w14:textId="77777777" w:rsidR="001435D4" w:rsidRPr="00A959F8" w:rsidRDefault="001435D4">
            <w:pPr>
              <w:autoSpaceDE w:val="0"/>
              <w:autoSpaceDN w:val="0"/>
              <w:adjustRightInd w:val="0"/>
              <w:rPr>
                <w:rFonts w:ascii="Courier New" w:hAnsi="Courier New" w:cs="Courier New"/>
                <w:sz w:val="20"/>
                <w:szCs w:val="20"/>
                <w:lang w:val="fr-FR"/>
              </w:rPr>
            </w:pP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t xml:space="preserve">   &lt;/HeadLine&gt;</w:t>
            </w:r>
          </w:p>
          <w:p w14:paraId="2466682F" w14:textId="77777777" w:rsidR="001435D4" w:rsidRPr="00A559EC" w:rsidRDefault="001435D4">
            <w:pPr>
              <w:autoSpaceDE w:val="0"/>
              <w:autoSpaceDN w:val="0"/>
              <w:adjustRightInd w:val="0"/>
              <w:rPr>
                <w:rFonts w:ascii="Courier New" w:hAnsi="Courier New" w:cs="Courier New"/>
                <w:sz w:val="20"/>
                <w:szCs w:val="20"/>
                <w:lang w:val="fr-FR"/>
              </w:rPr>
            </w:pP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r>
            <w:r w:rsidRPr="00A959F8">
              <w:rPr>
                <w:rFonts w:ascii="Courier New" w:hAnsi="Courier New" w:cs="Courier New"/>
                <w:sz w:val="20"/>
                <w:szCs w:val="20"/>
                <w:lang w:val="fr-FR"/>
              </w:rPr>
              <w:tab/>
              <w:t>&lt;/NewsLines&gt;</w:t>
            </w:r>
          </w:p>
          <w:p w14:paraId="07B78BF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&lt;/NewsComponent&gt;</w:t>
            </w:r>
          </w:p>
          <w:p w14:paraId="2780979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&lt;/NewsItem&gt;</w:t>
            </w:r>
          </w:p>
          <w:p w14:paraId="0B4412B6"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&lt;/NewsML&gt;</w:t>
            </w:r>
          </w:p>
          <w:p w14:paraId="4D8E92F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&lt;/UPDATEHEADLINE&gt;</w:t>
            </w:r>
          </w:p>
          <w:p w14:paraId="71A87560" w14:textId="77777777" w:rsidR="001435D4" w:rsidRDefault="001435D4">
            <w:pPr>
              <w:autoSpaceDE w:val="0"/>
              <w:autoSpaceDN w:val="0"/>
              <w:adjustRightInd w:val="0"/>
              <w:rPr>
                <w:sz w:val="20"/>
              </w:rPr>
            </w:pPr>
            <w:r>
              <w:rPr>
                <w:rFonts w:ascii="Courier New" w:hAnsi="Courier New" w:cs="Courier New"/>
                <w:sz w:val="20"/>
                <w:szCs w:val="20"/>
              </w:rPr>
              <w:t>&lt;/NDSML&gt;</w:t>
            </w:r>
          </w:p>
        </w:tc>
      </w:tr>
    </w:tbl>
    <w:p w14:paraId="6B28C749" w14:textId="77777777" w:rsidR="001435D4" w:rsidRDefault="001435D4">
      <w:pPr>
        <w:rPr>
          <w:sz w:val="20"/>
        </w:rPr>
      </w:pPr>
    </w:p>
    <w:p w14:paraId="6055AFBE" w14:textId="7D19C672" w:rsidR="00D0755D" w:rsidRDefault="00B65E54">
      <w:pPr>
        <w:rPr>
          <w:sz w:val="20"/>
        </w:rPr>
      </w:pPr>
      <w:r>
        <w:rPr>
          <w:sz w:val="20"/>
        </w:rPr>
        <w:br w:type="page"/>
      </w:r>
      <w:r w:rsidR="001435D4">
        <w:rPr>
          <w:sz w:val="20"/>
        </w:rPr>
        <w:lastRenderedPageBreak/>
        <w:t>For recovery headline, the tag &lt;UPDATEHEADLINE&gt; is replaced by &lt;RECVYHEADLINE&gt;.</w:t>
      </w:r>
    </w:p>
    <w:p w14:paraId="32AFD07A" w14:textId="77777777" w:rsidR="001435D4" w:rsidRDefault="001435D4">
      <w:pPr>
        <w:rPr>
          <w:sz w:val="20"/>
        </w:rPr>
      </w:pPr>
    </w:p>
    <w:p w14:paraId="1DDDA1E7" w14:textId="77777777" w:rsidR="001435D4" w:rsidRDefault="001435D4">
      <w:pPr>
        <w:rPr>
          <w:sz w:val="20"/>
        </w:rPr>
      </w:pPr>
      <w:r>
        <w:rPr>
          <w:sz w:val="20"/>
        </w:rPr>
        <w:t>In either type of headline, there is one field called subtype which is used to identify types of headline. The following table summarizes the types of headline.</w:t>
      </w:r>
    </w:p>
    <w:p w14:paraId="5A98DCA1" w14:textId="601B52C8" w:rsidR="001435D4" w:rsidRDefault="001435D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6797"/>
      </w:tblGrid>
      <w:tr w:rsidR="001435D4" w14:paraId="484AB219" w14:textId="77777777">
        <w:tc>
          <w:tcPr>
            <w:tcW w:w="1728" w:type="dxa"/>
          </w:tcPr>
          <w:p w14:paraId="3554F1CB" w14:textId="77777777" w:rsidR="001435D4" w:rsidRDefault="001435D4">
            <w:pPr>
              <w:rPr>
                <w:b/>
                <w:bCs/>
                <w:sz w:val="20"/>
              </w:rPr>
            </w:pPr>
            <w:r>
              <w:rPr>
                <w:b/>
                <w:bCs/>
                <w:sz w:val="20"/>
              </w:rPr>
              <w:t>Subtype</w:t>
            </w:r>
          </w:p>
        </w:tc>
        <w:tc>
          <w:tcPr>
            <w:tcW w:w="6797" w:type="dxa"/>
          </w:tcPr>
          <w:p w14:paraId="16CCC267" w14:textId="77777777" w:rsidR="001435D4" w:rsidRDefault="001435D4">
            <w:pPr>
              <w:rPr>
                <w:b/>
                <w:bCs/>
                <w:sz w:val="20"/>
              </w:rPr>
            </w:pPr>
            <w:r>
              <w:rPr>
                <w:b/>
                <w:bCs/>
                <w:sz w:val="20"/>
              </w:rPr>
              <w:t>Description</w:t>
            </w:r>
          </w:p>
        </w:tc>
      </w:tr>
      <w:tr w:rsidR="001435D4" w14:paraId="3C50DD75" w14:textId="77777777">
        <w:tc>
          <w:tcPr>
            <w:tcW w:w="1728" w:type="dxa"/>
          </w:tcPr>
          <w:p w14:paraId="749F4A43" w14:textId="77777777" w:rsidR="001435D4" w:rsidRDefault="001435D4">
            <w:pPr>
              <w:rPr>
                <w:sz w:val="20"/>
              </w:rPr>
            </w:pPr>
            <w:r>
              <w:rPr>
                <w:sz w:val="20"/>
              </w:rPr>
              <w:t>FIRSTTAKE</w:t>
            </w:r>
          </w:p>
        </w:tc>
        <w:tc>
          <w:tcPr>
            <w:tcW w:w="6797" w:type="dxa"/>
          </w:tcPr>
          <w:p w14:paraId="1DF0DCBC" w14:textId="77777777" w:rsidR="001435D4" w:rsidRDefault="001435D4">
            <w:pPr>
              <w:rPr>
                <w:sz w:val="20"/>
              </w:rPr>
            </w:pPr>
            <w:r>
              <w:rPr>
                <w:sz w:val="20"/>
              </w:rPr>
              <w:t>Indicating that this is the first time IIS has received this headline and it contains headline content and news information</w:t>
            </w:r>
          </w:p>
        </w:tc>
      </w:tr>
      <w:tr w:rsidR="001435D4" w14:paraId="697FD651" w14:textId="77777777">
        <w:tc>
          <w:tcPr>
            <w:tcW w:w="1728" w:type="dxa"/>
          </w:tcPr>
          <w:p w14:paraId="054C9E16" w14:textId="77777777" w:rsidR="001435D4" w:rsidRDefault="001435D4">
            <w:pPr>
              <w:rPr>
                <w:sz w:val="20"/>
              </w:rPr>
            </w:pPr>
            <w:r>
              <w:rPr>
                <w:sz w:val="20"/>
              </w:rPr>
              <w:t>CANCELLED</w:t>
            </w:r>
          </w:p>
        </w:tc>
        <w:tc>
          <w:tcPr>
            <w:tcW w:w="6797" w:type="dxa"/>
          </w:tcPr>
          <w:p w14:paraId="67595787" w14:textId="193764E7" w:rsidR="001435D4" w:rsidRDefault="001435D4">
            <w:pPr>
              <w:rPr>
                <w:sz w:val="20"/>
              </w:rPr>
            </w:pPr>
            <w:r>
              <w:rPr>
                <w:sz w:val="20"/>
              </w:rPr>
              <w:t>Indicating that the headline identified by &lt;NewsIdentifier&gt; is cancelled in the news source.</w:t>
            </w:r>
            <w:r w:rsidR="005746AC">
              <w:rPr>
                <w:sz w:val="20"/>
              </w:rPr>
              <w:t xml:space="preserve">  T</w:t>
            </w:r>
            <w:r w:rsidR="005746AC">
              <w:rPr>
                <w:rFonts w:hint="eastAsia"/>
                <w:sz w:val="20"/>
              </w:rPr>
              <w:t>he new</w:t>
            </w:r>
            <w:r w:rsidR="005746AC">
              <w:rPr>
                <w:sz w:val="20"/>
              </w:rPr>
              <w:t>s is cancelled by the issuer.</w:t>
            </w:r>
            <w:r w:rsidR="00374EC7">
              <w:rPr>
                <w:rFonts w:ascii="Arial" w:cs="Arial" w:hint="eastAsia"/>
                <w:bCs/>
                <w:noProof/>
                <w:color w:val="000000"/>
                <w:sz w:val="22"/>
                <w:szCs w:val="22"/>
                <w:lang w:val="en-GB" w:eastAsia="zh-CN"/>
              </w:rPr>
              <w:t xml:space="preserve"> </w:t>
            </w:r>
          </w:p>
        </w:tc>
      </w:tr>
      <w:tr w:rsidR="001435D4" w14:paraId="5246F308" w14:textId="77777777">
        <w:tc>
          <w:tcPr>
            <w:tcW w:w="1728" w:type="dxa"/>
          </w:tcPr>
          <w:p w14:paraId="684DE06D" w14:textId="77777777" w:rsidR="001435D4" w:rsidRDefault="001435D4">
            <w:pPr>
              <w:rPr>
                <w:sz w:val="20"/>
              </w:rPr>
            </w:pPr>
            <w:r>
              <w:rPr>
                <w:sz w:val="20"/>
              </w:rPr>
              <w:t>AMENDED</w:t>
            </w:r>
          </w:p>
        </w:tc>
        <w:tc>
          <w:tcPr>
            <w:tcW w:w="6797" w:type="dxa"/>
          </w:tcPr>
          <w:p w14:paraId="0EA7B13C" w14:textId="7D26C323" w:rsidR="001435D4" w:rsidRDefault="001435D4">
            <w:pPr>
              <w:rPr>
                <w:sz w:val="20"/>
              </w:rPr>
            </w:pPr>
            <w:r>
              <w:rPr>
                <w:sz w:val="20"/>
              </w:rPr>
              <w:t>Indicating that the headline identified by &lt;NewsIdentifier&gt; is an amended news in the news source.</w:t>
            </w:r>
            <w:r w:rsidR="005746AC">
              <w:rPr>
                <w:sz w:val="20"/>
              </w:rPr>
              <w:t xml:space="preserve">  T</w:t>
            </w:r>
            <w:r w:rsidR="005746AC">
              <w:rPr>
                <w:rFonts w:hint="eastAsia"/>
                <w:sz w:val="20"/>
              </w:rPr>
              <w:t>he new</w:t>
            </w:r>
            <w:r w:rsidR="005746AC">
              <w:rPr>
                <w:sz w:val="20"/>
              </w:rPr>
              <w:t>s is amended by the issuer.</w:t>
            </w:r>
          </w:p>
        </w:tc>
      </w:tr>
      <w:tr w:rsidR="00553F16" w14:paraId="55FDA95D" w14:textId="77777777" w:rsidTr="00553F16">
        <w:tc>
          <w:tcPr>
            <w:tcW w:w="1728" w:type="dxa"/>
            <w:tcBorders>
              <w:top w:val="single" w:sz="4" w:space="0" w:color="auto"/>
              <w:left w:val="single" w:sz="4" w:space="0" w:color="auto"/>
              <w:bottom w:val="single" w:sz="4" w:space="0" w:color="auto"/>
              <w:right w:val="single" w:sz="4" w:space="0" w:color="auto"/>
            </w:tcBorders>
          </w:tcPr>
          <w:p w14:paraId="12C605C2" w14:textId="77777777" w:rsidR="00553F16" w:rsidRDefault="00553F16" w:rsidP="005746AC">
            <w:pPr>
              <w:rPr>
                <w:sz w:val="20"/>
              </w:rPr>
            </w:pPr>
            <w:r>
              <w:rPr>
                <w:sz w:val="20"/>
              </w:rPr>
              <w:t>UPDATED</w:t>
            </w:r>
          </w:p>
        </w:tc>
        <w:tc>
          <w:tcPr>
            <w:tcW w:w="6797" w:type="dxa"/>
            <w:tcBorders>
              <w:top w:val="single" w:sz="4" w:space="0" w:color="auto"/>
              <w:left w:val="single" w:sz="4" w:space="0" w:color="auto"/>
              <w:bottom w:val="single" w:sz="4" w:space="0" w:color="auto"/>
              <w:right w:val="single" w:sz="4" w:space="0" w:color="auto"/>
            </w:tcBorders>
          </w:tcPr>
          <w:p w14:paraId="51D791B5" w14:textId="11CD87DB" w:rsidR="00553F16" w:rsidRDefault="005746AC" w:rsidP="005746AC">
            <w:pPr>
              <w:rPr>
                <w:sz w:val="20"/>
              </w:rPr>
            </w:pPr>
            <w:r>
              <w:rPr>
                <w:sz w:val="20"/>
              </w:rPr>
              <w:t>Indicating that the headline identified by &lt;NewsIdentifier&gt; is updated in the news source. The news is updated by HKEX.</w:t>
            </w:r>
          </w:p>
        </w:tc>
      </w:tr>
      <w:tr w:rsidR="00553F16" w14:paraId="1797D439" w14:textId="77777777" w:rsidTr="00553F16">
        <w:tc>
          <w:tcPr>
            <w:tcW w:w="1728" w:type="dxa"/>
            <w:tcBorders>
              <w:top w:val="single" w:sz="4" w:space="0" w:color="auto"/>
              <w:left w:val="single" w:sz="4" w:space="0" w:color="auto"/>
              <w:bottom w:val="single" w:sz="4" w:space="0" w:color="auto"/>
              <w:right w:val="single" w:sz="4" w:space="0" w:color="auto"/>
            </w:tcBorders>
          </w:tcPr>
          <w:p w14:paraId="7F57421A" w14:textId="77777777" w:rsidR="00553F16" w:rsidRDefault="00553F16" w:rsidP="005746AC">
            <w:pPr>
              <w:rPr>
                <w:sz w:val="20"/>
              </w:rPr>
            </w:pPr>
            <w:r>
              <w:rPr>
                <w:sz w:val="20"/>
              </w:rPr>
              <w:t>DELETED</w:t>
            </w:r>
          </w:p>
        </w:tc>
        <w:tc>
          <w:tcPr>
            <w:tcW w:w="6797" w:type="dxa"/>
            <w:tcBorders>
              <w:top w:val="single" w:sz="4" w:space="0" w:color="auto"/>
              <w:left w:val="single" w:sz="4" w:space="0" w:color="auto"/>
              <w:bottom w:val="single" w:sz="4" w:space="0" w:color="auto"/>
              <w:right w:val="single" w:sz="4" w:space="0" w:color="auto"/>
            </w:tcBorders>
          </w:tcPr>
          <w:p w14:paraId="518FE02C" w14:textId="53191205" w:rsidR="00553F16" w:rsidRDefault="005746AC" w:rsidP="005746AC">
            <w:pPr>
              <w:rPr>
                <w:sz w:val="20"/>
              </w:rPr>
            </w:pPr>
            <w:r>
              <w:rPr>
                <w:sz w:val="20"/>
              </w:rPr>
              <w:t>Indicating that the headline identified by &lt;NewsIdenfitier&gt; is deleted in the news source.  The news is deleted by HKEX and will be removed from HKEXnews website.</w:t>
            </w:r>
          </w:p>
        </w:tc>
      </w:tr>
    </w:tbl>
    <w:p w14:paraId="06E66881" w14:textId="77777777" w:rsidR="001435D4" w:rsidRDefault="001435D4">
      <w:pPr>
        <w:rPr>
          <w:sz w:val="20"/>
        </w:rPr>
      </w:pPr>
    </w:p>
    <w:p w14:paraId="754B390D" w14:textId="3D2AFEB5" w:rsidR="005746AC" w:rsidRDefault="005746AC" w:rsidP="005746AC">
      <w:pPr>
        <w:rPr>
          <w:sz w:val="20"/>
        </w:rPr>
      </w:pPr>
      <w:r>
        <w:rPr>
          <w:sz w:val="20"/>
        </w:rPr>
        <w:t xml:space="preserve">For both CANCELLED and DELETED subtype, the vendor will receive a CANCELLED message and DELETED message with the same news identity of the original version of the news respectively.  CANCELLED and DELETED message will be sent during recovery. </w:t>
      </w:r>
    </w:p>
    <w:p w14:paraId="61D88EAC" w14:textId="77777777" w:rsidR="005746AC" w:rsidRDefault="005746AC" w:rsidP="005746AC">
      <w:pPr>
        <w:rPr>
          <w:sz w:val="20"/>
        </w:rPr>
      </w:pPr>
    </w:p>
    <w:p w14:paraId="4BE64C80" w14:textId="77777777" w:rsidR="005746AC" w:rsidRDefault="005746AC" w:rsidP="005746AC">
      <w:pPr>
        <w:rPr>
          <w:sz w:val="20"/>
        </w:rPr>
      </w:pPr>
      <w:r>
        <w:rPr>
          <w:sz w:val="20"/>
        </w:rPr>
        <w:t>For DELETED subtype, t</w:t>
      </w:r>
      <w:r w:rsidRPr="00951215">
        <w:rPr>
          <w:sz w:val="20"/>
        </w:rPr>
        <w:t xml:space="preserve">he DELETED news will also be removed from HKEXnews website and cannot be further AMENDED or </w:t>
      </w:r>
      <w:r>
        <w:rPr>
          <w:sz w:val="20"/>
        </w:rPr>
        <w:t>UPDATED.</w:t>
      </w:r>
    </w:p>
    <w:p w14:paraId="5531E48D" w14:textId="77777777" w:rsidR="001435D4" w:rsidRDefault="001435D4">
      <w:pPr>
        <w:rPr>
          <w:sz w:val="20"/>
        </w:rPr>
      </w:pPr>
    </w:p>
    <w:p w14:paraId="7619DE7E" w14:textId="77777777" w:rsidR="001435D4" w:rsidRDefault="001435D4">
      <w:pPr>
        <w:rPr>
          <w:sz w:val="20"/>
        </w:rPr>
      </w:pPr>
      <w:r>
        <w:rPr>
          <w:sz w:val="20"/>
        </w:rPr>
        <w:t xml:space="preserve">Upon data recovery, the Vendor will receive the latest headlines.  In this case, the cancelled headline will be received earlier than the original headline that were cancelled after Vendor has performed data recovery or when IIS has just switched from the Primary Site to Disaster Recovery Site, or vice versa.  </w:t>
      </w:r>
    </w:p>
    <w:p w14:paraId="59798FD8" w14:textId="77777777" w:rsidR="001435D4" w:rsidRDefault="001435D4">
      <w:pPr>
        <w:rPr>
          <w:sz w:val="20"/>
        </w:rPr>
      </w:pPr>
    </w:p>
    <w:p w14:paraId="279025EA" w14:textId="77777777" w:rsidR="001435D4" w:rsidRDefault="001435D4">
      <w:pPr>
        <w:spacing w:before="120"/>
        <w:rPr>
          <w:sz w:val="20"/>
        </w:rPr>
      </w:pPr>
      <w:r>
        <w:rPr>
          <w:sz w:val="20"/>
        </w:rPr>
        <w:t xml:space="preserve">Amendment of Headline Category – where only Headline Category in the news was amended.  Same as amended news, Vendor will receive a CANCELLED message with the news identity indicating the original version of the news that is being amended.  An AMENDED message with a new news identity </w:t>
      </w:r>
      <w:r w:rsidRPr="00FE55FB">
        <w:rPr>
          <w:sz w:val="20"/>
        </w:rPr>
        <w:t>and new Headline Categories</w:t>
      </w:r>
      <w:r>
        <w:rPr>
          <w:sz w:val="20"/>
        </w:rPr>
        <w:t xml:space="preserve"> is then sent to Vendor after the CANCELLED message. Vendor can co-relate the amended version of the news and the original version of the amended news by using the news title.  News title will remain unchanged even Headline Category (T1 or T2) is changed during the amendment process.  Upon data recovery, Vendor will receive the latest headlines first.  Hence, Vendor will receive AMENDED message and followed with the CANCELLED message.  However, in this case, the original FIRSTTAKE message with the original version of the amended news is not provided.  This will happen after Vendor has performed data recovery or when IIS has just switched from the Primary Site to Disaster Recovery Site, or vice versa.  </w:t>
      </w:r>
    </w:p>
    <w:p w14:paraId="600B50AE" w14:textId="77777777" w:rsidR="001435D4" w:rsidRDefault="001435D4">
      <w:pPr>
        <w:rPr>
          <w:sz w:val="20"/>
        </w:rPr>
      </w:pPr>
    </w:p>
    <w:p w14:paraId="2D2318C6" w14:textId="77777777" w:rsidR="001435D4" w:rsidRDefault="001435D4">
      <w:pPr>
        <w:rPr>
          <w:sz w:val="20"/>
        </w:rPr>
      </w:pPr>
      <w:r>
        <w:rPr>
          <w:sz w:val="20"/>
        </w:rPr>
        <w:t>For illustration, the following examples depict how AMENDED message will work under normal and recovery processes.  All messages are listed in order of time sequence when the message is received by Vendor.</w:t>
      </w:r>
    </w:p>
    <w:p w14:paraId="367A3D8B" w14:textId="77777777" w:rsidR="001435D4" w:rsidRDefault="001435D4">
      <w:pPr>
        <w:rPr>
          <w:sz w:val="20"/>
        </w:rPr>
      </w:pPr>
    </w:p>
    <w:p w14:paraId="0A97E0A1" w14:textId="77777777" w:rsidR="001435D4" w:rsidRPr="00BF6C2E" w:rsidRDefault="001435D4">
      <w:pPr>
        <w:rPr>
          <w:sz w:val="20"/>
          <w:u w:val="single"/>
        </w:rPr>
      </w:pPr>
      <w:r>
        <w:rPr>
          <w:sz w:val="20"/>
          <w:u w:val="single"/>
        </w:rPr>
        <w:t>Amendment of Headline Category (</w:t>
      </w:r>
      <w:r w:rsidR="00FA30EA">
        <w:rPr>
          <w:b/>
          <w:sz w:val="20"/>
          <w:u w:val="single"/>
        </w:rPr>
        <w:t>for immediate released news</w:t>
      </w:r>
      <w:r>
        <w:rPr>
          <w:sz w:val="20"/>
          <w:u w:val="single"/>
        </w:rPr>
        <w:t>)</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1435D4" w:rsidRPr="001D3201" w14:paraId="3999E78A" w14:textId="77777777">
        <w:tc>
          <w:tcPr>
            <w:tcW w:w="828" w:type="dxa"/>
            <w:shd w:val="clear" w:color="auto" w:fill="D9D9D9"/>
          </w:tcPr>
          <w:p w14:paraId="7F913FE0" w14:textId="77777777" w:rsidR="001435D4" w:rsidRPr="001D3201" w:rsidRDefault="001435D4">
            <w:pPr>
              <w:rPr>
                <w:b/>
                <w:sz w:val="20"/>
              </w:rPr>
            </w:pPr>
            <w:r w:rsidRPr="001D3201">
              <w:rPr>
                <w:b/>
                <w:sz w:val="20"/>
              </w:rPr>
              <w:t>Order</w:t>
            </w:r>
          </w:p>
        </w:tc>
        <w:tc>
          <w:tcPr>
            <w:tcW w:w="2412" w:type="dxa"/>
            <w:shd w:val="clear" w:color="auto" w:fill="D9D9D9"/>
          </w:tcPr>
          <w:p w14:paraId="024C67D8" w14:textId="77777777" w:rsidR="001435D4" w:rsidRPr="001D3201" w:rsidRDefault="001435D4">
            <w:pPr>
              <w:rPr>
                <w:b/>
                <w:sz w:val="20"/>
              </w:rPr>
            </w:pPr>
            <w:r w:rsidRPr="001D3201">
              <w:rPr>
                <w:b/>
                <w:sz w:val="20"/>
              </w:rPr>
              <w:t>Message Type</w:t>
            </w:r>
          </w:p>
        </w:tc>
        <w:tc>
          <w:tcPr>
            <w:tcW w:w="4860" w:type="dxa"/>
            <w:shd w:val="clear" w:color="auto" w:fill="D9D9D9"/>
          </w:tcPr>
          <w:p w14:paraId="4838797F" w14:textId="77777777" w:rsidR="001435D4" w:rsidRPr="001D3201" w:rsidRDefault="001435D4">
            <w:pPr>
              <w:rPr>
                <w:b/>
                <w:sz w:val="20"/>
              </w:rPr>
            </w:pPr>
            <w:r w:rsidRPr="001D3201">
              <w:rPr>
                <w:b/>
                <w:sz w:val="20"/>
              </w:rPr>
              <w:t>Message Property</w:t>
            </w:r>
          </w:p>
        </w:tc>
      </w:tr>
      <w:tr w:rsidR="001435D4" w:rsidRPr="001D3201" w14:paraId="7A50AD56" w14:textId="77777777">
        <w:tc>
          <w:tcPr>
            <w:tcW w:w="828" w:type="dxa"/>
          </w:tcPr>
          <w:p w14:paraId="605460EA" w14:textId="77777777" w:rsidR="001435D4" w:rsidRPr="001D3201" w:rsidRDefault="001435D4">
            <w:pPr>
              <w:rPr>
                <w:sz w:val="20"/>
              </w:rPr>
            </w:pPr>
            <w:r w:rsidRPr="001D3201">
              <w:rPr>
                <w:sz w:val="20"/>
              </w:rPr>
              <w:t>1</w:t>
            </w:r>
          </w:p>
        </w:tc>
        <w:tc>
          <w:tcPr>
            <w:tcW w:w="2412" w:type="dxa"/>
          </w:tcPr>
          <w:p w14:paraId="2016CB4C" w14:textId="77777777" w:rsidR="001435D4" w:rsidRPr="001D3201" w:rsidRDefault="001435D4">
            <w:pPr>
              <w:rPr>
                <w:sz w:val="20"/>
              </w:rPr>
            </w:pPr>
            <w:r w:rsidRPr="001D3201">
              <w:rPr>
                <w:sz w:val="20"/>
              </w:rPr>
              <w:t>FIRSTTAKE</w:t>
            </w:r>
          </w:p>
        </w:tc>
        <w:tc>
          <w:tcPr>
            <w:tcW w:w="4860" w:type="dxa"/>
          </w:tcPr>
          <w:p w14:paraId="2581F7BB" w14:textId="77777777" w:rsidR="001435D4" w:rsidRPr="001D3201" w:rsidRDefault="001435D4">
            <w:pPr>
              <w:rPr>
                <w:sz w:val="20"/>
              </w:rPr>
            </w:pPr>
            <w:r w:rsidRPr="001D3201">
              <w:rPr>
                <w:sz w:val="20"/>
              </w:rPr>
              <w:t>News ID=1000</w:t>
            </w:r>
          </w:p>
          <w:p w14:paraId="0609819A" w14:textId="77777777" w:rsidR="001435D4" w:rsidRPr="001D3201" w:rsidRDefault="001435D4">
            <w:pPr>
              <w:rPr>
                <w:sz w:val="20"/>
              </w:rPr>
            </w:pPr>
            <w:r w:rsidRPr="001D3201">
              <w:rPr>
                <w:sz w:val="20"/>
              </w:rPr>
              <w:t>Headline Category-T1=10000</w:t>
            </w:r>
          </w:p>
          <w:p w14:paraId="35BD9B0E" w14:textId="77777777" w:rsidR="001435D4" w:rsidRPr="001D3201" w:rsidRDefault="001435D4">
            <w:pPr>
              <w:rPr>
                <w:sz w:val="20"/>
              </w:rPr>
            </w:pPr>
            <w:r w:rsidRPr="001D3201">
              <w:rPr>
                <w:sz w:val="20"/>
              </w:rPr>
              <w:t>Headline Category-T2=20000</w:t>
            </w:r>
          </w:p>
          <w:p w14:paraId="45F24512" w14:textId="77777777" w:rsidR="001435D4" w:rsidRPr="001D3201" w:rsidRDefault="001435D4">
            <w:pPr>
              <w:rPr>
                <w:sz w:val="20"/>
              </w:rPr>
            </w:pPr>
            <w:r w:rsidRPr="001D3201">
              <w:rPr>
                <w:sz w:val="20"/>
              </w:rPr>
              <w:t>Headline Category-T2=20001</w:t>
            </w:r>
          </w:p>
        </w:tc>
      </w:tr>
      <w:tr w:rsidR="001435D4" w:rsidRPr="001D3201" w14:paraId="3FA7C94C" w14:textId="77777777">
        <w:tc>
          <w:tcPr>
            <w:tcW w:w="828" w:type="dxa"/>
          </w:tcPr>
          <w:p w14:paraId="0416A85E" w14:textId="77777777" w:rsidR="001435D4" w:rsidRPr="001D3201" w:rsidRDefault="001A72CC">
            <w:pPr>
              <w:rPr>
                <w:sz w:val="20"/>
              </w:rPr>
            </w:pPr>
            <w:r>
              <w:rPr>
                <w:sz w:val="20"/>
              </w:rPr>
              <w:t>2</w:t>
            </w:r>
          </w:p>
        </w:tc>
        <w:tc>
          <w:tcPr>
            <w:tcW w:w="2412" w:type="dxa"/>
          </w:tcPr>
          <w:p w14:paraId="7445D5D1" w14:textId="77777777" w:rsidR="001435D4" w:rsidRPr="001D3201" w:rsidRDefault="001435D4">
            <w:pPr>
              <w:rPr>
                <w:sz w:val="20"/>
              </w:rPr>
            </w:pPr>
            <w:r w:rsidRPr="001D3201">
              <w:rPr>
                <w:sz w:val="20"/>
              </w:rPr>
              <w:t>CANCELLED</w:t>
            </w:r>
          </w:p>
        </w:tc>
        <w:tc>
          <w:tcPr>
            <w:tcW w:w="4860" w:type="dxa"/>
          </w:tcPr>
          <w:p w14:paraId="3628B18E" w14:textId="77777777" w:rsidR="001435D4" w:rsidRPr="001D3201" w:rsidRDefault="001435D4">
            <w:pPr>
              <w:rPr>
                <w:sz w:val="20"/>
              </w:rPr>
            </w:pPr>
            <w:r w:rsidRPr="001D3201">
              <w:rPr>
                <w:sz w:val="20"/>
              </w:rPr>
              <w:t>News ID=1000</w:t>
            </w:r>
          </w:p>
          <w:p w14:paraId="52306D86" w14:textId="77777777" w:rsidR="001435D4" w:rsidRPr="001D3201" w:rsidRDefault="001435D4">
            <w:pPr>
              <w:rPr>
                <w:sz w:val="20"/>
              </w:rPr>
            </w:pPr>
            <w:r w:rsidRPr="001D3201">
              <w:rPr>
                <w:sz w:val="20"/>
              </w:rPr>
              <w:t>Headline Category-T1=10000</w:t>
            </w:r>
          </w:p>
          <w:p w14:paraId="26E69ED3" w14:textId="77777777" w:rsidR="001435D4" w:rsidRPr="001D3201" w:rsidRDefault="001435D4">
            <w:pPr>
              <w:rPr>
                <w:sz w:val="20"/>
              </w:rPr>
            </w:pPr>
            <w:r w:rsidRPr="001D3201">
              <w:rPr>
                <w:sz w:val="20"/>
              </w:rPr>
              <w:t>Headline Category-T2=20000</w:t>
            </w:r>
          </w:p>
          <w:p w14:paraId="7867C2C4" w14:textId="77777777" w:rsidR="001435D4" w:rsidRPr="001D3201" w:rsidRDefault="001435D4">
            <w:pPr>
              <w:rPr>
                <w:sz w:val="20"/>
              </w:rPr>
            </w:pPr>
            <w:r w:rsidRPr="001D3201">
              <w:rPr>
                <w:sz w:val="20"/>
              </w:rPr>
              <w:t>Headline Category-T2=20001</w:t>
            </w:r>
          </w:p>
        </w:tc>
      </w:tr>
      <w:tr w:rsidR="001435D4" w:rsidRPr="001D3201" w14:paraId="341458D8" w14:textId="77777777">
        <w:tc>
          <w:tcPr>
            <w:tcW w:w="828" w:type="dxa"/>
          </w:tcPr>
          <w:p w14:paraId="22E23843" w14:textId="77777777" w:rsidR="001435D4" w:rsidRPr="001D3201" w:rsidRDefault="001A72CC">
            <w:pPr>
              <w:rPr>
                <w:sz w:val="20"/>
              </w:rPr>
            </w:pPr>
            <w:r>
              <w:rPr>
                <w:sz w:val="20"/>
              </w:rPr>
              <w:t>3</w:t>
            </w:r>
          </w:p>
        </w:tc>
        <w:tc>
          <w:tcPr>
            <w:tcW w:w="2412" w:type="dxa"/>
          </w:tcPr>
          <w:p w14:paraId="5B951909" w14:textId="77777777" w:rsidR="001435D4" w:rsidRPr="001D3201" w:rsidRDefault="001435D4">
            <w:pPr>
              <w:rPr>
                <w:sz w:val="20"/>
              </w:rPr>
            </w:pPr>
            <w:r w:rsidRPr="001D3201">
              <w:rPr>
                <w:sz w:val="20"/>
              </w:rPr>
              <w:t>AMENDED</w:t>
            </w:r>
          </w:p>
        </w:tc>
        <w:tc>
          <w:tcPr>
            <w:tcW w:w="4860" w:type="dxa"/>
          </w:tcPr>
          <w:p w14:paraId="01EE5F0A" w14:textId="77777777" w:rsidR="001435D4" w:rsidRPr="001D3201" w:rsidRDefault="001435D4">
            <w:pPr>
              <w:rPr>
                <w:sz w:val="20"/>
              </w:rPr>
            </w:pPr>
            <w:r w:rsidRPr="001D3201">
              <w:rPr>
                <w:sz w:val="20"/>
              </w:rPr>
              <w:t>News ID=2000</w:t>
            </w:r>
          </w:p>
          <w:p w14:paraId="30C0C445" w14:textId="77777777" w:rsidR="001435D4" w:rsidRPr="001D3201" w:rsidRDefault="001435D4">
            <w:pPr>
              <w:rPr>
                <w:sz w:val="20"/>
              </w:rPr>
            </w:pPr>
            <w:r w:rsidRPr="001D3201">
              <w:rPr>
                <w:sz w:val="20"/>
              </w:rPr>
              <w:t>Headline Category-T1=40000</w:t>
            </w:r>
          </w:p>
          <w:p w14:paraId="6E366967" w14:textId="77777777" w:rsidR="001435D4" w:rsidRPr="001D3201" w:rsidRDefault="001435D4">
            <w:pPr>
              <w:rPr>
                <w:sz w:val="20"/>
              </w:rPr>
            </w:pPr>
            <w:r w:rsidRPr="001D3201">
              <w:rPr>
                <w:sz w:val="20"/>
              </w:rPr>
              <w:t>Headline Category-T2=50000</w:t>
            </w:r>
          </w:p>
          <w:p w14:paraId="38767933" w14:textId="77777777" w:rsidR="001435D4" w:rsidRPr="001D3201" w:rsidRDefault="001435D4">
            <w:pPr>
              <w:rPr>
                <w:sz w:val="20"/>
              </w:rPr>
            </w:pPr>
            <w:r w:rsidRPr="001D3201">
              <w:rPr>
                <w:sz w:val="20"/>
              </w:rPr>
              <w:lastRenderedPageBreak/>
              <w:t>Headline Category-T2=50001</w:t>
            </w:r>
          </w:p>
        </w:tc>
      </w:tr>
    </w:tbl>
    <w:p w14:paraId="0BA11C9B" w14:textId="77777777" w:rsidR="001435D4" w:rsidRDefault="001435D4">
      <w:pPr>
        <w:rPr>
          <w:sz w:val="20"/>
          <w:u w:val="single"/>
        </w:rPr>
      </w:pPr>
    </w:p>
    <w:p w14:paraId="3ED31A62" w14:textId="77777777" w:rsidR="001435D4" w:rsidRPr="00BF6C2E" w:rsidRDefault="00BE01DE">
      <w:pPr>
        <w:rPr>
          <w:sz w:val="20"/>
          <w:u w:val="single"/>
        </w:rPr>
      </w:pPr>
      <w:r>
        <w:rPr>
          <w:sz w:val="20"/>
          <w:u w:val="single"/>
        </w:rPr>
        <w:br w:type="page"/>
      </w:r>
      <w:r w:rsidR="001435D4">
        <w:rPr>
          <w:sz w:val="20"/>
          <w:u w:val="single"/>
        </w:rPr>
        <w:lastRenderedPageBreak/>
        <w:t>Amendment of Headline Category (</w:t>
      </w:r>
      <w:r w:rsidR="00FA30EA">
        <w:rPr>
          <w:b/>
          <w:sz w:val="20"/>
          <w:u w:val="single"/>
        </w:rPr>
        <w:t xml:space="preserve">for immediate released news </w:t>
      </w:r>
      <w:r w:rsidR="001435D4">
        <w:rPr>
          <w:sz w:val="20"/>
          <w:u w:val="single"/>
        </w:rPr>
        <w:t>during Recovery Process)</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4842"/>
      </w:tblGrid>
      <w:tr w:rsidR="001435D4" w:rsidRPr="001D3201" w14:paraId="04B2F5C0" w14:textId="77777777">
        <w:tc>
          <w:tcPr>
            <w:tcW w:w="828" w:type="dxa"/>
            <w:shd w:val="clear" w:color="auto" w:fill="D9D9D9"/>
          </w:tcPr>
          <w:p w14:paraId="43A804A8" w14:textId="77777777" w:rsidR="001435D4" w:rsidRPr="001D3201" w:rsidRDefault="001435D4">
            <w:pPr>
              <w:rPr>
                <w:b/>
                <w:sz w:val="20"/>
              </w:rPr>
            </w:pPr>
            <w:r w:rsidRPr="001D3201">
              <w:rPr>
                <w:b/>
                <w:sz w:val="20"/>
              </w:rPr>
              <w:t>Order</w:t>
            </w:r>
          </w:p>
        </w:tc>
        <w:tc>
          <w:tcPr>
            <w:tcW w:w="2430" w:type="dxa"/>
            <w:shd w:val="clear" w:color="auto" w:fill="D9D9D9"/>
          </w:tcPr>
          <w:p w14:paraId="1FC77FD1" w14:textId="77777777" w:rsidR="001435D4" w:rsidRPr="001D3201" w:rsidRDefault="001435D4">
            <w:pPr>
              <w:rPr>
                <w:b/>
                <w:sz w:val="20"/>
              </w:rPr>
            </w:pPr>
            <w:r w:rsidRPr="001D3201">
              <w:rPr>
                <w:b/>
                <w:sz w:val="20"/>
              </w:rPr>
              <w:t>Message Type</w:t>
            </w:r>
          </w:p>
        </w:tc>
        <w:tc>
          <w:tcPr>
            <w:tcW w:w="4842" w:type="dxa"/>
            <w:shd w:val="clear" w:color="auto" w:fill="D9D9D9"/>
          </w:tcPr>
          <w:p w14:paraId="437F4626" w14:textId="77777777" w:rsidR="001435D4" w:rsidRPr="001D3201" w:rsidRDefault="001435D4">
            <w:pPr>
              <w:rPr>
                <w:b/>
                <w:sz w:val="20"/>
              </w:rPr>
            </w:pPr>
            <w:r w:rsidRPr="001D3201">
              <w:rPr>
                <w:b/>
                <w:sz w:val="20"/>
              </w:rPr>
              <w:t>Message Property</w:t>
            </w:r>
          </w:p>
        </w:tc>
      </w:tr>
      <w:tr w:rsidR="001435D4" w:rsidRPr="001D3201" w14:paraId="77F972F0" w14:textId="77777777">
        <w:tc>
          <w:tcPr>
            <w:tcW w:w="828" w:type="dxa"/>
          </w:tcPr>
          <w:p w14:paraId="608A8756" w14:textId="77777777" w:rsidR="001435D4" w:rsidRPr="001D3201" w:rsidRDefault="001435D4">
            <w:pPr>
              <w:rPr>
                <w:sz w:val="20"/>
              </w:rPr>
            </w:pPr>
            <w:r w:rsidRPr="001D3201">
              <w:rPr>
                <w:sz w:val="20"/>
              </w:rPr>
              <w:t>1</w:t>
            </w:r>
          </w:p>
        </w:tc>
        <w:tc>
          <w:tcPr>
            <w:tcW w:w="2430" w:type="dxa"/>
          </w:tcPr>
          <w:p w14:paraId="3D76DE1C" w14:textId="77777777" w:rsidR="001435D4" w:rsidRPr="001D3201" w:rsidRDefault="001435D4">
            <w:pPr>
              <w:rPr>
                <w:sz w:val="20"/>
              </w:rPr>
            </w:pPr>
            <w:r w:rsidRPr="001D3201">
              <w:rPr>
                <w:sz w:val="20"/>
              </w:rPr>
              <w:t>AMENDED</w:t>
            </w:r>
          </w:p>
        </w:tc>
        <w:tc>
          <w:tcPr>
            <w:tcW w:w="4842" w:type="dxa"/>
          </w:tcPr>
          <w:p w14:paraId="1433B948" w14:textId="77777777" w:rsidR="001435D4" w:rsidRPr="001D3201" w:rsidRDefault="001435D4">
            <w:pPr>
              <w:rPr>
                <w:sz w:val="20"/>
              </w:rPr>
            </w:pPr>
            <w:r w:rsidRPr="001D3201">
              <w:rPr>
                <w:sz w:val="20"/>
              </w:rPr>
              <w:t>News ID=2000</w:t>
            </w:r>
          </w:p>
          <w:p w14:paraId="1F57C238" w14:textId="77777777" w:rsidR="001435D4" w:rsidRPr="001D3201" w:rsidRDefault="001435D4">
            <w:pPr>
              <w:rPr>
                <w:sz w:val="20"/>
              </w:rPr>
            </w:pPr>
            <w:r w:rsidRPr="001D3201">
              <w:rPr>
                <w:sz w:val="20"/>
              </w:rPr>
              <w:t>Headline Category-T1=40000</w:t>
            </w:r>
          </w:p>
          <w:p w14:paraId="04C2A7A1" w14:textId="77777777" w:rsidR="001435D4" w:rsidRPr="001D3201" w:rsidRDefault="001435D4">
            <w:pPr>
              <w:rPr>
                <w:sz w:val="20"/>
              </w:rPr>
            </w:pPr>
            <w:r w:rsidRPr="001D3201">
              <w:rPr>
                <w:sz w:val="20"/>
              </w:rPr>
              <w:t>Headline Category-T2=50000</w:t>
            </w:r>
          </w:p>
          <w:p w14:paraId="3AA57154" w14:textId="77777777" w:rsidR="001435D4" w:rsidRPr="001D3201" w:rsidRDefault="001435D4">
            <w:pPr>
              <w:rPr>
                <w:sz w:val="20"/>
              </w:rPr>
            </w:pPr>
            <w:r w:rsidRPr="001D3201">
              <w:rPr>
                <w:sz w:val="20"/>
              </w:rPr>
              <w:t>Headline Category-T2=50001</w:t>
            </w:r>
          </w:p>
        </w:tc>
      </w:tr>
      <w:tr w:rsidR="001435D4" w:rsidRPr="001D3201" w14:paraId="7679E976" w14:textId="77777777">
        <w:tc>
          <w:tcPr>
            <w:tcW w:w="828" w:type="dxa"/>
          </w:tcPr>
          <w:p w14:paraId="37BB4FB5" w14:textId="77777777" w:rsidR="001435D4" w:rsidRPr="001D3201" w:rsidRDefault="001A72CC">
            <w:pPr>
              <w:rPr>
                <w:sz w:val="20"/>
              </w:rPr>
            </w:pPr>
            <w:r>
              <w:rPr>
                <w:sz w:val="20"/>
              </w:rPr>
              <w:t>2</w:t>
            </w:r>
          </w:p>
        </w:tc>
        <w:tc>
          <w:tcPr>
            <w:tcW w:w="2430" w:type="dxa"/>
          </w:tcPr>
          <w:p w14:paraId="27EDA999" w14:textId="77777777" w:rsidR="001435D4" w:rsidRPr="001D3201" w:rsidRDefault="001435D4">
            <w:pPr>
              <w:rPr>
                <w:sz w:val="20"/>
              </w:rPr>
            </w:pPr>
            <w:r w:rsidRPr="001D3201">
              <w:rPr>
                <w:sz w:val="20"/>
              </w:rPr>
              <w:t>CANCELLED</w:t>
            </w:r>
          </w:p>
        </w:tc>
        <w:tc>
          <w:tcPr>
            <w:tcW w:w="4842" w:type="dxa"/>
          </w:tcPr>
          <w:p w14:paraId="63901A10" w14:textId="77777777" w:rsidR="001435D4" w:rsidRPr="001D3201" w:rsidRDefault="001435D4">
            <w:pPr>
              <w:rPr>
                <w:sz w:val="20"/>
              </w:rPr>
            </w:pPr>
            <w:r w:rsidRPr="001D3201">
              <w:rPr>
                <w:sz w:val="20"/>
              </w:rPr>
              <w:t>News ID=1000</w:t>
            </w:r>
          </w:p>
          <w:p w14:paraId="2A44BC98" w14:textId="77777777" w:rsidR="001435D4" w:rsidRPr="001D3201" w:rsidRDefault="001435D4">
            <w:pPr>
              <w:rPr>
                <w:sz w:val="20"/>
              </w:rPr>
            </w:pPr>
            <w:r w:rsidRPr="001D3201">
              <w:rPr>
                <w:sz w:val="20"/>
              </w:rPr>
              <w:t>Headline Category-T1=10000</w:t>
            </w:r>
          </w:p>
          <w:p w14:paraId="2A03D276" w14:textId="77777777" w:rsidR="001435D4" w:rsidRPr="001D3201" w:rsidRDefault="001435D4">
            <w:pPr>
              <w:rPr>
                <w:sz w:val="20"/>
              </w:rPr>
            </w:pPr>
            <w:r w:rsidRPr="001D3201">
              <w:rPr>
                <w:sz w:val="20"/>
              </w:rPr>
              <w:t>Headline Category-T2=20000</w:t>
            </w:r>
          </w:p>
          <w:p w14:paraId="6FADB807" w14:textId="77777777" w:rsidR="001435D4" w:rsidRPr="001D3201" w:rsidRDefault="001435D4">
            <w:pPr>
              <w:rPr>
                <w:sz w:val="20"/>
              </w:rPr>
            </w:pPr>
            <w:r w:rsidRPr="001D3201">
              <w:rPr>
                <w:sz w:val="20"/>
              </w:rPr>
              <w:t>Headline Category-T2=20001</w:t>
            </w:r>
          </w:p>
        </w:tc>
      </w:tr>
    </w:tbl>
    <w:p w14:paraId="3DFE5D10" w14:textId="77777777" w:rsidR="001435D4" w:rsidRDefault="001435D4">
      <w:pPr>
        <w:rPr>
          <w:sz w:val="20"/>
        </w:rPr>
      </w:pPr>
    </w:p>
    <w:p w14:paraId="6244F8C4" w14:textId="77777777" w:rsidR="00FA30EA" w:rsidRDefault="00FA30EA" w:rsidP="00FA30EA">
      <w:pPr>
        <w:rPr>
          <w:sz w:val="20"/>
        </w:rPr>
      </w:pPr>
      <w:r>
        <w:rPr>
          <w:sz w:val="20"/>
        </w:rPr>
        <w:t>For some business reasons, some news may be hold up and released at specific time.  If any modification such as cancellation and headline amendment may be applied to these pending news and the possible message sequence is shown as follow:</w:t>
      </w:r>
    </w:p>
    <w:p w14:paraId="0B085BC3" w14:textId="77777777" w:rsidR="00FA30EA" w:rsidRDefault="00FA30EA" w:rsidP="00FA30EA">
      <w:pPr>
        <w:rPr>
          <w:sz w:val="20"/>
        </w:rPr>
      </w:pPr>
    </w:p>
    <w:p w14:paraId="5AB4F22C" w14:textId="77777777" w:rsidR="00FA30EA" w:rsidRPr="005F4DC2" w:rsidRDefault="00FA30EA" w:rsidP="00FA30EA">
      <w:pPr>
        <w:rPr>
          <w:b/>
          <w:sz w:val="20"/>
          <w:u w:val="single"/>
        </w:rPr>
      </w:pPr>
      <w:r w:rsidRPr="005F4DC2">
        <w:rPr>
          <w:b/>
          <w:sz w:val="20"/>
          <w:u w:val="single"/>
        </w:rPr>
        <w:t>Amendment of Headline Category (</w:t>
      </w:r>
      <w:r>
        <w:rPr>
          <w:b/>
          <w:sz w:val="20"/>
          <w:u w:val="single"/>
        </w:rPr>
        <w:t>for h</w:t>
      </w:r>
      <w:r w:rsidRPr="005F4DC2">
        <w:rPr>
          <w:b/>
          <w:sz w:val="20"/>
          <w:u w:val="single"/>
        </w:rPr>
        <w:t>old up original news and immediate released amended news)</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FA30EA" w:rsidRPr="00AC7721" w14:paraId="012C6FD0" w14:textId="77777777">
        <w:tc>
          <w:tcPr>
            <w:tcW w:w="828" w:type="dxa"/>
            <w:shd w:val="clear" w:color="auto" w:fill="D9D9D9"/>
          </w:tcPr>
          <w:p w14:paraId="6ABB73E0" w14:textId="77777777" w:rsidR="00FA30EA" w:rsidRPr="00AC7721" w:rsidRDefault="00FA30EA" w:rsidP="00D07E75">
            <w:pPr>
              <w:rPr>
                <w:b/>
                <w:sz w:val="20"/>
              </w:rPr>
            </w:pPr>
            <w:r w:rsidRPr="00AC7721">
              <w:rPr>
                <w:b/>
                <w:sz w:val="20"/>
              </w:rPr>
              <w:t>Order</w:t>
            </w:r>
          </w:p>
        </w:tc>
        <w:tc>
          <w:tcPr>
            <w:tcW w:w="2412" w:type="dxa"/>
            <w:shd w:val="clear" w:color="auto" w:fill="D9D9D9"/>
          </w:tcPr>
          <w:p w14:paraId="345935D0" w14:textId="77777777" w:rsidR="00FA30EA" w:rsidRPr="00AC7721" w:rsidRDefault="00FA30EA" w:rsidP="00D07E75">
            <w:pPr>
              <w:rPr>
                <w:b/>
                <w:sz w:val="20"/>
              </w:rPr>
            </w:pPr>
            <w:r w:rsidRPr="00AC7721">
              <w:rPr>
                <w:b/>
                <w:sz w:val="20"/>
              </w:rPr>
              <w:t>Message Type</w:t>
            </w:r>
          </w:p>
        </w:tc>
        <w:tc>
          <w:tcPr>
            <w:tcW w:w="4860" w:type="dxa"/>
            <w:shd w:val="clear" w:color="auto" w:fill="D9D9D9"/>
          </w:tcPr>
          <w:p w14:paraId="5D723371" w14:textId="77777777" w:rsidR="00FA30EA" w:rsidRPr="00AC7721" w:rsidRDefault="00FA30EA" w:rsidP="00D07E75">
            <w:pPr>
              <w:rPr>
                <w:b/>
                <w:sz w:val="20"/>
              </w:rPr>
            </w:pPr>
            <w:r w:rsidRPr="00AC7721">
              <w:rPr>
                <w:b/>
                <w:sz w:val="20"/>
              </w:rPr>
              <w:t>Message Property</w:t>
            </w:r>
          </w:p>
        </w:tc>
      </w:tr>
      <w:tr w:rsidR="00FA30EA" w:rsidRPr="00AC7721" w14:paraId="5E463011" w14:textId="77777777">
        <w:tc>
          <w:tcPr>
            <w:tcW w:w="828" w:type="dxa"/>
          </w:tcPr>
          <w:p w14:paraId="20CA3869" w14:textId="77777777" w:rsidR="00FA30EA" w:rsidRPr="00AC7721" w:rsidRDefault="00FA30EA" w:rsidP="00D07E75">
            <w:pPr>
              <w:rPr>
                <w:sz w:val="20"/>
              </w:rPr>
            </w:pPr>
            <w:r w:rsidRPr="00AC7721">
              <w:rPr>
                <w:sz w:val="20"/>
              </w:rPr>
              <w:t>1</w:t>
            </w:r>
          </w:p>
        </w:tc>
        <w:tc>
          <w:tcPr>
            <w:tcW w:w="2412" w:type="dxa"/>
          </w:tcPr>
          <w:p w14:paraId="08E2D051" w14:textId="77777777" w:rsidR="00FA30EA" w:rsidRPr="00AC7721" w:rsidRDefault="00FA30EA" w:rsidP="00D07E75">
            <w:pPr>
              <w:rPr>
                <w:sz w:val="20"/>
              </w:rPr>
            </w:pPr>
            <w:r w:rsidRPr="00AC7721">
              <w:rPr>
                <w:sz w:val="20"/>
              </w:rPr>
              <w:t xml:space="preserve">FIRSTTAKE </w:t>
            </w:r>
          </w:p>
          <w:p w14:paraId="005E6CF0" w14:textId="77777777" w:rsidR="00FA30EA" w:rsidRPr="00AC7721" w:rsidRDefault="00FA30EA" w:rsidP="00D07E75">
            <w:pPr>
              <w:rPr>
                <w:sz w:val="20"/>
              </w:rPr>
            </w:pPr>
          </w:p>
          <w:p w14:paraId="4185E32E" w14:textId="77777777" w:rsidR="00FA30EA" w:rsidRPr="00AC7721" w:rsidRDefault="00FA30EA" w:rsidP="00D07E75">
            <w:pPr>
              <w:rPr>
                <w:b/>
                <w:sz w:val="20"/>
              </w:rPr>
            </w:pPr>
            <w:r w:rsidRPr="00AC7721">
              <w:rPr>
                <w:b/>
                <w:sz w:val="20"/>
              </w:rPr>
              <w:t>Hold up by IIS and will not deliver to Vendor</w:t>
            </w:r>
          </w:p>
        </w:tc>
        <w:tc>
          <w:tcPr>
            <w:tcW w:w="4860" w:type="dxa"/>
          </w:tcPr>
          <w:p w14:paraId="48692F72" w14:textId="77777777" w:rsidR="00FA30EA" w:rsidRPr="00AC7721" w:rsidRDefault="00FA30EA" w:rsidP="00D07E75">
            <w:pPr>
              <w:rPr>
                <w:sz w:val="20"/>
              </w:rPr>
            </w:pPr>
            <w:r w:rsidRPr="00AC7721">
              <w:rPr>
                <w:sz w:val="20"/>
              </w:rPr>
              <w:t>News ID=1000</w:t>
            </w:r>
          </w:p>
          <w:p w14:paraId="064DFCCA" w14:textId="77777777" w:rsidR="00FA30EA" w:rsidRPr="00AC7721" w:rsidRDefault="00FA30EA" w:rsidP="00D07E75">
            <w:pPr>
              <w:rPr>
                <w:sz w:val="20"/>
              </w:rPr>
            </w:pPr>
            <w:r w:rsidRPr="00AC7721">
              <w:rPr>
                <w:sz w:val="20"/>
              </w:rPr>
              <w:t>Headline Category-T1=10000</w:t>
            </w:r>
          </w:p>
          <w:p w14:paraId="78E772B9" w14:textId="77777777" w:rsidR="00FA30EA" w:rsidRPr="00AC7721" w:rsidRDefault="00FA30EA" w:rsidP="00D07E75">
            <w:pPr>
              <w:rPr>
                <w:sz w:val="20"/>
              </w:rPr>
            </w:pPr>
            <w:r w:rsidRPr="00AC7721">
              <w:rPr>
                <w:sz w:val="20"/>
              </w:rPr>
              <w:t>Headline Category-T2=20000</w:t>
            </w:r>
          </w:p>
          <w:p w14:paraId="62291CE4" w14:textId="77777777" w:rsidR="00FA30EA" w:rsidRPr="00AC7721" w:rsidRDefault="00FA30EA" w:rsidP="00D07E75">
            <w:pPr>
              <w:rPr>
                <w:sz w:val="20"/>
              </w:rPr>
            </w:pPr>
            <w:r w:rsidRPr="00AC7721">
              <w:rPr>
                <w:sz w:val="20"/>
              </w:rPr>
              <w:t>Headline Category-T2=20001</w:t>
            </w:r>
          </w:p>
        </w:tc>
      </w:tr>
      <w:tr w:rsidR="00FA30EA" w:rsidRPr="00AC7721" w14:paraId="1EB98920" w14:textId="77777777">
        <w:tc>
          <w:tcPr>
            <w:tcW w:w="828" w:type="dxa"/>
          </w:tcPr>
          <w:p w14:paraId="45AEE2D4" w14:textId="77777777" w:rsidR="00FA30EA" w:rsidRPr="00AC7721" w:rsidRDefault="00FA30EA" w:rsidP="00D07E75">
            <w:pPr>
              <w:rPr>
                <w:sz w:val="20"/>
              </w:rPr>
            </w:pPr>
            <w:r w:rsidRPr="00AC7721">
              <w:rPr>
                <w:sz w:val="20"/>
              </w:rPr>
              <w:t>3</w:t>
            </w:r>
          </w:p>
        </w:tc>
        <w:tc>
          <w:tcPr>
            <w:tcW w:w="2412" w:type="dxa"/>
          </w:tcPr>
          <w:p w14:paraId="6140B302" w14:textId="77777777" w:rsidR="00FA30EA" w:rsidRPr="00AC7721" w:rsidRDefault="00FA30EA" w:rsidP="00D07E75">
            <w:pPr>
              <w:rPr>
                <w:sz w:val="20"/>
              </w:rPr>
            </w:pPr>
            <w:r w:rsidRPr="00AC7721">
              <w:rPr>
                <w:sz w:val="20"/>
              </w:rPr>
              <w:t>AMENDED</w:t>
            </w:r>
          </w:p>
        </w:tc>
        <w:tc>
          <w:tcPr>
            <w:tcW w:w="4860" w:type="dxa"/>
          </w:tcPr>
          <w:p w14:paraId="0A204552" w14:textId="77777777" w:rsidR="00FA30EA" w:rsidRPr="00AC7721" w:rsidRDefault="00FA30EA" w:rsidP="00D07E75">
            <w:pPr>
              <w:rPr>
                <w:sz w:val="20"/>
              </w:rPr>
            </w:pPr>
            <w:r w:rsidRPr="00AC7721">
              <w:rPr>
                <w:sz w:val="20"/>
              </w:rPr>
              <w:t>News ID=2000</w:t>
            </w:r>
          </w:p>
          <w:p w14:paraId="13101C5B" w14:textId="77777777" w:rsidR="00FA30EA" w:rsidRPr="00AC7721" w:rsidRDefault="00FA30EA" w:rsidP="00D07E75">
            <w:pPr>
              <w:rPr>
                <w:sz w:val="20"/>
              </w:rPr>
            </w:pPr>
            <w:r w:rsidRPr="00AC7721">
              <w:rPr>
                <w:sz w:val="20"/>
              </w:rPr>
              <w:t>Headline Category-T1=40000</w:t>
            </w:r>
          </w:p>
          <w:p w14:paraId="6C1C800F" w14:textId="77777777" w:rsidR="00FA30EA" w:rsidRPr="00AC7721" w:rsidRDefault="00FA30EA" w:rsidP="00D07E75">
            <w:pPr>
              <w:rPr>
                <w:sz w:val="20"/>
              </w:rPr>
            </w:pPr>
            <w:r w:rsidRPr="00AC7721">
              <w:rPr>
                <w:sz w:val="20"/>
              </w:rPr>
              <w:t>Headline Category-T2=50000</w:t>
            </w:r>
          </w:p>
          <w:p w14:paraId="1C69B7B6" w14:textId="77777777" w:rsidR="00FA30EA" w:rsidRPr="00AC7721" w:rsidRDefault="00FA30EA" w:rsidP="00D07E75">
            <w:pPr>
              <w:rPr>
                <w:sz w:val="20"/>
              </w:rPr>
            </w:pPr>
            <w:r w:rsidRPr="00AC7721">
              <w:rPr>
                <w:sz w:val="20"/>
              </w:rPr>
              <w:t>Headline Category-T2=50001</w:t>
            </w:r>
          </w:p>
        </w:tc>
      </w:tr>
      <w:tr w:rsidR="00FA30EA" w:rsidRPr="00AC7721" w14:paraId="79AF5D27" w14:textId="77777777">
        <w:tblPrEx>
          <w:tblLook w:val="01E0" w:firstRow="1" w:lastRow="1" w:firstColumn="1" w:lastColumn="1" w:noHBand="0" w:noVBand="0"/>
        </w:tblPrEx>
        <w:tc>
          <w:tcPr>
            <w:tcW w:w="828" w:type="dxa"/>
          </w:tcPr>
          <w:p w14:paraId="4ECE5974" w14:textId="77777777" w:rsidR="00FA30EA" w:rsidRPr="00AC7721" w:rsidRDefault="00FA30EA" w:rsidP="00D07E75">
            <w:pPr>
              <w:rPr>
                <w:sz w:val="20"/>
              </w:rPr>
            </w:pPr>
            <w:r w:rsidRPr="00AC7721">
              <w:rPr>
                <w:sz w:val="20"/>
              </w:rPr>
              <w:t>5</w:t>
            </w:r>
          </w:p>
        </w:tc>
        <w:tc>
          <w:tcPr>
            <w:tcW w:w="2412" w:type="dxa"/>
          </w:tcPr>
          <w:p w14:paraId="5D4AA642" w14:textId="77777777" w:rsidR="00FA30EA" w:rsidRPr="00AC7721" w:rsidRDefault="00FA30EA" w:rsidP="00D07E75">
            <w:pPr>
              <w:rPr>
                <w:sz w:val="20"/>
              </w:rPr>
            </w:pPr>
            <w:r w:rsidRPr="00AC7721">
              <w:rPr>
                <w:sz w:val="20"/>
              </w:rPr>
              <w:t>CANCELLED</w:t>
            </w:r>
          </w:p>
          <w:p w14:paraId="13D91A21" w14:textId="77777777" w:rsidR="00FA30EA" w:rsidRPr="00AC7721" w:rsidRDefault="00FA30EA" w:rsidP="00D07E75">
            <w:pPr>
              <w:rPr>
                <w:sz w:val="20"/>
              </w:rPr>
            </w:pPr>
          </w:p>
          <w:p w14:paraId="0ACC29E6" w14:textId="7651E8BF" w:rsidR="00FA30EA" w:rsidRPr="00AC7721" w:rsidRDefault="00FA30EA">
            <w:pPr>
              <w:rPr>
                <w:b/>
              </w:rPr>
            </w:pPr>
            <w:r w:rsidRPr="00AC7721">
              <w:rPr>
                <w:b/>
                <w:sz w:val="20"/>
              </w:rPr>
              <w:t>Release to Vendor at specific time and later than the above mentioned AMENDED</w:t>
            </w:r>
          </w:p>
        </w:tc>
        <w:tc>
          <w:tcPr>
            <w:tcW w:w="4860" w:type="dxa"/>
          </w:tcPr>
          <w:p w14:paraId="55702216" w14:textId="77777777" w:rsidR="00FA30EA" w:rsidRPr="00AC7721" w:rsidRDefault="00FA30EA" w:rsidP="00D07E75">
            <w:pPr>
              <w:rPr>
                <w:sz w:val="20"/>
              </w:rPr>
            </w:pPr>
            <w:r w:rsidRPr="00AC7721">
              <w:rPr>
                <w:sz w:val="20"/>
              </w:rPr>
              <w:t>News ID=1000</w:t>
            </w:r>
          </w:p>
          <w:p w14:paraId="49D89569" w14:textId="77777777" w:rsidR="00FA30EA" w:rsidRPr="00AC7721" w:rsidRDefault="00FA30EA" w:rsidP="00D07E75">
            <w:pPr>
              <w:rPr>
                <w:sz w:val="20"/>
              </w:rPr>
            </w:pPr>
            <w:r w:rsidRPr="00AC7721">
              <w:rPr>
                <w:sz w:val="20"/>
              </w:rPr>
              <w:t>Headline Category-T1=10000</w:t>
            </w:r>
          </w:p>
          <w:p w14:paraId="14E8BACF" w14:textId="77777777" w:rsidR="00FA30EA" w:rsidRPr="00AC7721" w:rsidRDefault="00FA30EA" w:rsidP="00D07E75">
            <w:pPr>
              <w:rPr>
                <w:sz w:val="20"/>
              </w:rPr>
            </w:pPr>
            <w:r w:rsidRPr="00AC7721">
              <w:rPr>
                <w:sz w:val="20"/>
              </w:rPr>
              <w:t>Headline Category-T2=20000</w:t>
            </w:r>
          </w:p>
          <w:p w14:paraId="3F534CA0" w14:textId="77777777" w:rsidR="00FA30EA" w:rsidRPr="00AC7721" w:rsidRDefault="00FA30EA" w:rsidP="00D07E75">
            <w:pPr>
              <w:rPr>
                <w:sz w:val="20"/>
              </w:rPr>
            </w:pPr>
            <w:r w:rsidRPr="00AC7721">
              <w:rPr>
                <w:sz w:val="20"/>
              </w:rPr>
              <w:t>Headline Category-T2=20001</w:t>
            </w:r>
          </w:p>
        </w:tc>
      </w:tr>
    </w:tbl>
    <w:p w14:paraId="5795A8DD" w14:textId="77777777" w:rsidR="00FA30EA" w:rsidRDefault="00FA30EA" w:rsidP="00FA30EA">
      <w:pPr>
        <w:rPr>
          <w:sz w:val="20"/>
          <w:u w:val="single"/>
        </w:rPr>
      </w:pPr>
    </w:p>
    <w:p w14:paraId="237BFE54" w14:textId="77777777" w:rsidR="00FA30EA" w:rsidRPr="00BF6C2E" w:rsidRDefault="00FA30EA" w:rsidP="00FA30EA">
      <w:pPr>
        <w:rPr>
          <w:sz w:val="20"/>
          <w:u w:val="single"/>
        </w:rPr>
      </w:pPr>
      <w:r>
        <w:rPr>
          <w:sz w:val="20"/>
          <w:u w:val="single"/>
        </w:rPr>
        <w:t xml:space="preserve">Amendment of Headline Category </w:t>
      </w:r>
      <w:r w:rsidRPr="005F4DC2">
        <w:rPr>
          <w:sz w:val="20"/>
          <w:u w:val="single"/>
        </w:rPr>
        <w:t>(</w:t>
      </w:r>
      <w:r>
        <w:rPr>
          <w:sz w:val="20"/>
          <w:u w:val="single"/>
        </w:rPr>
        <w:t>for h</w:t>
      </w:r>
      <w:r w:rsidRPr="005F4DC2">
        <w:rPr>
          <w:sz w:val="20"/>
          <w:u w:val="single"/>
        </w:rPr>
        <w:t>old up original news and immediate released amended news</w:t>
      </w:r>
      <w:r>
        <w:rPr>
          <w:sz w:val="20"/>
          <w:u w:val="single"/>
        </w:rPr>
        <w:t xml:space="preserve"> during recovery)</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4842"/>
      </w:tblGrid>
      <w:tr w:rsidR="00FA30EA" w:rsidRPr="00AC7721" w14:paraId="718917F7" w14:textId="77777777">
        <w:tc>
          <w:tcPr>
            <w:tcW w:w="828" w:type="dxa"/>
            <w:shd w:val="clear" w:color="auto" w:fill="D9D9D9"/>
          </w:tcPr>
          <w:p w14:paraId="66D8A066" w14:textId="77777777" w:rsidR="00FA30EA" w:rsidRPr="00AC7721" w:rsidRDefault="00FA30EA" w:rsidP="00D07E75">
            <w:pPr>
              <w:rPr>
                <w:b/>
                <w:sz w:val="20"/>
              </w:rPr>
            </w:pPr>
            <w:r w:rsidRPr="00AC7721">
              <w:rPr>
                <w:b/>
                <w:sz w:val="20"/>
              </w:rPr>
              <w:t>Order</w:t>
            </w:r>
          </w:p>
        </w:tc>
        <w:tc>
          <w:tcPr>
            <w:tcW w:w="2430" w:type="dxa"/>
            <w:shd w:val="clear" w:color="auto" w:fill="D9D9D9"/>
          </w:tcPr>
          <w:p w14:paraId="1F8E58A0" w14:textId="77777777" w:rsidR="00FA30EA" w:rsidRPr="00AC7721" w:rsidRDefault="00FA30EA" w:rsidP="00D07E75">
            <w:pPr>
              <w:rPr>
                <w:b/>
                <w:sz w:val="20"/>
              </w:rPr>
            </w:pPr>
            <w:r w:rsidRPr="00AC7721">
              <w:rPr>
                <w:b/>
                <w:sz w:val="20"/>
              </w:rPr>
              <w:t>Message Type</w:t>
            </w:r>
          </w:p>
        </w:tc>
        <w:tc>
          <w:tcPr>
            <w:tcW w:w="4842" w:type="dxa"/>
            <w:shd w:val="clear" w:color="auto" w:fill="D9D9D9"/>
          </w:tcPr>
          <w:p w14:paraId="32EAB75C" w14:textId="77777777" w:rsidR="00FA30EA" w:rsidRPr="00AC7721" w:rsidRDefault="00FA30EA" w:rsidP="00D07E75">
            <w:pPr>
              <w:rPr>
                <w:b/>
                <w:sz w:val="20"/>
              </w:rPr>
            </w:pPr>
            <w:r w:rsidRPr="00AC7721">
              <w:rPr>
                <w:b/>
                <w:sz w:val="20"/>
              </w:rPr>
              <w:t>Message Property</w:t>
            </w:r>
          </w:p>
        </w:tc>
      </w:tr>
      <w:tr w:rsidR="00FA30EA" w:rsidRPr="00AC7721" w14:paraId="46AE1E2D" w14:textId="77777777">
        <w:tc>
          <w:tcPr>
            <w:tcW w:w="828" w:type="dxa"/>
          </w:tcPr>
          <w:p w14:paraId="33694CE0" w14:textId="77777777" w:rsidR="00FA30EA" w:rsidRPr="00AC7721" w:rsidRDefault="00FA30EA" w:rsidP="00D07E75">
            <w:pPr>
              <w:rPr>
                <w:sz w:val="20"/>
              </w:rPr>
            </w:pPr>
            <w:r w:rsidRPr="00AC7721">
              <w:rPr>
                <w:sz w:val="20"/>
              </w:rPr>
              <w:t>1</w:t>
            </w:r>
          </w:p>
        </w:tc>
        <w:tc>
          <w:tcPr>
            <w:tcW w:w="2430" w:type="dxa"/>
          </w:tcPr>
          <w:p w14:paraId="69B707D0" w14:textId="77777777" w:rsidR="00FA30EA" w:rsidRPr="00AC7721" w:rsidRDefault="00FA30EA" w:rsidP="00D07E75">
            <w:pPr>
              <w:rPr>
                <w:sz w:val="20"/>
              </w:rPr>
            </w:pPr>
            <w:r w:rsidRPr="00AC7721">
              <w:rPr>
                <w:sz w:val="20"/>
              </w:rPr>
              <w:t>AMENDED</w:t>
            </w:r>
          </w:p>
        </w:tc>
        <w:tc>
          <w:tcPr>
            <w:tcW w:w="4842" w:type="dxa"/>
          </w:tcPr>
          <w:p w14:paraId="2DB3999F" w14:textId="77777777" w:rsidR="00FA30EA" w:rsidRPr="00AC7721" w:rsidRDefault="00FA30EA" w:rsidP="00D07E75">
            <w:pPr>
              <w:rPr>
                <w:sz w:val="20"/>
              </w:rPr>
            </w:pPr>
            <w:r w:rsidRPr="00AC7721">
              <w:rPr>
                <w:sz w:val="20"/>
              </w:rPr>
              <w:t>News ID=2000</w:t>
            </w:r>
          </w:p>
          <w:p w14:paraId="5E19212E" w14:textId="77777777" w:rsidR="00FA30EA" w:rsidRPr="00AC7721" w:rsidRDefault="00FA30EA" w:rsidP="00D07E75">
            <w:pPr>
              <w:rPr>
                <w:sz w:val="20"/>
              </w:rPr>
            </w:pPr>
            <w:r w:rsidRPr="00AC7721">
              <w:rPr>
                <w:sz w:val="20"/>
              </w:rPr>
              <w:t>Headline Category-T1=40000</w:t>
            </w:r>
          </w:p>
          <w:p w14:paraId="051AD94D" w14:textId="77777777" w:rsidR="00FA30EA" w:rsidRPr="00AC7721" w:rsidRDefault="00FA30EA" w:rsidP="00D07E75">
            <w:pPr>
              <w:rPr>
                <w:sz w:val="20"/>
              </w:rPr>
            </w:pPr>
            <w:r w:rsidRPr="00AC7721">
              <w:rPr>
                <w:sz w:val="20"/>
              </w:rPr>
              <w:t>Headline Category-T2=50000</w:t>
            </w:r>
          </w:p>
          <w:p w14:paraId="720F0E8D" w14:textId="77777777" w:rsidR="00FA30EA" w:rsidRPr="00AC7721" w:rsidRDefault="00FA30EA" w:rsidP="00D07E75">
            <w:pPr>
              <w:rPr>
                <w:sz w:val="20"/>
              </w:rPr>
            </w:pPr>
            <w:r w:rsidRPr="00AC7721">
              <w:rPr>
                <w:sz w:val="20"/>
              </w:rPr>
              <w:t>Headline Category-T2=50001</w:t>
            </w:r>
          </w:p>
        </w:tc>
      </w:tr>
      <w:tr w:rsidR="00FA30EA" w:rsidRPr="00AC7721" w14:paraId="3B5C3992" w14:textId="77777777">
        <w:tc>
          <w:tcPr>
            <w:tcW w:w="828" w:type="dxa"/>
          </w:tcPr>
          <w:p w14:paraId="20C86E01" w14:textId="77777777" w:rsidR="00FA30EA" w:rsidRPr="00AC7721" w:rsidRDefault="00FA30EA" w:rsidP="00D07E75">
            <w:pPr>
              <w:rPr>
                <w:sz w:val="20"/>
              </w:rPr>
            </w:pPr>
            <w:r w:rsidRPr="00AC7721">
              <w:rPr>
                <w:sz w:val="20"/>
              </w:rPr>
              <w:t>3</w:t>
            </w:r>
          </w:p>
        </w:tc>
        <w:tc>
          <w:tcPr>
            <w:tcW w:w="2430" w:type="dxa"/>
          </w:tcPr>
          <w:p w14:paraId="4430E50B" w14:textId="77777777" w:rsidR="00FA30EA" w:rsidRPr="00AC7721" w:rsidRDefault="00FA30EA" w:rsidP="00D07E75">
            <w:pPr>
              <w:rPr>
                <w:sz w:val="20"/>
              </w:rPr>
            </w:pPr>
            <w:r w:rsidRPr="00AC7721">
              <w:rPr>
                <w:sz w:val="20"/>
              </w:rPr>
              <w:t>CANCELLED</w:t>
            </w:r>
          </w:p>
        </w:tc>
        <w:tc>
          <w:tcPr>
            <w:tcW w:w="4842" w:type="dxa"/>
          </w:tcPr>
          <w:p w14:paraId="22CFB82E" w14:textId="77777777" w:rsidR="00FA30EA" w:rsidRPr="00AC7721" w:rsidRDefault="00FA30EA" w:rsidP="00D07E75">
            <w:pPr>
              <w:rPr>
                <w:sz w:val="20"/>
              </w:rPr>
            </w:pPr>
            <w:r w:rsidRPr="00AC7721">
              <w:rPr>
                <w:sz w:val="20"/>
              </w:rPr>
              <w:t>News ID=1000</w:t>
            </w:r>
          </w:p>
          <w:p w14:paraId="15D986BE" w14:textId="77777777" w:rsidR="00FA30EA" w:rsidRPr="00AC7721" w:rsidRDefault="00FA30EA" w:rsidP="00D07E75">
            <w:pPr>
              <w:rPr>
                <w:sz w:val="20"/>
              </w:rPr>
            </w:pPr>
            <w:r w:rsidRPr="00AC7721">
              <w:rPr>
                <w:sz w:val="20"/>
              </w:rPr>
              <w:t>Headline Category-T1=10000</w:t>
            </w:r>
          </w:p>
          <w:p w14:paraId="5512EC2E" w14:textId="77777777" w:rsidR="00FA30EA" w:rsidRPr="00AC7721" w:rsidRDefault="00FA30EA" w:rsidP="00D07E75">
            <w:pPr>
              <w:rPr>
                <w:sz w:val="20"/>
              </w:rPr>
            </w:pPr>
            <w:r w:rsidRPr="00AC7721">
              <w:rPr>
                <w:sz w:val="20"/>
              </w:rPr>
              <w:t>Headline Category-T2=20000</w:t>
            </w:r>
          </w:p>
          <w:p w14:paraId="51FB93A6" w14:textId="77777777" w:rsidR="00FA30EA" w:rsidRPr="00AC7721" w:rsidRDefault="00FA30EA" w:rsidP="00D07E75">
            <w:pPr>
              <w:rPr>
                <w:sz w:val="20"/>
              </w:rPr>
            </w:pPr>
            <w:r w:rsidRPr="00AC7721">
              <w:rPr>
                <w:sz w:val="20"/>
              </w:rPr>
              <w:t>Headline Category-T2=20001</w:t>
            </w:r>
          </w:p>
        </w:tc>
      </w:tr>
    </w:tbl>
    <w:p w14:paraId="5C196FF4" w14:textId="77777777" w:rsidR="00FA30EA" w:rsidRDefault="00FA30EA" w:rsidP="00FA30EA">
      <w:pPr>
        <w:rPr>
          <w:sz w:val="20"/>
        </w:rPr>
      </w:pPr>
    </w:p>
    <w:p w14:paraId="56E8BC48" w14:textId="77777777" w:rsidR="00FA30EA" w:rsidRPr="005F4DC2" w:rsidRDefault="00FA30EA" w:rsidP="00FA30EA">
      <w:pPr>
        <w:rPr>
          <w:b/>
          <w:sz w:val="20"/>
          <w:u w:val="single"/>
        </w:rPr>
      </w:pPr>
      <w:r w:rsidRPr="005F4DC2">
        <w:rPr>
          <w:b/>
          <w:sz w:val="20"/>
          <w:u w:val="single"/>
        </w:rPr>
        <w:t>Amendment of Headline Category (</w:t>
      </w:r>
      <w:r>
        <w:rPr>
          <w:b/>
          <w:sz w:val="20"/>
          <w:u w:val="single"/>
        </w:rPr>
        <w:t>for h</w:t>
      </w:r>
      <w:r w:rsidRPr="005F4DC2">
        <w:rPr>
          <w:b/>
          <w:sz w:val="20"/>
          <w:u w:val="single"/>
        </w:rPr>
        <w:t xml:space="preserve">old up original news and </w:t>
      </w:r>
      <w:r w:rsidR="003C392C" w:rsidRPr="005F4DC2">
        <w:rPr>
          <w:b/>
          <w:sz w:val="20"/>
          <w:u w:val="single"/>
        </w:rPr>
        <w:t>cancelled</w:t>
      </w:r>
      <w:r w:rsidRPr="005F4DC2">
        <w:rPr>
          <w:b/>
          <w:sz w:val="20"/>
          <w:u w:val="single"/>
        </w:rPr>
        <w:t xml:space="preserve"> news before release)</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FA30EA" w:rsidRPr="00AC7721" w14:paraId="43660736" w14:textId="77777777">
        <w:tc>
          <w:tcPr>
            <w:tcW w:w="828" w:type="dxa"/>
            <w:shd w:val="clear" w:color="auto" w:fill="D9D9D9"/>
          </w:tcPr>
          <w:p w14:paraId="398BEB6D" w14:textId="77777777" w:rsidR="00FA30EA" w:rsidRPr="00AC7721" w:rsidRDefault="00FA30EA" w:rsidP="00D07E75">
            <w:pPr>
              <w:rPr>
                <w:b/>
                <w:sz w:val="20"/>
              </w:rPr>
            </w:pPr>
            <w:r w:rsidRPr="00AC7721">
              <w:rPr>
                <w:b/>
                <w:sz w:val="20"/>
              </w:rPr>
              <w:t>Order</w:t>
            </w:r>
          </w:p>
        </w:tc>
        <w:tc>
          <w:tcPr>
            <w:tcW w:w="2412" w:type="dxa"/>
            <w:shd w:val="clear" w:color="auto" w:fill="D9D9D9"/>
          </w:tcPr>
          <w:p w14:paraId="47D38333" w14:textId="77777777" w:rsidR="00FA30EA" w:rsidRPr="00AC7721" w:rsidRDefault="00FA30EA" w:rsidP="00D07E75">
            <w:pPr>
              <w:rPr>
                <w:b/>
                <w:sz w:val="20"/>
              </w:rPr>
            </w:pPr>
            <w:r w:rsidRPr="00AC7721">
              <w:rPr>
                <w:b/>
                <w:sz w:val="20"/>
              </w:rPr>
              <w:t>Message Type</w:t>
            </w:r>
          </w:p>
        </w:tc>
        <w:tc>
          <w:tcPr>
            <w:tcW w:w="4860" w:type="dxa"/>
            <w:shd w:val="clear" w:color="auto" w:fill="D9D9D9"/>
          </w:tcPr>
          <w:p w14:paraId="185D03C3" w14:textId="77777777" w:rsidR="00FA30EA" w:rsidRPr="00AC7721" w:rsidRDefault="00FA30EA" w:rsidP="00D07E75">
            <w:pPr>
              <w:rPr>
                <w:b/>
                <w:sz w:val="20"/>
              </w:rPr>
            </w:pPr>
            <w:r w:rsidRPr="00AC7721">
              <w:rPr>
                <w:b/>
                <w:sz w:val="20"/>
              </w:rPr>
              <w:t>Message Property</w:t>
            </w:r>
          </w:p>
        </w:tc>
      </w:tr>
      <w:tr w:rsidR="00FA30EA" w:rsidRPr="00AC7721" w14:paraId="1BC693F3" w14:textId="77777777">
        <w:tc>
          <w:tcPr>
            <w:tcW w:w="828" w:type="dxa"/>
          </w:tcPr>
          <w:p w14:paraId="3C2F8560" w14:textId="77777777" w:rsidR="00FA30EA" w:rsidRPr="00AC7721" w:rsidRDefault="00FA30EA" w:rsidP="00D07E75">
            <w:pPr>
              <w:rPr>
                <w:sz w:val="20"/>
              </w:rPr>
            </w:pPr>
            <w:r w:rsidRPr="00AC7721">
              <w:rPr>
                <w:sz w:val="20"/>
              </w:rPr>
              <w:t>1</w:t>
            </w:r>
          </w:p>
        </w:tc>
        <w:tc>
          <w:tcPr>
            <w:tcW w:w="2412" w:type="dxa"/>
          </w:tcPr>
          <w:p w14:paraId="061C76CA" w14:textId="77777777" w:rsidR="00FA30EA" w:rsidRPr="00AC7721" w:rsidRDefault="00FA30EA" w:rsidP="00D07E75">
            <w:pPr>
              <w:rPr>
                <w:sz w:val="20"/>
              </w:rPr>
            </w:pPr>
            <w:r w:rsidRPr="00AC7721">
              <w:rPr>
                <w:sz w:val="20"/>
              </w:rPr>
              <w:t xml:space="preserve">FIRSTTAKE </w:t>
            </w:r>
          </w:p>
          <w:p w14:paraId="0D05DEBB" w14:textId="77777777" w:rsidR="00FA30EA" w:rsidRPr="00AC7721" w:rsidRDefault="00FA30EA" w:rsidP="00D07E75">
            <w:pPr>
              <w:rPr>
                <w:sz w:val="20"/>
              </w:rPr>
            </w:pPr>
          </w:p>
          <w:p w14:paraId="353E5A04" w14:textId="77777777" w:rsidR="00FA30EA" w:rsidRPr="00AC7721" w:rsidRDefault="00FA30EA" w:rsidP="00D07E75">
            <w:pPr>
              <w:rPr>
                <w:b/>
                <w:sz w:val="20"/>
              </w:rPr>
            </w:pPr>
            <w:r w:rsidRPr="00AC7721">
              <w:rPr>
                <w:b/>
                <w:sz w:val="20"/>
              </w:rPr>
              <w:t>Hold up by IIS and will not deliver to Vendor</w:t>
            </w:r>
          </w:p>
        </w:tc>
        <w:tc>
          <w:tcPr>
            <w:tcW w:w="4860" w:type="dxa"/>
          </w:tcPr>
          <w:p w14:paraId="34101A21" w14:textId="77777777" w:rsidR="00FA30EA" w:rsidRPr="00AC7721" w:rsidRDefault="00FA30EA" w:rsidP="00D07E75">
            <w:pPr>
              <w:rPr>
                <w:sz w:val="20"/>
              </w:rPr>
            </w:pPr>
            <w:r w:rsidRPr="00AC7721">
              <w:rPr>
                <w:sz w:val="20"/>
              </w:rPr>
              <w:t>News ID=1000</w:t>
            </w:r>
          </w:p>
          <w:p w14:paraId="68C7332F" w14:textId="77777777" w:rsidR="00FA30EA" w:rsidRPr="00AC7721" w:rsidRDefault="00FA30EA" w:rsidP="00D07E75">
            <w:pPr>
              <w:rPr>
                <w:sz w:val="20"/>
              </w:rPr>
            </w:pPr>
            <w:r w:rsidRPr="00AC7721">
              <w:rPr>
                <w:sz w:val="20"/>
              </w:rPr>
              <w:t>Headline Category-T1=10000</w:t>
            </w:r>
          </w:p>
          <w:p w14:paraId="3D03920D" w14:textId="77777777" w:rsidR="00FA30EA" w:rsidRPr="00AC7721" w:rsidRDefault="00FA30EA" w:rsidP="00D07E75">
            <w:pPr>
              <w:rPr>
                <w:sz w:val="20"/>
              </w:rPr>
            </w:pPr>
            <w:r w:rsidRPr="00AC7721">
              <w:rPr>
                <w:sz w:val="20"/>
              </w:rPr>
              <w:t>Headline Category-T2=20000</w:t>
            </w:r>
          </w:p>
          <w:p w14:paraId="4D06DFDA" w14:textId="77777777" w:rsidR="00FA30EA" w:rsidRPr="00AC7721" w:rsidRDefault="00FA30EA" w:rsidP="00D07E75">
            <w:pPr>
              <w:rPr>
                <w:sz w:val="20"/>
              </w:rPr>
            </w:pPr>
            <w:r w:rsidRPr="00AC7721">
              <w:rPr>
                <w:sz w:val="20"/>
              </w:rPr>
              <w:t>Headline Category-T2=20001</w:t>
            </w:r>
          </w:p>
        </w:tc>
      </w:tr>
      <w:tr w:rsidR="00FA30EA" w:rsidRPr="00AC7721" w14:paraId="447DF89B" w14:textId="77777777">
        <w:tblPrEx>
          <w:tblLook w:val="01E0" w:firstRow="1" w:lastRow="1" w:firstColumn="1" w:lastColumn="1" w:noHBand="0" w:noVBand="0"/>
        </w:tblPrEx>
        <w:tc>
          <w:tcPr>
            <w:tcW w:w="828" w:type="dxa"/>
          </w:tcPr>
          <w:p w14:paraId="2C269E61" w14:textId="77777777" w:rsidR="00FA30EA" w:rsidRPr="00AC7721" w:rsidRDefault="00FA30EA" w:rsidP="00D07E75">
            <w:pPr>
              <w:rPr>
                <w:sz w:val="20"/>
              </w:rPr>
            </w:pPr>
            <w:r w:rsidRPr="00AC7721">
              <w:rPr>
                <w:sz w:val="20"/>
              </w:rPr>
              <w:t>3</w:t>
            </w:r>
          </w:p>
        </w:tc>
        <w:tc>
          <w:tcPr>
            <w:tcW w:w="2412" w:type="dxa"/>
          </w:tcPr>
          <w:p w14:paraId="6096C58E" w14:textId="77777777" w:rsidR="00FA30EA" w:rsidRPr="00AC7721" w:rsidRDefault="00FA30EA" w:rsidP="00D07E75">
            <w:pPr>
              <w:rPr>
                <w:sz w:val="20"/>
              </w:rPr>
            </w:pPr>
            <w:r w:rsidRPr="00AC7721">
              <w:rPr>
                <w:sz w:val="20"/>
              </w:rPr>
              <w:t>CANCELLED</w:t>
            </w:r>
          </w:p>
          <w:p w14:paraId="1325BC05" w14:textId="77777777" w:rsidR="00FA30EA" w:rsidRPr="00AC7721" w:rsidRDefault="00FA30EA" w:rsidP="00D07E75">
            <w:pPr>
              <w:rPr>
                <w:sz w:val="20"/>
              </w:rPr>
            </w:pPr>
          </w:p>
          <w:p w14:paraId="29AAC0B8" w14:textId="77777777" w:rsidR="00FA30EA" w:rsidRPr="00AC7721" w:rsidRDefault="00FA30EA" w:rsidP="00D07E75">
            <w:pPr>
              <w:rPr>
                <w:b/>
              </w:rPr>
            </w:pPr>
            <w:r w:rsidRPr="00AC7721">
              <w:rPr>
                <w:b/>
                <w:sz w:val="20"/>
              </w:rPr>
              <w:t xml:space="preserve">Release to Vendor at specific time </w:t>
            </w:r>
          </w:p>
        </w:tc>
        <w:tc>
          <w:tcPr>
            <w:tcW w:w="4860" w:type="dxa"/>
          </w:tcPr>
          <w:p w14:paraId="16B00F77" w14:textId="77777777" w:rsidR="00FA30EA" w:rsidRPr="00AC7721" w:rsidRDefault="00FA30EA" w:rsidP="00D07E75">
            <w:pPr>
              <w:rPr>
                <w:sz w:val="20"/>
              </w:rPr>
            </w:pPr>
            <w:r w:rsidRPr="00AC7721">
              <w:rPr>
                <w:sz w:val="20"/>
              </w:rPr>
              <w:t>News ID=1000</w:t>
            </w:r>
          </w:p>
          <w:p w14:paraId="7B4DF9AE" w14:textId="77777777" w:rsidR="00FA30EA" w:rsidRPr="00AC7721" w:rsidRDefault="00FA30EA" w:rsidP="00D07E75">
            <w:pPr>
              <w:rPr>
                <w:sz w:val="20"/>
              </w:rPr>
            </w:pPr>
            <w:r w:rsidRPr="00AC7721">
              <w:rPr>
                <w:sz w:val="20"/>
              </w:rPr>
              <w:t>Headline Category-T1=10000</w:t>
            </w:r>
          </w:p>
          <w:p w14:paraId="797083EA" w14:textId="77777777" w:rsidR="00FA30EA" w:rsidRPr="00AC7721" w:rsidRDefault="00FA30EA" w:rsidP="00D07E75">
            <w:pPr>
              <w:rPr>
                <w:sz w:val="20"/>
              </w:rPr>
            </w:pPr>
            <w:r w:rsidRPr="00AC7721">
              <w:rPr>
                <w:sz w:val="20"/>
              </w:rPr>
              <w:t>Headline Category-T2=20000</w:t>
            </w:r>
          </w:p>
          <w:p w14:paraId="6C81A403" w14:textId="77777777" w:rsidR="00FA30EA" w:rsidRPr="00AC7721" w:rsidRDefault="00FA30EA" w:rsidP="00D07E75">
            <w:pPr>
              <w:rPr>
                <w:sz w:val="20"/>
              </w:rPr>
            </w:pPr>
            <w:r w:rsidRPr="00AC7721">
              <w:rPr>
                <w:sz w:val="20"/>
              </w:rPr>
              <w:t>Headline Category-T2=20001</w:t>
            </w:r>
          </w:p>
        </w:tc>
      </w:tr>
    </w:tbl>
    <w:p w14:paraId="2FB73358" w14:textId="77777777" w:rsidR="00FA30EA" w:rsidRDefault="00FA30EA" w:rsidP="00FA30EA">
      <w:pPr>
        <w:rPr>
          <w:sz w:val="20"/>
          <w:u w:val="single"/>
        </w:rPr>
      </w:pPr>
    </w:p>
    <w:p w14:paraId="22397310" w14:textId="77777777" w:rsidR="00FA30EA" w:rsidRPr="00BF6C2E" w:rsidRDefault="00FA30EA" w:rsidP="00FA30EA">
      <w:pPr>
        <w:rPr>
          <w:sz w:val="20"/>
          <w:u w:val="single"/>
        </w:rPr>
      </w:pPr>
      <w:r>
        <w:rPr>
          <w:sz w:val="20"/>
          <w:u w:val="single"/>
        </w:rPr>
        <w:t xml:space="preserve">Amendment of Headline Category (for hold up original news and </w:t>
      </w:r>
      <w:r w:rsidR="003C392C">
        <w:rPr>
          <w:sz w:val="20"/>
          <w:u w:val="single"/>
        </w:rPr>
        <w:t>cancelled</w:t>
      </w:r>
      <w:r>
        <w:rPr>
          <w:sz w:val="20"/>
          <w:u w:val="single"/>
        </w:rPr>
        <w:t xml:space="preserve"> news before release during recovery)</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4842"/>
      </w:tblGrid>
      <w:tr w:rsidR="00FA30EA" w:rsidRPr="00AC7721" w14:paraId="5C88D334" w14:textId="77777777">
        <w:tc>
          <w:tcPr>
            <w:tcW w:w="828" w:type="dxa"/>
            <w:shd w:val="clear" w:color="auto" w:fill="D9D9D9"/>
          </w:tcPr>
          <w:p w14:paraId="10FFFA37" w14:textId="77777777" w:rsidR="00FA30EA" w:rsidRPr="00AC7721" w:rsidRDefault="00FA30EA" w:rsidP="00D07E75">
            <w:pPr>
              <w:rPr>
                <w:b/>
                <w:sz w:val="20"/>
              </w:rPr>
            </w:pPr>
            <w:r w:rsidRPr="00AC7721">
              <w:rPr>
                <w:b/>
                <w:sz w:val="20"/>
              </w:rPr>
              <w:t>Order</w:t>
            </w:r>
          </w:p>
        </w:tc>
        <w:tc>
          <w:tcPr>
            <w:tcW w:w="2430" w:type="dxa"/>
            <w:shd w:val="clear" w:color="auto" w:fill="D9D9D9"/>
          </w:tcPr>
          <w:p w14:paraId="472EDBCF" w14:textId="77777777" w:rsidR="00FA30EA" w:rsidRPr="00AC7721" w:rsidRDefault="00FA30EA" w:rsidP="00D07E75">
            <w:pPr>
              <w:rPr>
                <w:b/>
                <w:sz w:val="20"/>
              </w:rPr>
            </w:pPr>
            <w:r w:rsidRPr="00AC7721">
              <w:rPr>
                <w:b/>
                <w:sz w:val="20"/>
              </w:rPr>
              <w:t>Message Type</w:t>
            </w:r>
          </w:p>
        </w:tc>
        <w:tc>
          <w:tcPr>
            <w:tcW w:w="4842" w:type="dxa"/>
            <w:shd w:val="clear" w:color="auto" w:fill="D9D9D9"/>
          </w:tcPr>
          <w:p w14:paraId="6BB36724" w14:textId="77777777" w:rsidR="00FA30EA" w:rsidRPr="00AC7721" w:rsidRDefault="00FA30EA" w:rsidP="00D07E75">
            <w:pPr>
              <w:rPr>
                <w:b/>
                <w:sz w:val="20"/>
              </w:rPr>
            </w:pPr>
            <w:r w:rsidRPr="00AC7721">
              <w:rPr>
                <w:b/>
                <w:sz w:val="20"/>
              </w:rPr>
              <w:t>Message Property</w:t>
            </w:r>
          </w:p>
        </w:tc>
      </w:tr>
      <w:tr w:rsidR="00FA30EA" w:rsidRPr="00AC7721" w14:paraId="3AFC53C6" w14:textId="77777777">
        <w:tc>
          <w:tcPr>
            <w:tcW w:w="828" w:type="dxa"/>
          </w:tcPr>
          <w:p w14:paraId="081B46F0" w14:textId="77777777" w:rsidR="00FA30EA" w:rsidRPr="00AC7721" w:rsidRDefault="00FA30EA" w:rsidP="00D07E75">
            <w:pPr>
              <w:rPr>
                <w:sz w:val="20"/>
              </w:rPr>
            </w:pPr>
            <w:r w:rsidRPr="00AC7721">
              <w:rPr>
                <w:sz w:val="20"/>
              </w:rPr>
              <w:t>3</w:t>
            </w:r>
          </w:p>
        </w:tc>
        <w:tc>
          <w:tcPr>
            <w:tcW w:w="2430" w:type="dxa"/>
          </w:tcPr>
          <w:p w14:paraId="197D1EE3" w14:textId="77777777" w:rsidR="00FA30EA" w:rsidRPr="00AC7721" w:rsidRDefault="00FA30EA" w:rsidP="00D07E75">
            <w:pPr>
              <w:rPr>
                <w:sz w:val="20"/>
              </w:rPr>
            </w:pPr>
            <w:r w:rsidRPr="00AC7721">
              <w:rPr>
                <w:sz w:val="20"/>
              </w:rPr>
              <w:t>CANCELLED</w:t>
            </w:r>
          </w:p>
        </w:tc>
        <w:tc>
          <w:tcPr>
            <w:tcW w:w="4842" w:type="dxa"/>
          </w:tcPr>
          <w:p w14:paraId="701698B1" w14:textId="77777777" w:rsidR="00FA30EA" w:rsidRPr="00AC7721" w:rsidRDefault="00FA30EA" w:rsidP="00D07E75">
            <w:pPr>
              <w:rPr>
                <w:sz w:val="20"/>
              </w:rPr>
            </w:pPr>
            <w:r w:rsidRPr="00AC7721">
              <w:rPr>
                <w:sz w:val="20"/>
              </w:rPr>
              <w:t>News ID=1000</w:t>
            </w:r>
          </w:p>
          <w:p w14:paraId="2DECC147" w14:textId="77777777" w:rsidR="00FA30EA" w:rsidRPr="00AC7721" w:rsidRDefault="00FA30EA" w:rsidP="00D07E75">
            <w:pPr>
              <w:rPr>
                <w:sz w:val="20"/>
              </w:rPr>
            </w:pPr>
            <w:r w:rsidRPr="00AC7721">
              <w:rPr>
                <w:sz w:val="20"/>
              </w:rPr>
              <w:lastRenderedPageBreak/>
              <w:t>Headline Category-T1=10000</w:t>
            </w:r>
          </w:p>
          <w:p w14:paraId="6EBF87BF" w14:textId="77777777" w:rsidR="00FA30EA" w:rsidRPr="00AC7721" w:rsidRDefault="00FA30EA" w:rsidP="00D07E75">
            <w:pPr>
              <w:rPr>
                <w:sz w:val="20"/>
              </w:rPr>
            </w:pPr>
            <w:r w:rsidRPr="00AC7721">
              <w:rPr>
                <w:sz w:val="20"/>
              </w:rPr>
              <w:t>Headline Category-T2=20000</w:t>
            </w:r>
          </w:p>
          <w:p w14:paraId="44C7AB1D" w14:textId="77777777" w:rsidR="00FA30EA" w:rsidRPr="00AC7721" w:rsidRDefault="00FA30EA" w:rsidP="00D07E75">
            <w:pPr>
              <w:rPr>
                <w:sz w:val="20"/>
              </w:rPr>
            </w:pPr>
            <w:r w:rsidRPr="00AC7721">
              <w:rPr>
                <w:sz w:val="20"/>
              </w:rPr>
              <w:t>Headline Category-T2=20001</w:t>
            </w:r>
          </w:p>
        </w:tc>
      </w:tr>
    </w:tbl>
    <w:p w14:paraId="7D269D68" w14:textId="5EA60579" w:rsidR="00FA30EA" w:rsidRDefault="00FA30EA" w:rsidP="00FA30EA">
      <w:pPr>
        <w:rPr>
          <w:sz w:val="20"/>
        </w:rPr>
      </w:pPr>
    </w:p>
    <w:p w14:paraId="39269857" w14:textId="662CDB48" w:rsidR="003D1373" w:rsidRDefault="003D1373" w:rsidP="003D1373">
      <w:pPr>
        <w:rPr>
          <w:sz w:val="20"/>
        </w:rPr>
      </w:pPr>
      <w:r>
        <w:rPr>
          <w:sz w:val="20"/>
        </w:rPr>
        <w:t>For illustration, the following examples depict how UPDATED message will work under normal and recovery processes.  All messages are listed in order of time sequence when the message is received by Vendor.</w:t>
      </w:r>
      <w:r w:rsidR="00374EC7" w:rsidRPr="00374EC7">
        <w:rPr>
          <w:rFonts w:ascii="Arial" w:cs="Arial" w:hint="eastAsia"/>
          <w:bCs/>
          <w:noProof/>
          <w:color w:val="000000"/>
          <w:sz w:val="22"/>
          <w:szCs w:val="22"/>
          <w:lang w:val="en-GB" w:eastAsia="zh-CN"/>
        </w:rPr>
        <w:t xml:space="preserve"> </w:t>
      </w:r>
    </w:p>
    <w:p w14:paraId="18AF172D" w14:textId="77777777" w:rsidR="003D1373" w:rsidRDefault="003D1373" w:rsidP="003D1373">
      <w:pPr>
        <w:rPr>
          <w:sz w:val="20"/>
        </w:rPr>
      </w:pPr>
    </w:p>
    <w:p w14:paraId="1018DD76" w14:textId="77777777" w:rsidR="003D1373" w:rsidRDefault="003D1373" w:rsidP="003D1373">
      <w:pPr>
        <w:rPr>
          <w:sz w:val="20"/>
        </w:rPr>
      </w:pPr>
      <w:r>
        <w:rPr>
          <w:sz w:val="20"/>
        </w:rPr>
        <w:t>For UPDATED subtype, the Vendor will receive an UPDATED message with the same news identity of the original version of the news.  In UPDATED subtype, the expiry date and/or the stock information of the news is changed.  When IIS has just switched from Primary Site to Disaster Recovery Site, or vice versa, the original version of the UPDATED news is not provided.</w:t>
      </w:r>
    </w:p>
    <w:p w14:paraId="24F4AF9E" w14:textId="77777777" w:rsidR="003D1373" w:rsidRDefault="003D1373" w:rsidP="003D1373">
      <w:pPr>
        <w:rPr>
          <w:sz w:val="20"/>
        </w:rPr>
      </w:pPr>
    </w:p>
    <w:p w14:paraId="5A01F945" w14:textId="77777777" w:rsidR="003D1373" w:rsidRPr="00BF6C2E" w:rsidRDefault="003D1373" w:rsidP="003D1373">
      <w:pPr>
        <w:rPr>
          <w:sz w:val="20"/>
          <w:u w:val="single"/>
        </w:rPr>
      </w:pPr>
      <w:r w:rsidRPr="00C36654">
        <w:rPr>
          <w:sz w:val="20"/>
          <w:u w:val="single"/>
        </w:rPr>
        <w:t>UPDATED (scenario 1) subtype news (</w:t>
      </w:r>
      <w:r w:rsidRPr="00C36654">
        <w:rPr>
          <w:b/>
          <w:sz w:val="20"/>
          <w:u w:val="single"/>
        </w:rPr>
        <w:t>for immediate released news</w:t>
      </w:r>
      <w:r w:rsidRPr="00C36654">
        <w:rPr>
          <w:sz w:val="20"/>
          <w:u w:val="single"/>
        </w:rPr>
        <w:t>)</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3D1373" w:rsidRPr="001D3201" w14:paraId="2E481B24" w14:textId="77777777" w:rsidTr="003D1373">
        <w:tc>
          <w:tcPr>
            <w:tcW w:w="828" w:type="dxa"/>
            <w:shd w:val="clear" w:color="auto" w:fill="D9D9D9"/>
          </w:tcPr>
          <w:p w14:paraId="18C4A0BD" w14:textId="77777777" w:rsidR="003D1373" w:rsidRPr="001D3201" w:rsidRDefault="003D1373" w:rsidP="003D1373">
            <w:pPr>
              <w:rPr>
                <w:b/>
                <w:sz w:val="20"/>
              </w:rPr>
            </w:pPr>
            <w:r w:rsidRPr="001D3201">
              <w:rPr>
                <w:b/>
                <w:sz w:val="20"/>
              </w:rPr>
              <w:t>Order</w:t>
            </w:r>
          </w:p>
        </w:tc>
        <w:tc>
          <w:tcPr>
            <w:tcW w:w="2412" w:type="dxa"/>
            <w:shd w:val="clear" w:color="auto" w:fill="D9D9D9"/>
          </w:tcPr>
          <w:p w14:paraId="4A572FE0" w14:textId="77777777" w:rsidR="003D1373" w:rsidRPr="001D3201" w:rsidRDefault="003D1373" w:rsidP="003D1373">
            <w:pPr>
              <w:rPr>
                <w:b/>
                <w:sz w:val="20"/>
              </w:rPr>
            </w:pPr>
            <w:r w:rsidRPr="001D3201">
              <w:rPr>
                <w:b/>
                <w:sz w:val="20"/>
              </w:rPr>
              <w:t>Message Type</w:t>
            </w:r>
          </w:p>
        </w:tc>
        <w:tc>
          <w:tcPr>
            <w:tcW w:w="4860" w:type="dxa"/>
            <w:shd w:val="clear" w:color="auto" w:fill="D9D9D9"/>
          </w:tcPr>
          <w:p w14:paraId="0DD48D94" w14:textId="77777777" w:rsidR="003D1373" w:rsidRPr="001D3201" w:rsidRDefault="003D1373" w:rsidP="003D1373">
            <w:pPr>
              <w:rPr>
                <w:b/>
                <w:sz w:val="20"/>
              </w:rPr>
            </w:pPr>
            <w:r w:rsidRPr="001D3201">
              <w:rPr>
                <w:b/>
                <w:sz w:val="20"/>
              </w:rPr>
              <w:t>Message Property</w:t>
            </w:r>
          </w:p>
        </w:tc>
      </w:tr>
      <w:tr w:rsidR="003D1373" w:rsidRPr="001D3201" w14:paraId="77B5514F" w14:textId="77777777" w:rsidTr="003D1373">
        <w:tc>
          <w:tcPr>
            <w:tcW w:w="828" w:type="dxa"/>
          </w:tcPr>
          <w:p w14:paraId="1F460CA5" w14:textId="77777777" w:rsidR="003D1373" w:rsidRPr="001D3201" w:rsidRDefault="003D1373" w:rsidP="003D1373">
            <w:pPr>
              <w:rPr>
                <w:sz w:val="20"/>
              </w:rPr>
            </w:pPr>
            <w:r w:rsidRPr="001D3201">
              <w:rPr>
                <w:sz w:val="20"/>
              </w:rPr>
              <w:t>1</w:t>
            </w:r>
          </w:p>
        </w:tc>
        <w:tc>
          <w:tcPr>
            <w:tcW w:w="2412" w:type="dxa"/>
          </w:tcPr>
          <w:p w14:paraId="5D5FE43D" w14:textId="77777777" w:rsidR="003D1373" w:rsidRPr="001D3201" w:rsidRDefault="003D1373" w:rsidP="003D1373">
            <w:pPr>
              <w:rPr>
                <w:sz w:val="20"/>
              </w:rPr>
            </w:pPr>
            <w:r w:rsidRPr="001D3201">
              <w:rPr>
                <w:sz w:val="20"/>
              </w:rPr>
              <w:t>FIRSTTAKE</w:t>
            </w:r>
          </w:p>
        </w:tc>
        <w:tc>
          <w:tcPr>
            <w:tcW w:w="4860" w:type="dxa"/>
          </w:tcPr>
          <w:p w14:paraId="42C3F13F" w14:textId="77777777" w:rsidR="003D1373" w:rsidRPr="001D3201" w:rsidRDefault="003D1373" w:rsidP="003D1373">
            <w:pPr>
              <w:rPr>
                <w:sz w:val="20"/>
              </w:rPr>
            </w:pPr>
            <w:r w:rsidRPr="001D3201">
              <w:rPr>
                <w:sz w:val="20"/>
              </w:rPr>
              <w:t>News ID=</w:t>
            </w:r>
            <w:r>
              <w:rPr>
                <w:sz w:val="20"/>
              </w:rPr>
              <w:t>9000000</w:t>
            </w:r>
          </w:p>
          <w:p w14:paraId="720AC5BD" w14:textId="77777777" w:rsidR="003D1373" w:rsidRDefault="003D1373" w:rsidP="003D1373">
            <w:pPr>
              <w:rPr>
                <w:sz w:val="20"/>
              </w:rPr>
            </w:pPr>
            <w:r>
              <w:rPr>
                <w:sz w:val="20"/>
              </w:rPr>
              <w:t>Expiry Date=20220601</w:t>
            </w:r>
          </w:p>
          <w:p w14:paraId="2250EB48" w14:textId="77777777" w:rsidR="003D1373" w:rsidRDefault="003D1373" w:rsidP="003D1373">
            <w:pPr>
              <w:rPr>
                <w:sz w:val="20"/>
              </w:rPr>
            </w:pPr>
            <w:r>
              <w:rPr>
                <w:sz w:val="20"/>
              </w:rPr>
              <w:t>Stock Code=90000</w:t>
            </w:r>
          </w:p>
          <w:p w14:paraId="155EFA4E" w14:textId="77777777" w:rsidR="003D1373" w:rsidRPr="001D3201" w:rsidRDefault="003D1373" w:rsidP="003D1373">
            <w:pPr>
              <w:rPr>
                <w:sz w:val="20"/>
              </w:rPr>
            </w:pPr>
            <w:r>
              <w:rPr>
                <w:sz w:val="20"/>
              </w:rPr>
              <w:t>Stock Name=Stock A</w:t>
            </w:r>
          </w:p>
        </w:tc>
      </w:tr>
      <w:tr w:rsidR="003D1373" w:rsidRPr="001D3201" w14:paraId="32BEC079" w14:textId="77777777" w:rsidTr="003D1373">
        <w:tc>
          <w:tcPr>
            <w:tcW w:w="828" w:type="dxa"/>
          </w:tcPr>
          <w:p w14:paraId="3B4926EA" w14:textId="77777777" w:rsidR="003D1373" w:rsidRPr="001D3201" w:rsidRDefault="003D1373" w:rsidP="003D1373">
            <w:pPr>
              <w:rPr>
                <w:sz w:val="20"/>
              </w:rPr>
            </w:pPr>
            <w:r w:rsidRPr="001D3201">
              <w:rPr>
                <w:sz w:val="20"/>
              </w:rPr>
              <w:t>3</w:t>
            </w:r>
          </w:p>
        </w:tc>
        <w:tc>
          <w:tcPr>
            <w:tcW w:w="2412" w:type="dxa"/>
          </w:tcPr>
          <w:p w14:paraId="0066BBA0" w14:textId="77777777" w:rsidR="003D1373" w:rsidRPr="001D3201" w:rsidRDefault="003D1373" w:rsidP="003D1373">
            <w:pPr>
              <w:rPr>
                <w:sz w:val="20"/>
              </w:rPr>
            </w:pPr>
            <w:r>
              <w:rPr>
                <w:sz w:val="20"/>
              </w:rPr>
              <w:t>UPDATED</w:t>
            </w:r>
          </w:p>
        </w:tc>
        <w:tc>
          <w:tcPr>
            <w:tcW w:w="4860" w:type="dxa"/>
          </w:tcPr>
          <w:p w14:paraId="003889B9" w14:textId="77777777" w:rsidR="003D1373" w:rsidRPr="001D3201" w:rsidRDefault="003D1373" w:rsidP="003D1373">
            <w:pPr>
              <w:rPr>
                <w:sz w:val="20"/>
              </w:rPr>
            </w:pPr>
            <w:r w:rsidRPr="001D3201">
              <w:rPr>
                <w:sz w:val="20"/>
              </w:rPr>
              <w:t>News ID=</w:t>
            </w:r>
            <w:r>
              <w:rPr>
                <w:sz w:val="20"/>
              </w:rPr>
              <w:t>9000000</w:t>
            </w:r>
          </w:p>
          <w:p w14:paraId="14083236" w14:textId="77777777" w:rsidR="003D1373" w:rsidRDefault="003D1373" w:rsidP="003D1373">
            <w:pPr>
              <w:rPr>
                <w:sz w:val="20"/>
              </w:rPr>
            </w:pPr>
            <w:r>
              <w:rPr>
                <w:sz w:val="20"/>
              </w:rPr>
              <w:t>Expiry Date=20220602</w:t>
            </w:r>
          </w:p>
          <w:p w14:paraId="197B05B8" w14:textId="77777777" w:rsidR="003D1373" w:rsidRDefault="003D1373" w:rsidP="003D1373">
            <w:pPr>
              <w:rPr>
                <w:sz w:val="20"/>
              </w:rPr>
            </w:pPr>
            <w:r>
              <w:rPr>
                <w:sz w:val="20"/>
              </w:rPr>
              <w:t>Stock Code=90000</w:t>
            </w:r>
          </w:p>
          <w:p w14:paraId="1F9715F4" w14:textId="77777777" w:rsidR="003D1373" w:rsidRDefault="003D1373" w:rsidP="003D1373">
            <w:pPr>
              <w:rPr>
                <w:sz w:val="20"/>
              </w:rPr>
            </w:pPr>
            <w:r>
              <w:rPr>
                <w:sz w:val="20"/>
              </w:rPr>
              <w:t>Stock Name=Stock A</w:t>
            </w:r>
          </w:p>
          <w:p w14:paraId="023200D3" w14:textId="77777777" w:rsidR="003D1373" w:rsidRDefault="003D1373" w:rsidP="003D1373">
            <w:pPr>
              <w:rPr>
                <w:sz w:val="20"/>
              </w:rPr>
            </w:pPr>
            <w:r>
              <w:rPr>
                <w:sz w:val="20"/>
              </w:rPr>
              <w:t>Stock Code=90001</w:t>
            </w:r>
          </w:p>
          <w:p w14:paraId="535659C5" w14:textId="77777777" w:rsidR="003D1373" w:rsidRPr="001D3201" w:rsidRDefault="003D1373" w:rsidP="003D1373">
            <w:pPr>
              <w:rPr>
                <w:sz w:val="20"/>
              </w:rPr>
            </w:pPr>
            <w:r>
              <w:rPr>
                <w:sz w:val="20"/>
              </w:rPr>
              <w:t>Stock Name=Stock B</w:t>
            </w:r>
          </w:p>
        </w:tc>
      </w:tr>
    </w:tbl>
    <w:p w14:paraId="5B643F59" w14:textId="77777777" w:rsidR="003D1373" w:rsidRDefault="003D1373" w:rsidP="003D1373">
      <w:pPr>
        <w:rPr>
          <w:sz w:val="20"/>
        </w:rPr>
      </w:pPr>
    </w:p>
    <w:p w14:paraId="2FDF12DF" w14:textId="77777777" w:rsidR="003D1373" w:rsidRPr="00BF6C2E" w:rsidRDefault="003D1373" w:rsidP="003D1373">
      <w:pPr>
        <w:rPr>
          <w:sz w:val="20"/>
          <w:u w:val="single"/>
        </w:rPr>
      </w:pPr>
      <w:r>
        <w:rPr>
          <w:sz w:val="20"/>
          <w:u w:val="single"/>
        </w:rPr>
        <w:t>UPDATED (scenario 1) subtype news (for hold up original news and cancelled news before release during recovery)</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3D1373" w:rsidRPr="001D3201" w14:paraId="77264C24" w14:textId="77777777" w:rsidTr="003D1373">
        <w:tc>
          <w:tcPr>
            <w:tcW w:w="828" w:type="dxa"/>
            <w:shd w:val="clear" w:color="auto" w:fill="D9D9D9"/>
          </w:tcPr>
          <w:p w14:paraId="1BE3D12D" w14:textId="77777777" w:rsidR="003D1373" w:rsidRPr="001D3201" w:rsidRDefault="003D1373" w:rsidP="003D1373">
            <w:pPr>
              <w:rPr>
                <w:b/>
                <w:sz w:val="20"/>
              </w:rPr>
            </w:pPr>
            <w:r w:rsidRPr="001D3201">
              <w:rPr>
                <w:b/>
                <w:sz w:val="20"/>
              </w:rPr>
              <w:t>Order</w:t>
            </w:r>
          </w:p>
        </w:tc>
        <w:tc>
          <w:tcPr>
            <w:tcW w:w="2412" w:type="dxa"/>
            <w:shd w:val="clear" w:color="auto" w:fill="D9D9D9"/>
          </w:tcPr>
          <w:p w14:paraId="0DDC6EDD" w14:textId="77777777" w:rsidR="003D1373" w:rsidRPr="001D3201" w:rsidRDefault="003D1373" w:rsidP="003D1373">
            <w:pPr>
              <w:rPr>
                <w:b/>
                <w:sz w:val="20"/>
              </w:rPr>
            </w:pPr>
            <w:r w:rsidRPr="001D3201">
              <w:rPr>
                <w:b/>
                <w:sz w:val="20"/>
              </w:rPr>
              <w:t>Message Type</w:t>
            </w:r>
          </w:p>
        </w:tc>
        <w:tc>
          <w:tcPr>
            <w:tcW w:w="4860" w:type="dxa"/>
            <w:shd w:val="clear" w:color="auto" w:fill="D9D9D9"/>
          </w:tcPr>
          <w:p w14:paraId="5C95BAA6" w14:textId="77777777" w:rsidR="003D1373" w:rsidRPr="001D3201" w:rsidRDefault="003D1373" w:rsidP="003D1373">
            <w:pPr>
              <w:rPr>
                <w:b/>
                <w:sz w:val="20"/>
              </w:rPr>
            </w:pPr>
            <w:r w:rsidRPr="001D3201">
              <w:rPr>
                <w:b/>
                <w:sz w:val="20"/>
              </w:rPr>
              <w:t>Message Property</w:t>
            </w:r>
          </w:p>
        </w:tc>
      </w:tr>
      <w:tr w:rsidR="003D1373" w:rsidRPr="001D3201" w14:paraId="3BC43E7B" w14:textId="77777777" w:rsidTr="003D1373">
        <w:tc>
          <w:tcPr>
            <w:tcW w:w="828" w:type="dxa"/>
          </w:tcPr>
          <w:p w14:paraId="1343F91E" w14:textId="77777777" w:rsidR="003D1373" w:rsidRPr="001D3201" w:rsidRDefault="003D1373" w:rsidP="003D1373">
            <w:pPr>
              <w:rPr>
                <w:sz w:val="20"/>
              </w:rPr>
            </w:pPr>
            <w:r>
              <w:rPr>
                <w:sz w:val="20"/>
              </w:rPr>
              <w:t>1</w:t>
            </w:r>
          </w:p>
        </w:tc>
        <w:tc>
          <w:tcPr>
            <w:tcW w:w="2412" w:type="dxa"/>
          </w:tcPr>
          <w:p w14:paraId="31B8A713" w14:textId="77777777" w:rsidR="003D1373" w:rsidRPr="001D3201" w:rsidRDefault="003D1373" w:rsidP="003D1373">
            <w:pPr>
              <w:rPr>
                <w:sz w:val="20"/>
              </w:rPr>
            </w:pPr>
            <w:r>
              <w:rPr>
                <w:sz w:val="20"/>
              </w:rPr>
              <w:t>UPDATED</w:t>
            </w:r>
          </w:p>
        </w:tc>
        <w:tc>
          <w:tcPr>
            <w:tcW w:w="4860" w:type="dxa"/>
          </w:tcPr>
          <w:p w14:paraId="13EE6011" w14:textId="77777777" w:rsidR="003D1373" w:rsidRPr="001D3201" w:rsidRDefault="003D1373" w:rsidP="003D1373">
            <w:pPr>
              <w:rPr>
                <w:sz w:val="20"/>
              </w:rPr>
            </w:pPr>
            <w:r w:rsidRPr="001D3201">
              <w:rPr>
                <w:sz w:val="20"/>
              </w:rPr>
              <w:t>News ID=</w:t>
            </w:r>
            <w:r>
              <w:rPr>
                <w:sz w:val="20"/>
              </w:rPr>
              <w:t>9000000</w:t>
            </w:r>
          </w:p>
          <w:p w14:paraId="3AE82FB0" w14:textId="77777777" w:rsidR="003D1373" w:rsidRDefault="003D1373" w:rsidP="003D1373">
            <w:pPr>
              <w:rPr>
                <w:sz w:val="20"/>
              </w:rPr>
            </w:pPr>
            <w:r>
              <w:rPr>
                <w:sz w:val="20"/>
              </w:rPr>
              <w:t>Expiry Date=20220602</w:t>
            </w:r>
          </w:p>
          <w:p w14:paraId="787A3FA9" w14:textId="77777777" w:rsidR="003D1373" w:rsidRDefault="003D1373" w:rsidP="003D1373">
            <w:pPr>
              <w:rPr>
                <w:sz w:val="20"/>
              </w:rPr>
            </w:pPr>
            <w:r>
              <w:rPr>
                <w:sz w:val="20"/>
              </w:rPr>
              <w:t>Stock Code=90000</w:t>
            </w:r>
          </w:p>
          <w:p w14:paraId="04E9369A" w14:textId="77777777" w:rsidR="003D1373" w:rsidRDefault="003D1373" w:rsidP="003D1373">
            <w:pPr>
              <w:rPr>
                <w:sz w:val="20"/>
              </w:rPr>
            </w:pPr>
            <w:r>
              <w:rPr>
                <w:sz w:val="20"/>
              </w:rPr>
              <w:t>Stock Name=Stock A</w:t>
            </w:r>
          </w:p>
          <w:p w14:paraId="01E05D55" w14:textId="77777777" w:rsidR="003D1373" w:rsidRDefault="003D1373" w:rsidP="003D1373">
            <w:pPr>
              <w:rPr>
                <w:sz w:val="20"/>
              </w:rPr>
            </w:pPr>
            <w:r>
              <w:rPr>
                <w:sz w:val="20"/>
              </w:rPr>
              <w:t>Stock Code=90001</w:t>
            </w:r>
          </w:p>
          <w:p w14:paraId="17693FE0" w14:textId="77777777" w:rsidR="003D1373" w:rsidRPr="001D3201" w:rsidRDefault="003D1373" w:rsidP="003D1373">
            <w:pPr>
              <w:rPr>
                <w:sz w:val="20"/>
              </w:rPr>
            </w:pPr>
            <w:r>
              <w:rPr>
                <w:sz w:val="20"/>
              </w:rPr>
              <w:t>Stock Name=Stock B</w:t>
            </w:r>
          </w:p>
        </w:tc>
      </w:tr>
    </w:tbl>
    <w:p w14:paraId="001EDD60" w14:textId="77777777" w:rsidR="003D1373" w:rsidRDefault="003D1373" w:rsidP="003D1373">
      <w:pPr>
        <w:rPr>
          <w:sz w:val="20"/>
        </w:rPr>
      </w:pPr>
    </w:p>
    <w:p w14:paraId="3B1F5529" w14:textId="77777777" w:rsidR="003D1373" w:rsidRPr="00BF6C2E" w:rsidRDefault="003D1373" w:rsidP="003D1373">
      <w:pPr>
        <w:rPr>
          <w:sz w:val="20"/>
          <w:u w:val="single"/>
        </w:rPr>
      </w:pPr>
      <w:r w:rsidRPr="00C36654">
        <w:rPr>
          <w:sz w:val="20"/>
          <w:u w:val="single"/>
        </w:rPr>
        <w:t>UPDATED (scenario 2) subtype news (</w:t>
      </w:r>
      <w:r w:rsidRPr="00C36654">
        <w:rPr>
          <w:b/>
          <w:sz w:val="20"/>
          <w:u w:val="single"/>
        </w:rPr>
        <w:t>for immediate released news</w:t>
      </w:r>
      <w:r w:rsidRPr="00C36654">
        <w:rPr>
          <w:sz w:val="20"/>
          <w:u w:val="single"/>
        </w:rPr>
        <w:t>)</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3D1373" w:rsidRPr="001D3201" w14:paraId="3BEB5E00" w14:textId="77777777" w:rsidTr="003D1373">
        <w:tc>
          <w:tcPr>
            <w:tcW w:w="828" w:type="dxa"/>
            <w:shd w:val="clear" w:color="auto" w:fill="D9D9D9"/>
          </w:tcPr>
          <w:p w14:paraId="3C12E2F5" w14:textId="77777777" w:rsidR="003D1373" w:rsidRPr="001D3201" w:rsidRDefault="003D1373" w:rsidP="003D1373">
            <w:pPr>
              <w:rPr>
                <w:b/>
                <w:sz w:val="20"/>
              </w:rPr>
            </w:pPr>
            <w:r w:rsidRPr="001D3201">
              <w:rPr>
                <w:b/>
                <w:sz w:val="20"/>
              </w:rPr>
              <w:t>Order</w:t>
            </w:r>
          </w:p>
        </w:tc>
        <w:tc>
          <w:tcPr>
            <w:tcW w:w="2412" w:type="dxa"/>
            <w:shd w:val="clear" w:color="auto" w:fill="D9D9D9"/>
          </w:tcPr>
          <w:p w14:paraId="3B99A9CB" w14:textId="77777777" w:rsidR="003D1373" w:rsidRPr="001D3201" w:rsidRDefault="003D1373" w:rsidP="003D1373">
            <w:pPr>
              <w:rPr>
                <w:b/>
                <w:sz w:val="20"/>
              </w:rPr>
            </w:pPr>
            <w:r w:rsidRPr="001D3201">
              <w:rPr>
                <w:b/>
                <w:sz w:val="20"/>
              </w:rPr>
              <w:t>Message Type</w:t>
            </w:r>
          </w:p>
        </w:tc>
        <w:tc>
          <w:tcPr>
            <w:tcW w:w="4860" w:type="dxa"/>
            <w:shd w:val="clear" w:color="auto" w:fill="D9D9D9"/>
          </w:tcPr>
          <w:p w14:paraId="1113B3F4" w14:textId="77777777" w:rsidR="003D1373" w:rsidRPr="001D3201" w:rsidRDefault="003D1373" w:rsidP="003D1373">
            <w:pPr>
              <w:rPr>
                <w:b/>
                <w:sz w:val="20"/>
              </w:rPr>
            </w:pPr>
            <w:r w:rsidRPr="001D3201">
              <w:rPr>
                <w:b/>
                <w:sz w:val="20"/>
              </w:rPr>
              <w:t>Message Property</w:t>
            </w:r>
          </w:p>
        </w:tc>
      </w:tr>
      <w:tr w:rsidR="003D1373" w:rsidRPr="001D3201" w14:paraId="20DF913B" w14:textId="77777777" w:rsidTr="003D1373">
        <w:tc>
          <w:tcPr>
            <w:tcW w:w="828" w:type="dxa"/>
          </w:tcPr>
          <w:p w14:paraId="4F81EEFB" w14:textId="77777777" w:rsidR="003D1373" w:rsidRPr="001D3201" w:rsidRDefault="003D1373" w:rsidP="003D1373">
            <w:pPr>
              <w:rPr>
                <w:sz w:val="20"/>
              </w:rPr>
            </w:pPr>
            <w:r w:rsidRPr="001D3201">
              <w:rPr>
                <w:sz w:val="20"/>
              </w:rPr>
              <w:t>1</w:t>
            </w:r>
          </w:p>
        </w:tc>
        <w:tc>
          <w:tcPr>
            <w:tcW w:w="2412" w:type="dxa"/>
          </w:tcPr>
          <w:p w14:paraId="46B9E9E0" w14:textId="77777777" w:rsidR="003D1373" w:rsidRPr="001D3201" w:rsidRDefault="003D1373" w:rsidP="003D1373">
            <w:pPr>
              <w:rPr>
                <w:sz w:val="20"/>
              </w:rPr>
            </w:pPr>
            <w:r w:rsidRPr="001D3201">
              <w:rPr>
                <w:sz w:val="20"/>
              </w:rPr>
              <w:t>FIRSTTAKE</w:t>
            </w:r>
          </w:p>
        </w:tc>
        <w:tc>
          <w:tcPr>
            <w:tcW w:w="4860" w:type="dxa"/>
          </w:tcPr>
          <w:p w14:paraId="654E1648" w14:textId="77777777" w:rsidR="003D1373" w:rsidRPr="001D3201" w:rsidRDefault="003D1373" w:rsidP="003D1373">
            <w:pPr>
              <w:rPr>
                <w:sz w:val="20"/>
              </w:rPr>
            </w:pPr>
            <w:r w:rsidRPr="001D3201">
              <w:rPr>
                <w:sz w:val="20"/>
              </w:rPr>
              <w:t>News ID=</w:t>
            </w:r>
            <w:r>
              <w:rPr>
                <w:sz w:val="20"/>
              </w:rPr>
              <w:t>9000001</w:t>
            </w:r>
          </w:p>
          <w:p w14:paraId="7FB9B52C" w14:textId="77777777" w:rsidR="003D1373" w:rsidRDefault="003D1373" w:rsidP="003D1373">
            <w:pPr>
              <w:rPr>
                <w:sz w:val="20"/>
              </w:rPr>
            </w:pPr>
            <w:r>
              <w:rPr>
                <w:sz w:val="20"/>
              </w:rPr>
              <w:t>Expiry Date=20220601</w:t>
            </w:r>
          </w:p>
          <w:p w14:paraId="12686434" w14:textId="77777777" w:rsidR="003D1373" w:rsidRDefault="003D1373" w:rsidP="003D1373">
            <w:pPr>
              <w:rPr>
                <w:sz w:val="20"/>
              </w:rPr>
            </w:pPr>
            <w:r>
              <w:rPr>
                <w:sz w:val="20"/>
              </w:rPr>
              <w:t>Stock Code=90000</w:t>
            </w:r>
          </w:p>
          <w:p w14:paraId="49D8E53F" w14:textId="77777777" w:rsidR="003D1373" w:rsidRPr="001D3201" w:rsidRDefault="003D1373" w:rsidP="003D1373">
            <w:pPr>
              <w:rPr>
                <w:sz w:val="20"/>
              </w:rPr>
            </w:pPr>
            <w:r>
              <w:rPr>
                <w:sz w:val="20"/>
              </w:rPr>
              <w:t>Stock Name=Stock A</w:t>
            </w:r>
          </w:p>
        </w:tc>
      </w:tr>
      <w:tr w:rsidR="003D1373" w:rsidRPr="001D3201" w14:paraId="1593AF1D" w14:textId="77777777" w:rsidTr="003D1373">
        <w:tc>
          <w:tcPr>
            <w:tcW w:w="828" w:type="dxa"/>
          </w:tcPr>
          <w:p w14:paraId="33E0F98C" w14:textId="77777777" w:rsidR="003D1373" w:rsidRPr="001D3201" w:rsidRDefault="003D1373" w:rsidP="003D1373">
            <w:pPr>
              <w:rPr>
                <w:sz w:val="20"/>
              </w:rPr>
            </w:pPr>
            <w:r>
              <w:rPr>
                <w:sz w:val="20"/>
              </w:rPr>
              <w:t xml:space="preserve">3. </w:t>
            </w:r>
          </w:p>
        </w:tc>
        <w:tc>
          <w:tcPr>
            <w:tcW w:w="2412" w:type="dxa"/>
          </w:tcPr>
          <w:p w14:paraId="58D25097" w14:textId="77777777" w:rsidR="003D1373" w:rsidRPr="001D3201" w:rsidRDefault="003D1373" w:rsidP="003D1373">
            <w:pPr>
              <w:rPr>
                <w:sz w:val="20"/>
              </w:rPr>
            </w:pPr>
            <w:r>
              <w:rPr>
                <w:sz w:val="20"/>
              </w:rPr>
              <w:t>CANCELLED</w:t>
            </w:r>
          </w:p>
        </w:tc>
        <w:tc>
          <w:tcPr>
            <w:tcW w:w="4860" w:type="dxa"/>
          </w:tcPr>
          <w:p w14:paraId="176A9DCE" w14:textId="77777777" w:rsidR="003D1373" w:rsidRPr="001D3201" w:rsidRDefault="003D1373" w:rsidP="003D1373">
            <w:pPr>
              <w:rPr>
                <w:sz w:val="20"/>
              </w:rPr>
            </w:pPr>
            <w:r w:rsidRPr="001D3201">
              <w:rPr>
                <w:sz w:val="20"/>
              </w:rPr>
              <w:t>News ID=</w:t>
            </w:r>
            <w:r>
              <w:rPr>
                <w:sz w:val="20"/>
              </w:rPr>
              <w:t>9000001</w:t>
            </w:r>
          </w:p>
          <w:p w14:paraId="70349F5B" w14:textId="77777777" w:rsidR="003D1373" w:rsidRDefault="003D1373" w:rsidP="003D1373">
            <w:pPr>
              <w:rPr>
                <w:sz w:val="20"/>
              </w:rPr>
            </w:pPr>
            <w:r>
              <w:rPr>
                <w:sz w:val="20"/>
              </w:rPr>
              <w:t>Expiry Date=20220601</w:t>
            </w:r>
          </w:p>
          <w:p w14:paraId="2DD256C1" w14:textId="77777777" w:rsidR="003D1373" w:rsidRDefault="003D1373" w:rsidP="003D1373">
            <w:pPr>
              <w:rPr>
                <w:sz w:val="20"/>
              </w:rPr>
            </w:pPr>
            <w:r>
              <w:rPr>
                <w:sz w:val="20"/>
              </w:rPr>
              <w:t>Stock Code=90000</w:t>
            </w:r>
          </w:p>
          <w:p w14:paraId="7956E4C7" w14:textId="77777777" w:rsidR="003D1373" w:rsidRPr="001D3201" w:rsidRDefault="003D1373" w:rsidP="003D1373">
            <w:pPr>
              <w:rPr>
                <w:sz w:val="20"/>
              </w:rPr>
            </w:pPr>
            <w:r>
              <w:rPr>
                <w:sz w:val="20"/>
              </w:rPr>
              <w:t>Stock Name=Stock A</w:t>
            </w:r>
          </w:p>
        </w:tc>
      </w:tr>
      <w:tr w:rsidR="003D1373" w:rsidRPr="001D3201" w14:paraId="7C3DAEF4" w14:textId="77777777" w:rsidTr="003D1373">
        <w:tc>
          <w:tcPr>
            <w:tcW w:w="828" w:type="dxa"/>
          </w:tcPr>
          <w:p w14:paraId="5DB1B916" w14:textId="77777777" w:rsidR="003D1373" w:rsidRPr="001D3201" w:rsidRDefault="003D1373" w:rsidP="003D1373">
            <w:pPr>
              <w:rPr>
                <w:sz w:val="20"/>
              </w:rPr>
            </w:pPr>
            <w:r w:rsidRPr="001D3201">
              <w:rPr>
                <w:sz w:val="20"/>
              </w:rPr>
              <w:t>3</w:t>
            </w:r>
          </w:p>
        </w:tc>
        <w:tc>
          <w:tcPr>
            <w:tcW w:w="2412" w:type="dxa"/>
          </w:tcPr>
          <w:p w14:paraId="06165AC3" w14:textId="77777777" w:rsidR="003D1373" w:rsidRPr="001D3201" w:rsidRDefault="003D1373" w:rsidP="003D1373">
            <w:pPr>
              <w:rPr>
                <w:sz w:val="20"/>
              </w:rPr>
            </w:pPr>
            <w:r>
              <w:rPr>
                <w:sz w:val="20"/>
              </w:rPr>
              <w:t>UPDATED</w:t>
            </w:r>
          </w:p>
        </w:tc>
        <w:tc>
          <w:tcPr>
            <w:tcW w:w="4860" w:type="dxa"/>
          </w:tcPr>
          <w:p w14:paraId="22A48F2F" w14:textId="77777777" w:rsidR="003D1373" w:rsidRPr="001D3201" w:rsidRDefault="003D1373" w:rsidP="003D1373">
            <w:pPr>
              <w:rPr>
                <w:sz w:val="20"/>
              </w:rPr>
            </w:pPr>
            <w:r w:rsidRPr="001D3201">
              <w:rPr>
                <w:sz w:val="20"/>
              </w:rPr>
              <w:t>News ID=</w:t>
            </w:r>
            <w:r>
              <w:rPr>
                <w:sz w:val="20"/>
              </w:rPr>
              <w:t>9000001</w:t>
            </w:r>
          </w:p>
          <w:p w14:paraId="1E15B539" w14:textId="77777777" w:rsidR="003D1373" w:rsidRDefault="003D1373" w:rsidP="003D1373">
            <w:pPr>
              <w:rPr>
                <w:sz w:val="20"/>
              </w:rPr>
            </w:pPr>
            <w:r>
              <w:rPr>
                <w:sz w:val="20"/>
              </w:rPr>
              <w:t>Expiry Date=20220602</w:t>
            </w:r>
          </w:p>
          <w:p w14:paraId="41D6198F" w14:textId="77777777" w:rsidR="003D1373" w:rsidRDefault="003D1373" w:rsidP="003D1373">
            <w:pPr>
              <w:rPr>
                <w:sz w:val="20"/>
              </w:rPr>
            </w:pPr>
            <w:r>
              <w:rPr>
                <w:sz w:val="20"/>
              </w:rPr>
              <w:t>Stock Code=90000</w:t>
            </w:r>
          </w:p>
          <w:p w14:paraId="4D9F5239" w14:textId="77777777" w:rsidR="003D1373" w:rsidRDefault="003D1373" w:rsidP="003D1373">
            <w:pPr>
              <w:rPr>
                <w:sz w:val="20"/>
              </w:rPr>
            </w:pPr>
            <w:r>
              <w:rPr>
                <w:sz w:val="20"/>
              </w:rPr>
              <w:t>Stock Name=Stock A</w:t>
            </w:r>
          </w:p>
          <w:p w14:paraId="74223549" w14:textId="77777777" w:rsidR="003D1373" w:rsidRDefault="003D1373" w:rsidP="003D1373">
            <w:pPr>
              <w:rPr>
                <w:sz w:val="20"/>
              </w:rPr>
            </w:pPr>
            <w:r>
              <w:rPr>
                <w:sz w:val="20"/>
              </w:rPr>
              <w:t>Stock Code=90001</w:t>
            </w:r>
          </w:p>
          <w:p w14:paraId="5F6336E4" w14:textId="77777777" w:rsidR="003D1373" w:rsidRPr="001D3201" w:rsidRDefault="003D1373" w:rsidP="003D1373">
            <w:pPr>
              <w:rPr>
                <w:sz w:val="20"/>
              </w:rPr>
            </w:pPr>
            <w:r>
              <w:rPr>
                <w:sz w:val="20"/>
              </w:rPr>
              <w:t>Stock Name=Stock B</w:t>
            </w:r>
          </w:p>
        </w:tc>
      </w:tr>
    </w:tbl>
    <w:p w14:paraId="1E2071F1" w14:textId="77777777" w:rsidR="003D1373" w:rsidRDefault="003D1373" w:rsidP="003D1373">
      <w:pPr>
        <w:rPr>
          <w:sz w:val="20"/>
        </w:rPr>
      </w:pPr>
    </w:p>
    <w:p w14:paraId="5DBFED03" w14:textId="77777777" w:rsidR="003D1373" w:rsidRPr="00BF6C2E" w:rsidRDefault="003D1373" w:rsidP="003D1373">
      <w:pPr>
        <w:rPr>
          <w:sz w:val="20"/>
          <w:u w:val="single"/>
        </w:rPr>
      </w:pPr>
      <w:r>
        <w:rPr>
          <w:sz w:val="20"/>
          <w:u w:val="single"/>
        </w:rPr>
        <w:t>UPDATED (scenario 2) subtype news (for hold up original news and cancelled news before release during recovery)</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3D1373" w:rsidRPr="001D3201" w14:paraId="7655A535" w14:textId="77777777" w:rsidTr="003D1373">
        <w:tc>
          <w:tcPr>
            <w:tcW w:w="828" w:type="dxa"/>
            <w:shd w:val="clear" w:color="auto" w:fill="D9D9D9"/>
          </w:tcPr>
          <w:p w14:paraId="26F46A5A" w14:textId="77777777" w:rsidR="003D1373" w:rsidRPr="001D3201" w:rsidRDefault="003D1373" w:rsidP="003D1373">
            <w:pPr>
              <w:rPr>
                <w:b/>
                <w:sz w:val="20"/>
              </w:rPr>
            </w:pPr>
            <w:r w:rsidRPr="001D3201">
              <w:rPr>
                <w:b/>
                <w:sz w:val="20"/>
              </w:rPr>
              <w:t>Order</w:t>
            </w:r>
          </w:p>
        </w:tc>
        <w:tc>
          <w:tcPr>
            <w:tcW w:w="2412" w:type="dxa"/>
            <w:shd w:val="clear" w:color="auto" w:fill="D9D9D9"/>
          </w:tcPr>
          <w:p w14:paraId="09A0C582" w14:textId="77777777" w:rsidR="003D1373" w:rsidRPr="001D3201" w:rsidRDefault="003D1373" w:rsidP="003D1373">
            <w:pPr>
              <w:rPr>
                <w:b/>
                <w:sz w:val="20"/>
              </w:rPr>
            </w:pPr>
            <w:r w:rsidRPr="001D3201">
              <w:rPr>
                <w:b/>
                <w:sz w:val="20"/>
              </w:rPr>
              <w:t>Message Type</w:t>
            </w:r>
          </w:p>
        </w:tc>
        <w:tc>
          <w:tcPr>
            <w:tcW w:w="4860" w:type="dxa"/>
            <w:shd w:val="clear" w:color="auto" w:fill="D9D9D9"/>
          </w:tcPr>
          <w:p w14:paraId="77C5B249" w14:textId="77777777" w:rsidR="003D1373" w:rsidRPr="001D3201" w:rsidRDefault="003D1373" w:rsidP="003D1373">
            <w:pPr>
              <w:rPr>
                <w:b/>
                <w:sz w:val="20"/>
              </w:rPr>
            </w:pPr>
            <w:r w:rsidRPr="001D3201">
              <w:rPr>
                <w:b/>
                <w:sz w:val="20"/>
              </w:rPr>
              <w:t>Message Property</w:t>
            </w:r>
          </w:p>
        </w:tc>
      </w:tr>
      <w:tr w:rsidR="003D1373" w:rsidRPr="001D3201" w14:paraId="31BCF5A8" w14:textId="77777777" w:rsidTr="003D1373">
        <w:tc>
          <w:tcPr>
            <w:tcW w:w="828" w:type="dxa"/>
          </w:tcPr>
          <w:p w14:paraId="4EAFEAD9" w14:textId="77777777" w:rsidR="003D1373" w:rsidRPr="001D3201" w:rsidRDefault="003D1373" w:rsidP="003D1373">
            <w:pPr>
              <w:rPr>
                <w:sz w:val="20"/>
              </w:rPr>
            </w:pPr>
            <w:r>
              <w:rPr>
                <w:sz w:val="20"/>
              </w:rPr>
              <w:t>1</w:t>
            </w:r>
          </w:p>
        </w:tc>
        <w:tc>
          <w:tcPr>
            <w:tcW w:w="2412" w:type="dxa"/>
          </w:tcPr>
          <w:p w14:paraId="4DD165C4" w14:textId="77777777" w:rsidR="003D1373" w:rsidRPr="001D3201" w:rsidRDefault="003D1373" w:rsidP="003D1373">
            <w:pPr>
              <w:rPr>
                <w:sz w:val="20"/>
              </w:rPr>
            </w:pPr>
            <w:r>
              <w:rPr>
                <w:sz w:val="20"/>
              </w:rPr>
              <w:t>UPDATED</w:t>
            </w:r>
          </w:p>
        </w:tc>
        <w:tc>
          <w:tcPr>
            <w:tcW w:w="4860" w:type="dxa"/>
          </w:tcPr>
          <w:p w14:paraId="7539EF5C" w14:textId="77777777" w:rsidR="003D1373" w:rsidRPr="001D3201" w:rsidRDefault="003D1373" w:rsidP="003D1373">
            <w:pPr>
              <w:rPr>
                <w:sz w:val="20"/>
              </w:rPr>
            </w:pPr>
            <w:r w:rsidRPr="001D3201">
              <w:rPr>
                <w:sz w:val="20"/>
              </w:rPr>
              <w:t>News ID=</w:t>
            </w:r>
            <w:r>
              <w:rPr>
                <w:sz w:val="20"/>
              </w:rPr>
              <w:t>9000002</w:t>
            </w:r>
          </w:p>
          <w:p w14:paraId="4AA0907C" w14:textId="77777777" w:rsidR="003D1373" w:rsidRDefault="003D1373" w:rsidP="003D1373">
            <w:pPr>
              <w:rPr>
                <w:sz w:val="20"/>
              </w:rPr>
            </w:pPr>
            <w:r>
              <w:rPr>
                <w:sz w:val="20"/>
              </w:rPr>
              <w:t>Expiry Date=20220602</w:t>
            </w:r>
          </w:p>
          <w:p w14:paraId="0CD3CCD3" w14:textId="77777777" w:rsidR="003D1373" w:rsidRDefault="003D1373" w:rsidP="003D1373">
            <w:pPr>
              <w:rPr>
                <w:sz w:val="20"/>
              </w:rPr>
            </w:pPr>
            <w:r>
              <w:rPr>
                <w:sz w:val="20"/>
              </w:rPr>
              <w:t>Stock Code=90000</w:t>
            </w:r>
          </w:p>
          <w:p w14:paraId="34658415" w14:textId="77777777" w:rsidR="003D1373" w:rsidRDefault="003D1373" w:rsidP="003D1373">
            <w:pPr>
              <w:rPr>
                <w:sz w:val="20"/>
              </w:rPr>
            </w:pPr>
            <w:r>
              <w:rPr>
                <w:sz w:val="20"/>
              </w:rPr>
              <w:lastRenderedPageBreak/>
              <w:t>Stock Name=Stock A</w:t>
            </w:r>
          </w:p>
          <w:p w14:paraId="3588F3C5" w14:textId="77777777" w:rsidR="003D1373" w:rsidRDefault="003D1373" w:rsidP="003D1373">
            <w:pPr>
              <w:rPr>
                <w:sz w:val="20"/>
              </w:rPr>
            </w:pPr>
            <w:r>
              <w:rPr>
                <w:sz w:val="20"/>
              </w:rPr>
              <w:t>Stock Code=90001</w:t>
            </w:r>
          </w:p>
          <w:p w14:paraId="61FC93BF" w14:textId="77777777" w:rsidR="003D1373" w:rsidRPr="001D3201" w:rsidRDefault="003D1373" w:rsidP="003D1373">
            <w:pPr>
              <w:rPr>
                <w:sz w:val="20"/>
              </w:rPr>
            </w:pPr>
            <w:r>
              <w:rPr>
                <w:sz w:val="20"/>
              </w:rPr>
              <w:t>Stock Name=Stock B</w:t>
            </w:r>
          </w:p>
        </w:tc>
      </w:tr>
    </w:tbl>
    <w:p w14:paraId="421B68AF" w14:textId="7B439121" w:rsidR="003D1373" w:rsidRDefault="003D1373" w:rsidP="003D1373">
      <w:pPr>
        <w:rPr>
          <w:sz w:val="20"/>
        </w:rPr>
      </w:pPr>
    </w:p>
    <w:p w14:paraId="308BC65C" w14:textId="445A7369" w:rsidR="003D1373" w:rsidRDefault="003D1373" w:rsidP="003D1373">
      <w:pPr>
        <w:rPr>
          <w:sz w:val="20"/>
        </w:rPr>
      </w:pPr>
    </w:p>
    <w:p w14:paraId="7D458784" w14:textId="1E4C3938" w:rsidR="003D1373" w:rsidRDefault="003D1373" w:rsidP="003D1373">
      <w:pPr>
        <w:rPr>
          <w:sz w:val="20"/>
        </w:rPr>
      </w:pPr>
      <w:r>
        <w:rPr>
          <w:sz w:val="20"/>
        </w:rPr>
        <w:t>For illustration, the following examples depict how DELETED message will work under normal and recovery processes.</w:t>
      </w:r>
    </w:p>
    <w:p w14:paraId="6F6CD9D2" w14:textId="77777777" w:rsidR="003D1373" w:rsidRDefault="003D1373" w:rsidP="003D1373">
      <w:pPr>
        <w:rPr>
          <w:sz w:val="20"/>
        </w:rPr>
      </w:pPr>
    </w:p>
    <w:p w14:paraId="3DED4BB2" w14:textId="77777777" w:rsidR="003D1373" w:rsidRPr="00BF6C2E" w:rsidRDefault="003D1373" w:rsidP="003D1373">
      <w:pPr>
        <w:rPr>
          <w:sz w:val="20"/>
          <w:u w:val="single"/>
        </w:rPr>
      </w:pPr>
      <w:r>
        <w:rPr>
          <w:sz w:val="20"/>
          <w:u w:val="single"/>
        </w:rPr>
        <w:t>DELETED subtype news (</w:t>
      </w:r>
      <w:r>
        <w:rPr>
          <w:b/>
          <w:sz w:val="20"/>
          <w:u w:val="single"/>
        </w:rPr>
        <w:t>for immediate released news</w:t>
      </w:r>
      <w:r>
        <w:rPr>
          <w:sz w:val="20"/>
          <w:u w:val="single"/>
        </w:rPr>
        <w:t>)</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3D1373" w:rsidRPr="001D3201" w14:paraId="4C3663E9" w14:textId="77777777" w:rsidTr="003D1373">
        <w:tc>
          <w:tcPr>
            <w:tcW w:w="828" w:type="dxa"/>
            <w:shd w:val="clear" w:color="auto" w:fill="D9D9D9"/>
          </w:tcPr>
          <w:p w14:paraId="537DAFA0" w14:textId="77777777" w:rsidR="003D1373" w:rsidRPr="001D3201" w:rsidRDefault="003D1373" w:rsidP="003D1373">
            <w:pPr>
              <w:rPr>
                <w:b/>
                <w:sz w:val="20"/>
              </w:rPr>
            </w:pPr>
            <w:r w:rsidRPr="001D3201">
              <w:rPr>
                <w:b/>
                <w:sz w:val="20"/>
              </w:rPr>
              <w:t>Order</w:t>
            </w:r>
          </w:p>
        </w:tc>
        <w:tc>
          <w:tcPr>
            <w:tcW w:w="2412" w:type="dxa"/>
            <w:shd w:val="clear" w:color="auto" w:fill="D9D9D9"/>
          </w:tcPr>
          <w:p w14:paraId="17C75D4D" w14:textId="77777777" w:rsidR="003D1373" w:rsidRPr="001D3201" w:rsidRDefault="003D1373" w:rsidP="003D1373">
            <w:pPr>
              <w:rPr>
                <w:b/>
                <w:sz w:val="20"/>
              </w:rPr>
            </w:pPr>
            <w:r w:rsidRPr="001D3201">
              <w:rPr>
                <w:b/>
                <w:sz w:val="20"/>
              </w:rPr>
              <w:t>Message Type</w:t>
            </w:r>
          </w:p>
        </w:tc>
        <w:tc>
          <w:tcPr>
            <w:tcW w:w="4860" w:type="dxa"/>
            <w:shd w:val="clear" w:color="auto" w:fill="D9D9D9"/>
          </w:tcPr>
          <w:p w14:paraId="56531416" w14:textId="77777777" w:rsidR="003D1373" w:rsidRPr="001D3201" w:rsidRDefault="003D1373" w:rsidP="003D1373">
            <w:pPr>
              <w:rPr>
                <w:b/>
                <w:sz w:val="20"/>
              </w:rPr>
            </w:pPr>
            <w:r w:rsidRPr="001D3201">
              <w:rPr>
                <w:b/>
                <w:sz w:val="20"/>
              </w:rPr>
              <w:t>Message Property</w:t>
            </w:r>
          </w:p>
        </w:tc>
      </w:tr>
      <w:tr w:rsidR="003D1373" w:rsidRPr="001D3201" w14:paraId="4ED2F284" w14:textId="77777777" w:rsidTr="003D1373">
        <w:tc>
          <w:tcPr>
            <w:tcW w:w="828" w:type="dxa"/>
          </w:tcPr>
          <w:p w14:paraId="5DA3CC44" w14:textId="77777777" w:rsidR="003D1373" w:rsidRPr="001D3201" w:rsidRDefault="003D1373" w:rsidP="003D1373">
            <w:pPr>
              <w:rPr>
                <w:sz w:val="20"/>
              </w:rPr>
            </w:pPr>
            <w:r w:rsidRPr="001D3201">
              <w:rPr>
                <w:sz w:val="20"/>
              </w:rPr>
              <w:t>1</w:t>
            </w:r>
          </w:p>
        </w:tc>
        <w:tc>
          <w:tcPr>
            <w:tcW w:w="2412" w:type="dxa"/>
          </w:tcPr>
          <w:p w14:paraId="6FE038BF" w14:textId="77777777" w:rsidR="003D1373" w:rsidRPr="001D3201" w:rsidRDefault="003D1373" w:rsidP="003D1373">
            <w:pPr>
              <w:rPr>
                <w:sz w:val="20"/>
              </w:rPr>
            </w:pPr>
            <w:r w:rsidRPr="001D3201">
              <w:rPr>
                <w:sz w:val="20"/>
              </w:rPr>
              <w:t>FIRSTTAKE</w:t>
            </w:r>
          </w:p>
        </w:tc>
        <w:tc>
          <w:tcPr>
            <w:tcW w:w="4860" w:type="dxa"/>
          </w:tcPr>
          <w:p w14:paraId="07EDF4BF" w14:textId="77777777" w:rsidR="003D1373" w:rsidRPr="001D3201" w:rsidRDefault="003D1373" w:rsidP="003D1373">
            <w:pPr>
              <w:rPr>
                <w:sz w:val="20"/>
              </w:rPr>
            </w:pPr>
            <w:r w:rsidRPr="001D3201">
              <w:rPr>
                <w:sz w:val="20"/>
              </w:rPr>
              <w:t>News ID=</w:t>
            </w:r>
            <w:r>
              <w:rPr>
                <w:sz w:val="20"/>
              </w:rPr>
              <w:t>9000003</w:t>
            </w:r>
          </w:p>
        </w:tc>
      </w:tr>
      <w:tr w:rsidR="003D1373" w:rsidRPr="001D3201" w14:paraId="54F348D3" w14:textId="77777777" w:rsidTr="003D1373">
        <w:tc>
          <w:tcPr>
            <w:tcW w:w="828" w:type="dxa"/>
          </w:tcPr>
          <w:p w14:paraId="1DAAFEA7" w14:textId="77777777" w:rsidR="003D1373" w:rsidRPr="001D3201" w:rsidRDefault="003D1373" w:rsidP="003D1373">
            <w:pPr>
              <w:rPr>
                <w:sz w:val="20"/>
              </w:rPr>
            </w:pPr>
            <w:r>
              <w:rPr>
                <w:sz w:val="20"/>
              </w:rPr>
              <w:t xml:space="preserve">3. </w:t>
            </w:r>
          </w:p>
        </w:tc>
        <w:tc>
          <w:tcPr>
            <w:tcW w:w="2412" w:type="dxa"/>
          </w:tcPr>
          <w:p w14:paraId="43F81366" w14:textId="614915C9" w:rsidR="003D1373" w:rsidRPr="001D3201" w:rsidRDefault="003D1373" w:rsidP="003D1373">
            <w:pPr>
              <w:rPr>
                <w:sz w:val="20"/>
              </w:rPr>
            </w:pPr>
            <w:r>
              <w:rPr>
                <w:sz w:val="20"/>
              </w:rPr>
              <w:t>DEL</w:t>
            </w:r>
            <w:r w:rsidR="006E2854">
              <w:rPr>
                <w:sz w:val="20"/>
              </w:rPr>
              <w:t>E</w:t>
            </w:r>
            <w:r>
              <w:rPr>
                <w:sz w:val="20"/>
              </w:rPr>
              <w:t>TED</w:t>
            </w:r>
          </w:p>
        </w:tc>
        <w:tc>
          <w:tcPr>
            <w:tcW w:w="4860" w:type="dxa"/>
          </w:tcPr>
          <w:p w14:paraId="1F0D1BE1" w14:textId="77777777" w:rsidR="003D1373" w:rsidRPr="001D3201" w:rsidRDefault="003D1373" w:rsidP="003D1373">
            <w:pPr>
              <w:rPr>
                <w:sz w:val="20"/>
              </w:rPr>
            </w:pPr>
            <w:r w:rsidRPr="001D3201">
              <w:rPr>
                <w:sz w:val="20"/>
              </w:rPr>
              <w:t>News ID=</w:t>
            </w:r>
            <w:r>
              <w:rPr>
                <w:sz w:val="20"/>
              </w:rPr>
              <w:t>9000003</w:t>
            </w:r>
          </w:p>
        </w:tc>
      </w:tr>
    </w:tbl>
    <w:p w14:paraId="143DA870" w14:textId="77777777" w:rsidR="003D1373" w:rsidRDefault="003D1373" w:rsidP="003D1373">
      <w:pPr>
        <w:rPr>
          <w:sz w:val="20"/>
        </w:rPr>
      </w:pPr>
    </w:p>
    <w:p w14:paraId="1C7385BD" w14:textId="77777777" w:rsidR="003D1373" w:rsidRPr="00BF6C2E" w:rsidRDefault="003D1373" w:rsidP="003D1373">
      <w:pPr>
        <w:rPr>
          <w:sz w:val="20"/>
          <w:u w:val="single"/>
        </w:rPr>
      </w:pPr>
      <w:r>
        <w:rPr>
          <w:sz w:val="20"/>
          <w:u w:val="single"/>
        </w:rPr>
        <w:t>DELETED subtype news (for hold up original news and cancelled news before release during recovery)</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2"/>
        <w:gridCol w:w="4860"/>
      </w:tblGrid>
      <w:tr w:rsidR="003D1373" w:rsidRPr="001D3201" w14:paraId="6A41C5CF" w14:textId="77777777" w:rsidTr="003D1373">
        <w:tc>
          <w:tcPr>
            <w:tcW w:w="828" w:type="dxa"/>
            <w:shd w:val="clear" w:color="auto" w:fill="D9D9D9"/>
          </w:tcPr>
          <w:p w14:paraId="16DE6E37" w14:textId="77777777" w:rsidR="003D1373" w:rsidRPr="001D3201" w:rsidRDefault="003D1373" w:rsidP="003D1373">
            <w:pPr>
              <w:rPr>
                <w:b/>
                <w:sz w:val="20"/>
              </w:rPr>
            </w:pPr>
            <w:r w:rsidRPr="001D3201">
              <w:rPr>
                <w:b/>
                <w:sz w:val="20"/>
              </w:rPr>
              <w:t>Order</w:t>
            </w:r>
          </w:p>
        </w:tc>
        <w:tc>
          <w:tcPr>
            <w:tcW w:w="2412" w:type="dxa"/>
            <w:shd w:val="clear" w:color="auto" w:fill="D9D9D9"/>
          </w:tcPr>
          <w:p w14:paraId="6E37038D" w14:textId="77777777" w:rsidR="003D1373" w:rsidRPr="001D3201" w:rsidRDefault="003D1373" w:rsidP="003D1373">
            <w:pPr>
              <w:rPr>
                <w:b/>
                <w:sz w:val="20"/>
              </w:rPr>
            </w:pPr>
            <w:r w:rsidRPr="001D3201">
              <w:rPr>
                <w:b/>
                <w:sz w:val="20"/>
              </w:rPr>
              <w:t>Message Type</w:t>
            </w:r>
          </w:p>
        </w:tc>
        <w:tc>
          <w:tcPr>
            <w:tcW w:w="4860" w:type="dxa"/>
            <w:shd w:val="clear" w:color="auto" w:fill="D9D9D9"/>
          </w:tcPr>
          <w:p w14:paraId="4F9034AE" w14:textId="77777777" w:rsidR="003D1373" w:rsidRPr="001D3201" w:rsidRDefault="003D1373" w:rsidP="003D1373">
            <w:pPr>
              <w:rPr>
                <w:b/>
                <w:sz w:val="20"/>
              </w:rPr>
            </w:pPr>
            <w:r w:rsidRPr="001D3201">
              <w:rPr>
                <w:b/>
                <w:sz w:val="20"/>
              </w:rPr>
              <w:t>Message Property</w:t>
            </w:r>
          </w:p>
        </w:tc>
      </w:tr>
      <w:tr w:rsidR="003D1373" w:rsidRPr="001D3201" w14:paraId="5910E3E8" w14:textId="77777777" w:rsidTr="003D1373">
        <w:tc>
          <w:tcPr>
            <w:tcW w:w="828" w:type="dxa"/>
          </w:tcPr>
          <w:p w14:paraId="784E84CA" w14:textId="77777777" w:rsidR="003D1373" w:rsidRPr="001D3201" w:rsidRDefault="003D1373" w:rsidP="003D1373">
            <w:pPr>
              <w:rPr>
                <w:sz w:val="20"/>
              </w:rPr>
            </w:pPr>
            <w:r>
              <w:rPr>
                <w:sz w:val="20"/>
              </w:rPr>
              <w:t xml:space="preserve">1. </w:t>
            </w:r>
          </w:p>
        </w:tc>
        <w:tc>
          <w:tcPr>
            <w:tcW w:w="2412" w:type="dxa"/>
          </w:tcPr>
          <w:p w14:paraId="77493D7A" w14:textId="77777777" w:rsidR="003D1373" w:rsidRPr="001D3201" w:rsidRDefault="003D1373" w:rsidP="003D1373">
            <w:pPr>
              <w:rPr>
                <w:sz w:val="20"/>
              </w:rPr>
            </w:pPr>
            <w:r>
              <w:rPr>
                <w:sz w:val="20"/>
              </w:rPr>
              <w:t>DELETED</w:t>
            </w:r>
          </w:p>
        </w:tc>
        <w:tc>
          <w:tcPr>
            <w:tcW w:w="4860" w:type="dxa"/>
          </w:tcPr>
          <w:p w14:paraId="4FC87A83" w14:textId="77777777" w:rsidR="003D1373" w:rsidRPr="001D3201" w:rsidRDefault="003D1373" w:rsidP="003D1373">
            <w:pPr>
              <w:rPr>
                <w:sz w:val="20"/>
              </w:rPr>
            </w:pPr>
            <w:r w:rsidRPr="001D3201">
              <w:rPr>
                <w:sz w:val="20"/>
              </w:rPr>
              <w:t>News ID=</w:t>
            </w:r>
            <w:r>
              <w:rPr>
                <w:sz w:val="20"/>
              </w:rPr>
              <w:t>9000003</w:t>
            </w:r>
          </w:p>
        </w:tc>
      </w:tr>
    </w:tbl>
    <w:p w14:paraId="78041FD5" w14:textId="77777777" w:rsidR="003D1373" w:rsidRDefault="003D1373" w:rsidP="003D1373">
      <w:pPr>
        <w:rPr>
          <w:sz w:val="20"/>
        </w:rPr>
      </w:pPr>
    </w:p>
    <w:p w14:paraId="62EC889E" w14:textId="77777777" w:rsidR="00553F16" w:rsidRDefault="00553F16" w:rsidP="00FA30EA">
      <w:pPr>
        <w:rPr>
          <w:sz w:val="20"/>
        </w:rPr>
      </w:pPr>
    </w:p>
    <w:p w14:paraId="4D718DC0" w14:textId="32343CFC" w:rsidR="00FA30EA" w:rsidRDefault="00FA30EA" w:rsidP="00FA30EA">
      <w:pPr>
        <w:rPr>
          <w:sz w:val="20"/>
        </w:rPr>
      </w:pPr>
      <w:r>
        <w:rPr>
          <w:sz w:val="20"/>
        </w:rPr>
        <w:t xml:space="preserve">Note: </w:t>
      </w:r>
      <w:r>
        <w:rPr>
          <w:sz w:val="20"/>
        </w:rPr>
        <w:br/>
      </w:r>
      <w:r w:rsidR="003D1373">
        <w:rPr>
          <w:sz w:val="20"/>
        </w:rPr>
        <w:t>In addition to CANCELLED, AMENDED, UPDATED and DELETED message for current day news, it is possible for Vendor to receive any CANCELLED, AMENDED, UPDATED and DEL</w:t>
      </w:r>
      <w:r w:rsidR="006E2854">
        <w:rPr>
          <w:sz w:val="20"/>
        </w:rPr>
        <w:t>E</w:t>
      </w:r>
      <w:r w:rsidR="003D1373">
        <w:rPr>
          <w:sz w:val="20"/>
        </w:rPr>
        <w:t xml:space="preserve">TED message for past news. </w:t>
      </w:r>
    </w:p>
    <w:p w14:paraId="1857D90B" w14:textId="77777777" w:rsidR="001435D4" w:rsidRDefault="001435D4">
      <w:pPr>
        <w:rPr>
          <w:sz w:val="20"/>
        </w:rPr>
      </w:pPr>
    </w:p>
    <w:p w14:paraId="7D2E29BF" w14:textId="77777777" w:rsidR="001435D4" w:rsidRDefault="001435D4">
      <w:pPr>
        <w:pStyle w:val="BodyText"/>
        <w:autoSpaceDE/>
        <w:autoSpaceDN/>
        <w:adjustRightInd/>
        <w:rPr>
          <w:szCs w:val="24"/>
        </w:rPr>
      </w:pPr>
      <w:r>
        <w:rPr>
          <w:szCs w:val="24"/>
        </w:rPr>
        <w:t>The unique identity of news is revealed by &lt;ProviderId&gt;, &lt;DateId&gt; and &lt;NewsItemId&gt;.  The news information such as document type code (category) and stock code are found within &lt;DescriptiveMetadata&gt; tag. There are four types of subject code within &lt;DescriptiveMetadata&gt; and these include category code (or called Headline Category), market code, stock code, stock name, and expiry date. Category code identifies the category of the information, e.g. company profile or financial report. Market code reveals what markets the information is related to, e.g. GEM board. Multiple numbers of &lt;SubjectMatter&gt; tags can be found in one headline summary.  Expiry date identifies the news expiry date*. The news should not be sent out if current date greater than the expiry date. Please refer to appendix F for mapping and example.</w:t>
      </w:r>
    </w:p>
    <w:p w14:paraId="6F0491C6" w14:textId="77777777" w:rsidR="001435D4" w:rsidRDefault="001435D4">
      <w:pPr>
        <w:pStyle w:val="BodyText"/>
        <w:autoSpaceDE/>
        <w:autoSpaceDN/>
        <w:adjustRightInd/>
        <w:rPr>
          <w:szCs w:val="24"/>
        </w:rPr>
      </w:pPr>
    </w:p>
    <w:p w14:paraId="1D594FD8" w14:textId="77777777" w:rsidR="001435D4" w:rsidRDefault="001435D4">
      <w:pPr>
        <w:pStyle w:val="BodyText"/>
        <w:autoSpaceDE/>
        <w:autoSpaceDN/>
        <w:adjustRightInd/>
        <w:rPr>
          <w:szCs w:val="24"/>
        </w:rPr>
      </w:pPr>
      <w:r>
        <w:rPr>
          <w:szCs w:val="24"/>
        </w:rPr>
        <w:t xml:space="preserve">*News expiry date: certain announcements will be kept releasing on various channels, e.g. </w:t>
      </w:r>
      <w:r w:rsidR="00030816">
        <w:rPr>
          <w:szCs w:val="24"/>
        </w:rPr>
        <w:t>HKEX</w:t>
      </w:r>
      <w:r>
        <w:rPr>
          <w:szCs w:val="24"/>
        </w:rPr>
        <w:t xml:space="preserve"> web, </w:t>
      </w:r>
      <w:r w:rsidR="00B36DCE">
        <w:rPr>
          <w:szCs w:val="24"/>
        </w:rPr>
        <w:t>OMD-C</w:t>
      </w:r>
      <w:r>
        <w:rPr>
          <w:szCs w:val="24"/>
        </w:rPr>
        <w:t xml:space="preserve"> repeatedly for a certain period whereas those announcements will only be released once in IIS, but with an expiry date for Vendors to identify and replicate those news for their subscribers before the expiry date, if they wish.</w:t>
      </w:r>
    </w:p>
    <w:p w14:paraId="0658CF23" w14:textId="77777777" w:rsidR="001435D4" w:rsidRDefault="001435D4">
      <w:pPr>
        <w:pStyle w:val="BodyText"/>
        <w:autoSpaceDE/>
        <w:autoSpaceDN/>
        <w:adjustRightInd/>
        <w:rPr>
          <w:szCs w:val="24"/>
        </w:rPr>
      </w:pPr>
    </w:p>
    <w:p w14:paraId="180F3800" w14:textId="6ACEBAE8" w:rsidR="001435D4" w:rsidRDefault="001435D4">
      <w:pPr>
        <w:pStyle w:val="BodyText"/>
        <w:autoSpaceDE/>
        <w:autoSpaceDN/>
        <w:adjustRightInd/>
        <w:rPr>
          <w:szCs w:val="24"/>
        </w:rPr>
      </w:pPr>
      <w:r>
        <w:rPr>
          <w:szCs w:val="24"/>
        </w:rPr>
        <w:t>A headline sequence number is assigned to each headline sent from.  This sequence number is used for partial headline recovery.  Thus, same unique identity of news as mentioned would have different sequence number for different kinds of subtype.  The sequence number of recovery headline for same update headline is the same.</w:t>
      </w:r>
    </w:p>
    <w:p w14:paraId="1AE41A04" w14:textId="35B17D56" w:rsidR="001435D4" w:rsidRDefault="001435D4">
      <w:pPr>
        <w:rPr>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540"/>
        <w:gridCol w:w="720"/>
        <w:gridCol w:w="1620"/>
        <w:gridCol w:w="900"/>
        <w:gridCol w:w="1260"/>
        <w:gridCol w:w="540"/>
        <w:gridCol w:w="1080"/>
      </w:tblGrid>
      <w:tr w:rsidR="001435D4" w14:paraId="166A4112" w14:textId="77777777">
        <w:tc>
          <w:tcPr>
            <w:tcW w:w="1548" w:type="dxa"/>
            <w:tcBorders>
              <w:bottom w:val="single" w:sz="4" w:space="0" w:color="auto"/>
            </w:tcBorders>
            <w:shd w:val="clear" w:color="auto" w:fill="FFFF00"/>
          </w:tcPr>
          <w:p w14:paraId="3BC6BFE7" w14:textId="77777777" w:rsidR="001435D4" w:rsidRDefault="001435D4">
            <w:pPr>
              <w:rPr>
                <w:b/>
                <w:bCs/>
                <w:color w:val="000000"/>
                <w:sz w:val="14"/>
                <w:szCs w:val="16"/>
              </w:rPr>
            </w:pPr>
            <w:r>
              <w:rPr>
                <w:b/>
                <w:bCs/>
                <w:color w:val="000000"/>
                <w:sz w:val="14"/>
                <w:szCs w:val="16"/>
              </w:rPr>
              <w:t xml:space="preserve">Tag </w:t>
            </w:r>
          </w:p>
        </w:tc>
        <w:tc>
          <w:tcPr>
            <w:tcW w:w="900" w:type="dxa"/>
            <w:tcBorders>
              <w:bottom w:val="single" w:sz="4" w:space="0" w:color="auto"/>
            </w:tcBorders>
            <w:shd w:val="clear" w:color="auto" w:fill="FFFF00"/>
          </w:tcPr>
          <w:p w14:paraId="52BCE073" w14:textId="77777777" w:rsidR="001435D4" w:rsidRDefault="001435D4">
            <w:pPr>
              <w:rPr>
                <w:b/>
                <w:bCs/>
                <w:color w:val="000000"/>
                <w:sz w:val="14"/>
                <w:szCs w:val="16"/>
              </w:rPr>
            </w:pPr>
            <w:r>
              <w:rPr>
                <w:b/>
                <w:bCs/>
                <w:color w:val="000000"/>
                <w:sz w:val="14"/>
                <w:szCs w:val="16"/>
              </w:rPr>
              <w:t>Format</w:t>
            </w:r>
          </w:p>
        </w:tc>
        <w:tc>
          <w:tcPr>
            <w:tcW w:w="540" w:type="dxa"/>
            <w:tcBorders>
              <w:bottom w:val="single" w:sz="4" w:space="0" w:color="auto"/>
            </w:tcBorders>
            <w:shd w:val="clear" w:color="auto" w:fill="FFFF00"/>
          </w:tcPr>
          <w:p w14:paraId="32FB8C52" w14:textId="77777777" w:rsidR="001435D4" w:rsidRDefault="001435D4">
            <w:pPr>
              <w:rPr>
                <w:b/>
                <w:bCs/>
                <w:color w:val="000000"/>
                <w:sz w:val="14"/>
                <w:szCs w:val="16"/>
              </w:rPr>
            </w:pPr>
            <w:r>
              <w:rPr>
                <w:b/>
                <w:bCs/>
                <w:color w:val="000000"/>
                <w:sz w:val="14"/>
                <w:szCs w:val="16"/>
              </w:rPr>
              <w:t>M/O</w:t>
            </w:r>
          </w:p>
        </w:tc>
        <w:tc>
          <w:tcPr>
            <w:tcW w:w="720" w:type="dxa"/>
            <w:tcBorders>
              <w:bottom w:val="single" w:sz="4" w:space="0" w:color="auto"/>
            </w:tcBorders>
            <w:shd w:val="clear" w:color="auto" w:fill="FFFF00"/>
          </w:tcPr>
          <w:p w14:paraId="7742F8E2" w14:textId="77777777" w:rsidR="001435D4" w:rsidRDefault="001435D4">
            <w:pPr>
              <w:rPr>
                <w:b/>
                <w:bCs/>
                <w:color w:val="000000"/>
                <w:sz w:val="14"/>
                <w:szCs w:val="16"/>
              </w:rPr>
            </w:pPr>
            <w:r>
              <w:rPr>
                <w:b/>
                <w:bCs/>
                <w:color w:val="000000"/>
                <w:sz w:val="14"/>
                <w:szCs w:val="16"/>
              </w:rPr>
              <w:t>Occurs</w:t>
            </w:r>
          </w:p>
        </w:tc>
        <w:tc>
          <w:tcPr>
            <w:tcW w:w="1620" w:type="dxa"/>
            <w:tcBorders>
              <w:bottom w:val="single" w:sz="4" w:space="0" w:color="auto"/>
            </w:tcBorders>
            <w:shd w:val="clear" w:color="auto" w:fill="FFFF00"/>
          </w:tcPr>
          <w:p w14:paraId="5F52E0CC" w14:textId="77777777" w:rsidR="001435D4" w:rsidRDefault="001435D4">
            <w:pPr>
              <w:rPr>
                <w:b/>
                <w:bCs/>
                <w:color w:val="000000"/>
                <w:sz w:val="14"/>
                <w:szCs w:val="16"/>
              </w:rPr>
            </w:pPr>
            <w:r>
              <w:rPr>
                <w:b/>
                <w:bCs/>
                <w:color w:val="000000"/>
                <w:sz w:val="14"/>
                <w:szCs w:val="16"/>
              </w:rPr>
              <w:t>Description</w:t>
            </w:r>
          </w:p>
        </w:tc>
        <w:tc>
          <w:tcPr>
            <w:tcW w:w="900" w:type="dxa"/>
            <w:tcBorders>
              <w:bottom w:val="single" w:sz="4" w:space="0" w:color="auto"/>
            </w:tcBorders>
            <w:shd w:val="clear" w:color="auto" w:fill="FFFF00"/>
          </w:tcPr>
          <w:p w14:paraId="0986E521" w14:textId="77777777" w:rsidR="001435D4" w:rsidRDefault="001435D4">
            <w:pPr>
              <w:rPr>
                <w:b/>
                <w:bCs/>
                <w:color w:val="000000"/>
                <w:sz w:val="14"/>
                <w:szCs w:val="16"/>
              </w:rPr>
            </w:pPr>
            <w:r>
              <w:rPr>
                <w:b/>
                <w:bCs/>
                <w:color w:val="000000"/>
                <w:sz w:val="14"/>
                <w:szCs w:val="16"/>
              </w:rPr>
              <w:t>Attributes</w:t>
            </w:r>
          </w:p>
        </w:tc>
        <w:tc>
          <w:tcPr>
            <w:tcW w:w="1260" w:type="dxa"/>
            <w:tcBorders>
              <w:bottom w:val="single" w:sz="4" w:space="0" w:color="auto"/>
            </w:tcBorders>
            <w:shd w:val="clear" w:color="auto" w:fill="FFFF00"/>
          </w:tcPr>
          <w:p w14:paraId="1710CF80" w14:textId="77777777" w:rsidR="001435D4" w:rsidRDefault="001435D4">
            <w:pPr>
              <w:rPr>
                <w:b/>
                <w:bCs/>
                <w:color w:val="000000"/>
                <w:sz w:val="14"/>
                <w:szCs w:val="16"/>
              </w:rPr>
            </w:pPr>
            <w:r>
              <w:rPr>
                <w:b/>
                <w:bCs/>
                <w:color w:val="000000"/>
                <w:sz w:val="14"/>
                <w:szCs w:val="16"/>
              </w:rPr>
              <w:t>Format</w:t>
            </w:r>
          </w:p>
        </w:tc>
        <w:tc>
          <w:tcPr>
            <w:tcW w:w="540" w:type="dxa"/>
            <w:tcBorders>
              <w:bottom w:val="single" w:sz="4" w:space="0" w:color="auto"/>
            </w:tcBorders>
            <w:shd w:val="clear" w:color="auto" w:fill="FFFF00"/>
          </w:tcPr>
          <w:p w14:paraId="7AF510ED" w14:textId="77777777" w:rsidR="001435D4" w:rsidRDefault="001435D4">
            <w:pPr>
              <w:rPr>
                <w:b/>
                <w:bCs/>
                <w:color w:val="000000"/>
                <w:sz w:val="14"/>
                <w:szCs w:val="16"/>
              </w:rPr>
            </w:pPr>
            <w:r>
              <w:rPr>
                <w:b/>
                <w:bCs/>
                <w:color w:val="000000"/>
                <w:sz w:val="14"/>
                <w:szCs w:val="16"/>
              </w:rPr>
              <w:t xml:space="preserve">M/O </w:t>
            </w:r>
          </w:p>
        </w:tc>
        <w:tc>
          <w:tcPr>
            <w:tcW w:w="1080" w:type="dxa"/>
            <w:tcBorders>
              <w:bottom w:val="single" w:sz="4" w:space="0" w:color="auto"/>
            </w:tcBorders>
            <w:shd w:val="clear" w:color="auto" w:fill="FFFF00"/>
          </w:tcPr>
          <w:p w14:paraId="2697537A" w14:textId="77777777" w:rsidR="001435D4" w:rsidRDefault="001435D4">
            <w:pPr>
              <w:rPr>
                <w:b/>
                <w:bCs/>
                <w:color w:val="000000"/>
                <w:sz w:val="14"/>
                <w:szCs w:val="16"/>
              </w:rPr>
            </w:pPr>
            <w:r>
              <w:rPr>
                <w:b/>
                <w:bCs/>
                <w:color w:val="000000"/>
                <w:sz w:val="14"/>
                <w:szCs w:val="16"/>
              </w:rPr>
              <w:t>Description</w:t>
            </w:r>
          </w:p>
        </w:tc>
      </w:tr>
      <w:tr w:rsidR="001435D4" w14:paraId="58A1DB20" w14:textId="77777777">
        <w:tc>
          <w:tcPr>
            <w:tcW w:w="1548" w:type="dxa"/>
            <w:tcBorders>
              <w:bottom w:val="single" w:sz="4" w:space="0" w:color="auto"/>
            </w:tcBorders>
            <w:vAlign w:val="bottom"/>
          </w:tcPr>
          <w:p w14:paraId="054F098A" w14:textId="77777777" w:rsidR="001435D4" w:rsidRDefault="001435D4">
            <w:pPr>
              <w:rPr>
                <w:rFonts w:ascii="Courier New" w:hAnsi="Courier New" w:cs="Courier New"/>
                <w:sz w:val="14"/>
                <w:szCs w:val="16"/>
              </w:rPr>
            </w:pPr>
            <w:r>
              <w:rPr>
                <w:rFonts w:ascii="Courier New" w:hAnsi="Courier New" w:cs="Courier New"/>
                <w:sz w:val="14"/>
                <w:szCs w:val="16"/>
              </w:rPr>
              <w:t>UPDATEHEADLINE</w:t>
            </w:r>
          </w:p>
        </w:tc>
        <w:tc>
          <w:tcPr>
            <w:tcW w:w="900" w:type="dxa"/>
            <w:tcBorders>
              <w:bottom w:val="single" w:sz="4" w:space="0" w:color="auto"/>
            </w:tcBorders>
            <w:vAlign w:val="bottom"/>
          </w:tcPr>
          <w:p w14:paraId="442D96E0"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tcBorders>
              <w:bottom w:val="single" w:sz="4" w:space="0" w:color="auto"/>
            </w:tcBorders>
            <w:vAlign w:val="bottom"/>
          </w:tcPr>
          <w:p w14:paraId="2401DB81"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tcBorders>
              <w:bottom w:val="single" w:sz="4" w:space="0" w:color="auto"/>
            </w:tcBorders>
            <w:vAlign w:val="bottom"/>
          </w:tcPr>
          <w:p w14:paraId="764EAC51"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tcBorders>
              <w:bottom w:val="single" w:sz="4" w:space="0" w:color="auto"/>
            </w:tcBorders>
            <w:vAlign w:val="bottom"/>
          </w:tcPr>
          <w:p w14:paraId="43359211" w14:textId="77777777" w:rsidR="001435D4" w:rsidRDefault="001435D4">
            <w:pPr>
              <w:rPr>
                <w:rFonts w:ascii="Courier New" w:hAnsi="Courier New" w:cs="Courier New"/>
                <w:sz w:val="14"/>
                <w:szCs w:val="16"/>
              </w:rPr>
            </w:pPr>
            <w:r>
              <w:rPr>
                <w:rFonts w:ascii="Courier New" w:hAnsi="Courier New" w:cs="Courier New"/>
                <w:sz w:val="14"/>
                <w:szCs w:val="16"/>
              </w:rPr>
              <w:t>News Headline Message</w:t>
            </w:r>
          </w:p>
        </w:tc>
        <w:tc>
          <w:tcPr>
            <w:tcW w:w="900" w:type="dxa"/>
            <w:tcBorders>
              <w:bottom w:val="single" w:sz="4" w:space="0" w:color="auto"/>
            </w:tcBorders>
            <w:vAlign w:val="bottom"/>
          </w:tcPr>
          <w:p w14:paraId="79316CB7" w14:textId="07CA692E" w:rsidR="001435D4" w:rsidRDefault="001435D4">
            <w:pPr>
              <w:rPr>
                <w:rFonts w:ascii="Courier New" w:hAnsi="Courier New" w:cs="Courier New"/>
                <w:sz w:val="14"/>
                <w:szCs w:val="16"/>
              </w:rPr>
            </w:pPr>
            <w:r>
              <w:rPr>
                <w:rFonts w:ascii="Courier New" w:hAnsi="Courier New" w:cs="Courier New"/>
                <w:sz w:val="14"/>
                <w:szCs w:val="16"/>
              </w:rPr>
              <w:t>Type</w:t>
            </w:r>
          </w:p>
        </w:tc>
        <w:tc>
          <w:tcPr>
            <w:tcW w:w="1260" w:type="dxa"/>
            <w:tcBorders>
              <w:bottom w:val="single" w:sz="4" w:space="0" w:color="auto"/>
            </w:tcBorders>
            <w:vAlign w:val="bottom"/>
          </w:tcPr>
          <w:p w14:paraId="7824A0D0" w14:textId="0EEE838D" w:rsidR="001435D4" w:rsidRDefault="001435D4">
            <w:pPr>
              <w:rPr>
                <w:rFonts w:ascii="Courier New" w:hAnsi="Courier New" w:cs="Courier New"/>
                <w:sz w:val="14"/>
                <w:szCs w:val="16"/>
              </w:rPr>
            </w:pPr>
            <w:r>
              <w:rPr>
                <w:rFonts w:ascii="Courier New" w:hAnsi="Courier New" w:cs="Courier New"/>
                <w:sz w:val="14"/>
                <w:szCs w:val="16"/>
              </w:rPr>
              <w:t>ALERT/</w:t>
            </w:r>
          </w:p>
          <w:p w14:paraId="303A40FA" w14:textId="77777777" w:rsidR="001435D4" w:rsidRDefault="001435D4">
            <w:pPr>
              <w:rPr>
                <w:rFonts w:ascii="Courier New" w:hAnsi="Courier New" w:cs="Courier New"/>
                <w:sz w:val="14"/>
                <w:szCs w:val="16"/>
              </w:rPr>
            </w:pPr>
            <w:r>
              <w:rPr>
                <w:rFonts w:ascii="Courier New" w:hAnsi="Courier New" w:cs="Courier New"/>
                <w:sz w:val="14"/>
                <w:szCs w:val="16"/>
              </w:rPr>
              <w:t>FIRSTTAKE/</w:t>
            </w:r>
          </w:p>
          <w:p w14:paraId="112D0D62" w14:textId="32545C24" w:rsidR="001435D4" w:rsidRDefault="001435D4">
            <w:pPr>
              <w:rPr>
                <w:rFonts w:ascii="Courier New" w:hAnsi="Courier New" w:cs="Courier New"/>
                <w:sz w:val="14"/>
                <w:szCs w:val="16"/>
              </w:rPr>
            </w:pPr>
            <w:r>
              <w:rPr>
                <w:rFonts w:ascii="Courier New" w:hAnsi="Courier New" w:cs="Courier New"/>
                <w:sz w:val="14"/>
                <w:szCs w:val="16"/>
              </w:rPr>
              <w:t>CANCELLED/</w:t>
            </w:r>
          </w:p>
          <w:p w14:paraId="0FD00777" w14:textId="77777777" w:rsidR="003D1373" w:rsidRDefault="003D1373" w:rsidP="003D1373">
            <w:pPr>
              <w:rPr>
                <w:rFonts w:ascii="Courier New" w:hAnsi="Courier New" w:cs="Courier New"/>
                <w:sz w:val="14"/>
                <w:szCs w:val="16"/>
              </w:rPr>
            </w:pPr>
            <w:r>
              <w:rPr>
                <w:rFonts w:ascii="Courier New" w:hAnsi="Courier New" w:cs="Courier New"/>
                <w:sz w:val="14"/>
                <w:szCs w:val="16"/>
              </w:rPr>
              <w:t>AMENDED/</w:t>
            </w:r>
          </w:p>
          <w:p w14:paraId="3ABB168E" w14:textId="77777777" w:rsidR="003D1373" w:rsidRDefault="003D1373" w:rsidP="003D1373">
            <w:pPr>
              <w:rPr>
                <w:rFonts w:ascii="Courier New" w:hAnsi="Courier New" w:cs="Courier New"/>
                <w:sz w:val="14"/>
                <w:szCs w:val="16"/>
              </w:rPr>
            </w:pPr>
            <w:r>
              <w:rPr>
                <w:rFonts w:ascii="Courier New" w:hAnsi="Courier New" w:cs="Courier New"/>
                <w:sz w:val="14"/>
                <w:szCs w:val="16"/>
              </w:rPr>
              <w:t>UPDATED/</w:t>
            </w:r>
          </w:p>
          <w:p w14:paraId="365D1383" w14:textId="77777777" w:rsidR="003D1373" w:rsidRDefault="003D1373" w:rsidP="003D1373">
            <w:pPr>
              <w:rPr>
                <w:rFonts w:ascii="Courier New" w:hAnsi="Courier New" w:cs="Courier New"/>
                <w:sz w:val="14"/>
                <w:szCs w:val="16"/>
              </w:rPr>
            </w:pPr>
            <w:r>
              <w:rPr>
                <w:rFonts w:ascii="Courier New" w:hAnsi="Courier New" w:cs="Courier New"/>
                <w:sz w:val="14"/>
                <w:szCs w:val="16"/>
              </w:rPr>
              <w:t>DELETED/</w:t>
            </w:r>
          </w:p>
          <w:p w14:paraId="08672320" w14:textId="77777777" w:rsidR="001435D4" w:rsidRDefault="001435D4">
            <w:pPr>
              <w:rPr>
                <w:rFonts w:ascii="Courier New" w:hAnsi="Courier New" w:cs="Courier New"/>
                <w:sz w:val="14"/>
                <w:szCs w:val="16"/>
              </w:rPr>
            </w:pPr>
            <w:r>
              <w:rPr>
                <w:rFonts w:ascii="Courier New" w:hAnsi="Courier New" w:cs="Courier New"/>
                <w:sz w:val="14"/>
                <w:szCs w:val="16"/>
              </w:rPr>
              <w:t>CONTINGENCY</w:t>
            </w:r>
          </w:p>
        </w:tc>
        <w:tc>
          <w:tcPr>
            <w:tcW w:w="540" w:type="dxa"/>
            <w:tcBorders>
              <w:bottom w:val="single" w:sz="4" w:space="0" w:color="auto"/>
            </w:tcBorders>
            <w:vAlign w:val="bottom"/>
          </w:tcPr>
          <w:p w14:paraId="77BB30C7" w14:textId="5B321C86" w:rsidR="001435D4" w:rsidRDefault="001435D4">
            <w:pPr>
              <w:rPr>
                <w:rFonts w:ascii="Courier New" w:hAnsi="Courier New" w:cs="Courier New"/>
                <w:sz w:val="14"/>
                <w:szCs w:val="16"/>
              </w:rPr>
            </w:pPr>
            <w:r>
              <w:rPr>
                <w:rFonts w:ascii="Courier New" w:hAnsi="Courier New" w:cs="Courier New"/>
                <w:sz w:val="14"/>
                <w:szCs w:val="16"/>
              </w:rPr>
              <w:t>M</w:t>
            </w:r>
          </w:p>
        </w:tc>
        <w:tc>
          <w:tcPr>
            <w:tcW w:w="1080" w:type="dxa"/>
            <w:tcBorders>
              <w:bottom w:val="single" w:sz="4" w:space="0" w:color="auto"/>
            </w:tcBorders>
            <w:vAlign w:val="bottom"/>
          </w:tcPr>
          <w:p w14:paraId="634B3E4C" w14:textId="63179DB9" w:rsidR="001435D4" w:rsidRDefault="001435D4">
            <w:pPr>
              <w:rPr>
                <w:rFonts w:ascii="Courier New" w:hAnsi="Courier New" w:cs="Courier New"/>
                <w:sz w:val="14"/>
                <w:szCs w:val="16"/>
              </w:rPr>
            </w:pPr>
            <w:r>
              <w:rPr>
                <w:rFonts w:ascii="Courier New" w:hAnsi="Courier New" w:cs="Courier New"/>
                <w:sz w:val="14"/>
                <w:szCs w:val="16"/>
              </w:rPr>
              <w:t>Subtype of the headline</w:t>
            </w:r>
          </w:p>
        </w:tc>
      </w:tr>
      <w:tr w:rsidR="001435D4" w14:paraId="663AE878" w14:textId="77777777">
        <w:tc>
          <w:tcPr>
            <w:tcW w:w="1548" w:type="dxa"/>
            <w:tcBorders>
              <w:bottom w:val="single" w:sz="4" w:space="0" w:color="auto"/>
            </w:tcBorders>
            <w:shd w:val="clear" w:color="auto" w:fill="FFFFFF"/>
            <w:vAlign w:val="bottom"/>
          </w:tcPr>
          <w:p w14:paraId="54603B95" w14:textId="77777777" w:rsidR="001435D4" w:rsidRDefault="001435D4">
            <w:pPr>
              <w:rPr>
                <w:rFonts w:ascii="Courier New" w:hAnsi="Courier New" w:cs="Courier New"/>
                <w:sz w:val="14"/>
                <w:szCs w:val="16"/>
              </w:rPr>
            </w:pPr>
          </w:p>
        </w:tc>
        <w:tc>
          <w:tcPr>
            <w:tcW w:w="900" w:type="dxa"/>
            <w:tcBorders>
              <w:bottom w:val="single" w:sz="4" w:space="0" w:color="auto"/>
            </w:tcBorders>
            <w:shd w:val="clear" w:color="auto" w:fill="FFFFFF"/>
            <w:vAlign w:val="bottom"/>
          </w:tcPr>
          <w:p w14:paraId="0ADA9E9F" w14:textId="77777777" w:rsidR="001435D4" w:rsidRDefault="001435D4">
            <w:pPr>
              <w:rPr>
                <w:rFonts w:ascii="Courier New" w:hAnsi="Courier New" w:cs="Courier New"/>
                <w:sz w:val="14"/>
                <w:szCs w:val="16"/>
              </w:rPr>
            </w:pPr>
          </w:p>
        </w:tc>
        <w:tc>
          <w:tcPr>
            <w:tcW w:w="540" w:type="dxa"/>
            <w:tcBorders>
              <w:bottom w:val="single" w:sz="4" w:space="0" w:color="auto"/>
            </w:tcBorders>
            <w:shd w:val="clear" w:color="auto" w:fill="FFFFFF"/>
            <w:vAlign w:val="bottom"/>
          </w:tcPr>
          <w:p w14:paraId="0003E4ED" w14:textId="77777777" w:rsidR="001435D4" w:rsidRDefault="001435D4">
            <w:pPr>
              <w:rPr>
                <w:rFonts w:ascii="Courier New" w:hAnsi="Courier New" w:cs="Courier New"/>
                <w:sz w:val="14"/>
                <w:szCs w:val="16"/>
              </w:rPr>
            </w:pPr>
          </w:p>
        </w:tc>
        <w:tc>
          <w:tcPr>
            <w:tcW w:w="720" w:type="dxa"/>
            <w:tcBorders>
              <w:bottom w:val="single" w:sz="4" w:space="0" w:color="auto"/>
            </w:tcBorders>
            <w:shd w:val="clear" w:color="auto" w:fill="FFFFFF"/>
            <w:vAlign w:val="bottom"/>
          </w:tcPr>
          <w:p w14:paraId="3071FD30" w14:textId="77777777" w:rsidR="001435D4" w:rsidRDefault="001435D4">
            <w:pPr>
              <w:jc w:val="right"/>
              <w:rPr>
                <w:rFonts w:ascii="Courier New" w:hAnsi="Courier New" w:cs="Courier New"/>
                <w:sz w:val="14"/>
                <w:szCs w:val="16"/>
              </w:rPr>
            </w:pPr>
          </w:p>
        </w:tc>
        <w:tc>
          <w:tcPr>
            <w:tcW w:w="1620" w:type="dxa"/>
            <w:tcBorders>
              <w:bottom w:val="single" w:sz="4" w:space="0" w:color="auto"/>
            </w:tcBorders>
            <w:shd w:val="clear" w:color="auto" w:fill="FFFFFF"/>
            <w:vAlign w:val="bottom"/>
          </w:tcPr>
          <w:p w14:paraId="200AF0E9" w14:textId="77777777" w:rsidR="001435D4" w:rsidRDefault="001435D4">
            <w:pPr>
              <w:rPr>
                <w:rFonts w:ascii="Courier New" w:hAnsi="Courier New" w:cs="Courier New"/>
                <w:sz w:val="14"/>
                <w:szCs w:val="16"/>
              </w:rPr>
            </w:pPr>
          </w:p>
        </w:tc>
        <w:tc>
          <w:tcPr>
            <w:tcW w:w="900" w:type="dxa"/>
            <w:tcBorders>
              <w:bottom w:val="single" w:sz="4" w:space="0" w:color="auto"/>
            </w:tcBorders>
            <w:shd w:val="clear" w:color="auto" w:fill="FFFFFF"/>
            <w:vAlign w:val="bottom"/>
          </w:tcPr>
          <w:p w14:paraId="5EC8CD1B" w14:textId="77777777" w:rsidR="001435D4" w:rsidRDefault="001435D4">
            <w:pPr>
              <w:rPr>
                <w:rFonts w:ascii="Courier New" w:hAnsi="Courier New" w:cs="Courier New"/>
                <w:sz w:val="14"/>
                <w:szCs w:val="16"/>
              </w:rPr>
            </w:pPr>
            <w:r>
              <w:rPr>
                <w:rFonts w:ascii="Courier New" w:hAnsi="Courier New" w:cs="Courier New"/>
                <w:sz w:val="14"/>
                <w:szCs w:val="16"/>
              </w:rPr>
              <w:t>SeqNo</w:t>
            </w:r>
          </w:p>
        </w:tc>
        <w:tc>
          <w:tcPr>
            <w:tcW w:w="1260" w:type="dxa"/>
            <w:tcBorders>
              <w:bottom w:val="single" w:sz="4" w:space="0" w:color="auto"/>
            </w:tcBorders>
            <w:shd w:val="clear" w:color="auto" w:fill="FFFFFF"/>
            <w:vAlign w:val="bottom"/>
          </w:tcPr>
          <w:p w14:paraId="58717EAE" w14:textId="77777777" w:rsidR="001435D4" w:rsidRDefault="001435D4">
            <w:pPr>
              <w:rPr>
                <w:rFonts w:ascii="Courier New" w:hAnsi="Courier New" w:cs="Courier New"/>
                <w:sz w:val="14"/>
                <w:szCs w:val="16"/>
              </w:rPr>
            </w:pPr>
            <w:r>
              <w:rPr>
                <w:rFonts w:ascii="Courier New" w:hAnsi="Courier New" w:cs="Courier New"/>
                <w:sz w:val="14"/>
                <w:szCs w:val="16"/>
              </w:rPr>
              <w:t>[9]*10</w:t>
            </w:r>
          </w:p>
        </w:tc>
        <w:tc>
          <w:tcPr>
            <w:tcW w:w="540" w:type="dxa"/>
            <w:tcBorders>
              <w:bottom w:val="single" w:sz="4" w:space="0" w:color="auto"/>
            </w:tcBorders>
            <w:shd w:val="clear" w:color="auto" w:fill="FFFFFF"/>
            <w:vAlign w:val="bottom"/>
          </w:tcPr>
          <w:p w14:paraId="1515B0BB"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1080" w:type="dxa"/>
            <w:tcBorders>
              <w:bottom w:val="single" w:sz="4" w:space="0" w:color="auto"/>
            </w:tcBorders>
            <w:shd w:val="clear" w:color="auto" w:fill="FFFFFF"/>
            <w:vAlign w:val="bottom"/>
          </w:tcPr>
          <w:p w14:paraId="7C29AF66" w14:textId="77777777" w:rsidR="001435D4" w:rsidRDefault="001435D4">
            <w:pPr>
              <w:rPr>
                <w:rFonts w:ascii="Courier New" w:hAnsi="Courier New" w:cs="Courier New"/>
                <w:sz w:val="14"/>
                <w:szCs w:val="16"/>
              </w:rPr>
            </w:pPr>
            <w:r>
              <w:rPr>
                <w:rFonts w:ascii="Courier New" w:hAnsi="Courier New" w:cs="Courier New"/>
                <w:sz w:val="14"/>
                <w:szCs w:val="16"/>
              </w:rPr>
              <w:t>Unique identifier of this message</w:t>
            </w:r>
          </w:p>
        </w:tc>
      </w:tr>
      <w:tr w:rsidR="001435D4" w14:paraId="64C1629D" w14:textId="77777777">
        <w:trPr>
          <w:cantSplit/>
        </w:trPr>
        <w:tc>
          <w:tcPr>
            <w:tcW w:w="9108" w:type="dxa"/>
            <w:gridSpan w:val="9"/>
            <w:shd w:val="clear" w:color="auto" w:fill="FFFFCC"/>
            <w:vAlign w:val="bottom"/>
          </w:tcPr>
          <w:p w14:paraId="7CF52CB7" w14:textId="77777777" w:rsidR="001435D4" w:rsidRDefault="001435D4">
            <w:pPr>
              <w:rPr>
                <w:rFonts w:ascii="Courier New" w:hAnsi="Courier New" w:cs="Courier New"/>
                <w:b/>
                <w:bCs/>
                <w:sz w:val="14"/>
                <w:szCs w:val="16"/>
              </w:rPr>
            </w:pPr>
          </w:p>
        </w:tc>
      </w:tr>
      <w:tr w:rsidR="001435D4" w14:paraId="6E569E6F" w14:textId="77777777">
        <w:tc>
          <w:tcPr>
            <w:tcW w:w="1548" w:type="dxa"/>
            <w:vAlign w:val="bottom"/>
          </w:tcPr>
          <w:p w14:paraId="69F0FDDE" w14:textId="77777777" w:rsidR="001435D4" w:rsidRDefault="001435D4">
            <w:pPr>
              <w:rPr>
                <w:rFonts w:ascii="Courier New" w:hAnsi="Courier New" w:cs="Courier New"/>
                <w:sz w:val="14"/>
                <w:szCs w:val="16"/>
              </w:rPr>
            </w:pPr>
            <w:r>
              <w:rPr>
                <w:rFonts w:ascii="Courier New" w:hAnsi="Courier New" w:cs="Courier New"/>
                <w:sz w:val="14"/>
                <w:szCs w:val="16"/>
              </w:rPr>
              <w:t>NewsML</w:t>
            </w:r>
          </w:p>
        </w:tc>
        <w:tc>
          <w:tcPr>
            <w:tcW w:w="900" w:type="dxa"/>
            <w:vAlign w:val="bottom"/>
          </w:tcPr>
          <w:p w14:paraId="5D482FDF"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vAlign w:val="bottom"/>
          </w:tcPr>
          <w:p w14:paraId="35617260"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vAlign w:val="bottom"/>
          </w:tcPr>
          <w:p w14:paraId="766DAA15"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vAlign w:val="bottom"/>
          </w:tcPr>
          <w:p w14:paraId="6822E655" w14:textId="77777777" w:rsidR="001435D4" w:rsidRDefault="001435D4">
            <w:pPr>
              <w:rPr>
                <w:rFonts w:ascii="Courier New" w:hAnsi="Courier New" w:cs="Courier New"/>
                <w:sz w:val="14"/>
                <w:szCs w:val="16"/>
              </w:rPr>
            </w:pPr>
            <w:r>
              <w:rPr>
                <w:rFonts w:ascii="Courier New" w:hAnsi="Courier New" w:cs="Courier New"/>
                <w:sz w:val="14"/>
                <w:szCs w:val="16"/>
              </w:rPr>
              <w:t>News Markup language (by IPTC)</w:t>
            </w:r>
          </w:p>
        </w:tc>
        <w:tc>
          <w:tcPr>
            <w:tcW w:w="900" w:type="dxa"/>
            <w:vAlign w:val="bottom"/>
          </w:tcPr>
          <w:p w14:paraId="1DEB2AB7" w14:textId="77777777" w:rsidR="001435D4" w:rsidRDefault="001435D4">
            <w:pPr>
              <w:rPr>
                <w:rFonts w:ascii="Courier New" w:hAnsi="Courier New" w:cs="Courier New"/>
                <w:sz w:val="14"/>
                <w:szCs w:val="16"/>
              </w:rPr>
            </w:pPr>
          </w:p>
        </w:tc>
        <w:tc>
          <w:tcPr>
            <w:tcW w:w="1260" w:type="dxa"/>
            <w:vAlign w:val="bottom"/>
          </w:tcPr>
          <w:p w14:paraId="61D26E2B" w14:textId="77777777" w:rsidR="001435D4" w:rsidRDefault="001435D4">
            <w:pPr>
              <w:rPr>
                <w:rFonts w:ascii="Courier New" w:hAnsi="Courier New" w:cs="Courier New"/>
                <w:sz w:val="14"/>
                <w:szCs w:val="16"/>
              </w:rPr>
            </w:pPr>
          </w:p>
        </w:tc>
        <w:tc>
          <w:tcPr>
            <w:tcW w:w="540" w:type="dxa"/>
            <w:vAlign w:val="bottom"/>
          </w:tcPr>
          <w:p w14:paraId="60D95098" w14:textId="77777777" w:rsidR="001435D4" w:rsidRDefault="001435D4">
            <w:pPr>
              <w:rPr>
                <w:rFonts w:ascii="Courier New" w:hAnsi="Courier New" w:cs="Courier New"/>
                <w:sz w:val="14"/>
                <w:szCs w:val="16"/>
              </w:rPr>
            </w:pPr>
          </w:p>
        </w:tc>
        <w:tc>
          <w:tcPr>
            <w:tcW w:w="1080" w:type="dxa"/>
            <w:vAlign w:val="bottom"/>
          </w:tcPr>
          <w:p w14:paraId="0BF5C36B" w14:textId="77777777" w:rsidR="001435D4" w:rsidRDefault="001435D4">
            <w:pPr>
              <w:rPr>
                <w:rFonts w:ascii="Courier New" w:hAnsi="Courier New" w:cs="Courier New"/>
                <w:sz w:val="14"/>
                <w:szCs w:val="16"/>
              </w:rPr>
            </w:pPr>
          </w:p>
        </w:tc>
      </w:tr>
      <w:tr w:rsidR="001435D4" w14:paraId="1ED160B5" w14:textId="77777777">
        <w:tc>
          <w:tcPr>
            <w:tcW w:w="1548" w:type="dxa"/>
            <w:tcBorders>
              <w:bottom w:val="single" w:sz="4" w:space="0" w:color="auto"/>
            </w:tcBorders>
            <w:vAlign w:val="bottom"/>
          </w:tcPr>
          <w:p w14:paraId="0C08FBDE" w14:textId="77777777" w:rsidR="001435D4" w:rsidRDefault="001435D4">
            <w:pPr>
              <w:rPr>
                <w:rFonts w:ascii="Courier New" w:hAnsi="Courier New" w:cs="Courier New"/>
                <w:sz w:val="14"/>
                <w:szCs w:val="16"/>
              </w:rPr>
            </w:pPr>
            <w:r>
              <w:rPr>
                <w:rFonts w:ascii="Courier New" w:hAnsi="Courier New" w:cs="Courier New"/>
                <w:sz w:val="14"/>
                <w:szCs w:val="16"/>
              </w:rPr>
              <w:t>NewsItem</w:t>
            </w:r>
          </w:p>
        </w:tc>
        <w:tc>
          <w:tcPr>
            <w:tcW w:w="900" w:type="dxa"/>
            <w:tcBorders>
              <w:bottom w:val="single" w:sz="4" w:space="0" w:color="auto"/>
            </w:tcBorders>
            <w:vAlign w:val="bottom"/>
          </w:tcPr>
          <w:p w14:paraId="4FB32AB8"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tcBorders>
              <w:bottom w:val="single" w:sz="4" w:space="0" w:color="auto"/>
            </w:tcBorders>
            <w:vAlign w:val="bottom"/>
          </w:tcPr>
          <w:p w14:paraId="277AC217"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tcBorders>
              <w:bottom w:val="single" w:sz="4" w:space="0" w:color="auto"/>
            </w:tcBorders>
            <w:vAlign w:val="bottom"/>
          </w:tcPr>
          <w:p w14:paraId="2B74BFC1"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tcBorders>
              <w:bottom w:val="single" w:sz="4" w:space="0" w:color="auto"/>
            </w:tcBorders>
            <w:vAlign w:val="bottom"/>
          </w:tcPr>
          <w:p w14:paraId="38ED08F5" w14:textId="77777777" w:rsidR="001435D4" w:rsidRDefault="001435D4">
            <w:pPr>
              <w:rPr>
                <w:rFonts w:ascii="Courier New" w:hAnsi="Courier New" w:cs="Courier New"/>
                <w:sz w:val="14"/>
                <w:szCs w:val="16"/>
              </w:rPr>
            </w:pPr>
            <w:r>
              <w:rPr>
                <w:rFonts w:ascii="Courier New" w:hAnsi="Courier New" w:cs="Courier New"/>
                <w:sz w:val="14"/>
                <w:szCs w:val="16"/>
              </w:rPr>
              <w:t>News Item</w:t>
            </w:r>
          </w:p>
        </w:tc>
        <w:tc>
          <w:tcPr>
            <w:tcW w:w="900" w:type="dxa"/>
            <w:tcBorders>
              <w:bottom w:val="single" w:sz="4" w:space="0" w:color="auto"/>
            </w:tcBorders>
            <w:vAlign w:val="bottom"/>
          </w:tcPr>
          <w:p w14:paraId="787D8188" w14:textId="77777777" w:rsidR="001435D4" w:rsidRDefault="001435D4">
            <w:pPr>
              <w:rPr>
                <w:rFonts w:ascii="Courier New" w:hAnsi="Courier New" w:cs="Courier New"/>
                <w:sz w:val="14"/>
                <w:szCs w:val="16"/>
              </w:rPr>
            </w:pPr>
          </w:p>
        </w:tc>
        <w:tc>
          <w:tcPr>
            <w:tcW w:w="1260" w:type="dxa"/>
            <w:tcBorders>
              <w:bottom w:val="single" w:sz="4" w:space="0" w:color="auto"/>
            </w:tcBorders>
            <w:vAlign w:val="bottom"/>
          </w:tcPr>
          <w:p w14:paraId="01DF3925" w14:textId="77777777" w:rsidR="001435D4" w:rsidRDefault="001435D4">
            <w:pPr>
              <w:rPr>
                <w:rFonts w:ascii="Courier New" w:hAnsi="Courier New" w:cs="Courier New"/>
                <w:sz w:val="14"/>
                <w:szCs w:val="16"/>
              </w:rPr>
            </w:pPr>
          </w:p>
        </w:tc>
        <w:tc>
          <w:tcPr>
            <w:tcW w:w="540" w:type="dxa"/>
            <w:tcBorders>
              <w:bottom w:val="single" w:sz="4" w:space="0" w:color="auto"/>
            </w:tcBorders>
            <w:vAlign w:val="bottom"/>
          </w:tcPr>
          <w:p w14:paraId="6B9FE1EF" w14:textId="77777777" w:rsidR="001435D4" w:rsidRDefault="001435D4">
            <w:pPr>
              <w:rPr>
                <w:rFonts w:ascii="Courier New" w:hAnsi="Courier New" w:cs="Courier New"/>
                <w:sz w:val="14"/>
                <w:szCs w:val="16"/>
              </w:rPr>
            </w:pPr>
          </w:p>
        </w:tc>
        <w:tc>
          <w:tcPr>
            <w:tcW w:w="1080" w:type="dxa"/>
            <w:tcBorders>
              <w:bottom w:val="single" w:sz="4" w:space="0" w:color="auto"/>
            </w:tcBorders>
            <w:vAlign w:val="bottom"/>
          </w:tcPr>
          <w:p w14:paraId="6FAB6F15" w14:textId="77777777" w:rsidR="001435D4" w:rsidRDefault="001435D4">
            <w:pPr>
              <w:rPr>
                <w:rFonts w:ascii="Courier New" w:hAnsi="Courier New" w:cs="Courier New"/>
                <w:sz w:val="14"/>
                <w:szCs w:val="16"/>
              </w:rPr>
            </w:pPr>
          </w:p>
        </w:tc>
      </w:tr>
      <w:tr w:rsidR="001435D4" w14:paraId="49DE5C30" w14:textId="77777777">
        <w:trPr>
          <w:cantSplit/>
        </w:trPr>
        <w:tc>
          <w:tcPr>
            <w:tcW w:w="9108" w:type="dxa"/>
            <w:gridSpan w:val="9"/>
            <w:shd w:val="clear" w:color="auto" w:fill="FFFFCC"/>
            <w:vAlign w:val="bottom"/>
          </w:tcPr>
          <w:p w14:paraId="6177BEC4" w14:textId="77777777" w:rsidR="001435D4" w:rsidRDefault="001435D4">
            <w:pPr>
              <w:rPr>
                <w:rFonts w:ascii="Courier New" w:hAnsi="Courier New" w:cs="Courier New"/>
                <w:sz w:val="14"/>
                <w:szCs w:val="16"/>
              </w:rPr>
            </w:pPr>
          </w:p>
        </w:tc>
      </w:tr>
      <w:tr w:rsidR="001435D4" w14:paraId="11503096" w14:textId="77777777">
        <w:tc>
          <w:tcPr>
            <w:tcW w:w="1548" w:type="dxa"/>
            <w:vAlign w:val="bottom"/>
          </w:tcPr>
          <w:p w14:paraId="7283885B" w14:textId="77777777" w:rsidR="001435D4" w:rsidRDefault="001435D4">
            <w:pPr>
              <w:rPr>
                <w:rFonts w:ascii="Courier New" w:hAnsi="Courier New" w:cs="Courier New"/>
                <w:sz w:val="14"/>
                <w:szCs w:val="16"/>
              </w:rPr>
            </w:pPr>
            <w:r>
              <w:rPr>
                <w:rFonts w:ascii="Courier New" w:hAnsi="Courier New" w:cs="Courier New"/>
                <w:sz w:val="14"/>
                <w:szCs w:val="16"/>
              </w:rPr>
              <w:t>NewsIdentitifier</w:t>
            </w:r>
          </w:p>
        </w:tc>
        <w:tc>
          <w:tcPr>
            <w:tcW w:w="900" w:type="dxa"/>
            <w:vAlign w:val="bottom"/>
          </w:tcPr>
          <w:p w14:paraId="3B1312FB"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vAlign w:val="bottom"/>
          </w:tcPr>
          <w:p w14:paraId="65CBEDD7"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vAlign w:val="bottom"/>
          </w:tcPr>
          <w:p w14:paraId="5B7035F5"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vAlign w:val="bottom"/>
          </w:tcPr>
          <w:p w14:paraId="7AD2E492" w14:textId="77777777" w:rsidR="001435D4" w:rsidRDefault="001435D4">
            <w:pPr>
              <w:rPr>
                <w:rFonts w:ascii="Courier New" w:hAnsi="Courier New" w:cs="Courier New"/>
                <w:sz w:val="14"/>
                <w:szCs w:val="16"/>
              </w:rPr>
            </w:pPr>
            <w:r>
              <w:rPr>
                <w:rFonts w:ascii="Courier New" w:hAnsi="Courier New" w:cs="Courier New"/>
                <w:sz w:val="14"/>
                <w:szCs w:val="16"/>
              </w:rPr>
              <w:t>The news identifier in IIS</w:t>
            </w:r>
          </w:p>
        </w:tc>
        <w:tc>
          <w:tcPr>
            <w:tcW w:w="900" w:type="dxa"/>
            <w:vAlign w:val="bottom"/>
          </w:tcPr>
          <w:p w14:paraId="0797BCD0" w14:textId="77777777" w:rsidR="001435D4" w:rsidRDefault="001435D4">
            <w:pPr>
              <w:rPr>
                <w:rFonts w:ascii="Courier New" w:hAnsi="Courier New" w:cs="Courier New"/>
                <w:sz w:val="14"/>
                <w:szCs w:val="16"/>
              </w:rPr>
            </w:pPr>
          </w:p>
        </w:tc>
        <w:tc>
          <w:tcPr>
            <w:tcW w:w="1260" w:type="dxa"/>
            <w:vAlign w:val="bottom"/>
          </w:tcPr>
          <w:p w14:paraId="63333022" w14:textId="77777777" w:rsidR="001435D4" w:rsidRDefault="001435D4">
            <w:pPr>
              <w:rPr>
                <w:rFonts w:ascii="Courier New" w:hAnsi="Courier New" w:cs="Courier New"/>
                <w:sz w:val="14"/>
                <w:szCs w:val="16"/>
              </w:rPr>
            </w:pPr>
          </w:p>
        </w:tc>
        <w:tc>
          <w:tcPr>
            <w:tcW w:w="540" w:type="dxa"/>
            <w:vAlign w:val="bottom"/>
          </w:tcPr>
          <w:p w14:paraId="3DCA6783" w14:textId="77777777" w:rsidR="001435D4" w:rsidRDefault="001435D4">
            <w:pPr>
              <w:rPr>
                <w:rFonts w:ascii="Courier New" w:hAnsi="Courier New" w:cs="Courier New"/>
                <w:sz w:val="14"/>
                <w:szCs w:val="16"/>
              </w:rPr>
            </w:pPr>
          </w:p>
        </w:tc>
        <w:tc>
          <w:tcPr>
            <w:tcW w:w="1080" w:type="dxa"/>
            <w:vAlign w:val="bottom"/>
          </w:tcPr>
          <w:p w14:paraId="18F1DA4B" w14:textId="77777777" w:rsidR="001435D4" w:rsidRDefault="001435D4">
            <w:pPr>
              <w:rPr>
                <w:rFonts w:ascii="Courier New" w:hAnsi="Courier New" w:cs="Courier New"/>
                <w:sz w:val="14"/>
                <w:szCs w:val="16"/>
              </w:rPr>
            </w:pPr>
          </w:p>
        </w:tc>
      </w:tr>
      <w:tr w:rsidR="001435D4" w14:paraId="782E0E47" w14:textId="77777777">
        <w:tc>
          <w:tcPr>
            <w:tcW w:w="1548" w:type="dxa"/>
            <w:vAlign w:val="bottom"/>
          </w:tcPr>
          <w:p w14:paraId="4C64ACF4" w14:textId="77777777" w:rsidR="001435D4" w:rsidRDefault="001435D4">
            <w:pPr>
              <w:rPr>
                <w:rFonts w:ascii="Courier New" w:hAnsi="Courier New" w:cs="Courier New"/>
                <w:sz w:val="14"/>
                <w:szCs w:val="16"/>
              </w:rPr>
            </w:pPr>
            <w:r>
              <w:rPr>
                <w:rFonts w:ascii="Courier New" w:hAnsi="Courier New" w:cs="Courier New"/>
                <w:sz w:val="14"/>
                <w:szCs w:val="16"/>
              </w:rPr>
              <w:lastRenderedPageBreak/>
              <w:t>ProviderID</w:t>
            </w:r>
          </w:p>
        </w:tc>
        <w:tc>
          <w:tcPr>
            <w:tcW w:w="900" w:type="dxa"/>
            <w:vAlign w:val="bottom"/>
          </w:tcPr>
          <w:p w14:paraId="4D4BEAE6" w14:textId="77777777" w:rsidR="001435D4" w:rsidRDefault="001435D4">
            <w:pPr>
              <w:rPr>
                <w:rFonts w:ascii="Courier New" w:hAnsi="Courier New" w:cs="Courier New"/>
                <w:sz w:val="14"/>
                <w:szCs w:val="16"/>
              </w:rPr>
            </w:pPr>
            <w:r w:rsidRPr="006449A8">
              <w:rPr>
                <w:rFonts w:ascii="Courier New" w:hAnsi="Courier New" w:cs="Courier New"/>
                <w:sz w:val="14"/>
                <w:szCs w:val="16"/>
              </w:rPr>
              <w:t>HKEX-XXX</w:t>
            </w:r>
          </w:p>
        </w:tc>
        <w:tc>
          <w:tcPr>
            <w:tcW w:w="540" w:type="dxa"/>
            <w:vAlign w:val="bottom"/>
          </w:tcPr>
          <w:p w14:paraId="747F66B9"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vAlign w:val="bottom"/>
          </w:tcPr>
          <w:p w14:paraId="5694B9FF"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vAlign w:val="bottom"/>
          </w:tcPr>
          <w:p w14:paraId="22B04FF8" w14:textId="77777777" w:rsidR="001435D4" w:rsidRDefault="001435D4">
            <w:pPr>
              <w:pStyle w:val="BodyText2"/>
            </w:pPr>
            <w:r>
              <w:t xml:space="preserve">Provider of the news. Possible values: </w:t>
            </w:r>
          </w:p>
          <w:p w14:paraId="60F898E3" w14:textId="77777777" w:rsidR="001435D4" w:rsidRDefault="001435D4">
            <w:pPr>
              <w:rPr>
                <w:rFonts w:ascii="PMingLiU"/>
                <w:sz w:val="14"/>
                <w:szCs w:val="18"/>
              </w:rPr>
            </w:pPr>
            <w:r w:rsidRPr="006449A8">
              <w:rPr>
                <w:rFonts w:ascii="PMingLiU"/>
                <w:sz w:val="14"/>
                <w:szCs w:val="18"/>
              </w:rPr>
              <w:t>HKEX-</w:t>
            </w:r>
            <w:r>
              <w:rPr>
                <w:rFonts w:ascii="PMingLiU"/>
                <w:sz w:val="14"/>
                <w:szCs w:val="18"/>
              </w:rPr>
              <w:t xml:space="preserve">EPS, </w:t>
            </w:r>
          </w:p>
          <w:p w14:paraId="3C0E145B" w14:textId="77777777" w:rsidR="001435D4" w:rsidRPr="006449A8" w:rsidRDefault="001435D4">
            <w:pPr>
              <w:rPr>
                <w:rFonts w:ascii="PMingLiU"/>
                <w:sz w:val="14"/>
                <w:szCs w:val="18"/>
              </w:rPr>
            </w:pPr>
            <w:r w:rsidRPr="006449A8">
              <w:rPr>
                <w:rFonts w:ascii="PMingLiU"/>
                <w:sz w:val="14"/>
                <w:szCs w:val="18"/>
              </w:rPr>
              <w:t xml:space="preserve">HKEX-EXN, </w:t>
            </w:r>
          </w:p>
          <w:p w14:paraId="032FC360" w14:textId="77777777" w:rsidR="001435D4" w:rsidRDefault="001435D4">
            <w:pPr>
              <w:rPr>
                <w:rFonts w:ascii="Courier New" w:hAnsi="Courier New" w:cs="Courier New"/>
                <w:sz w:val="14"/>
                <w:szCs w:val="16"/>
              </w:rPr>
            </w:pPr>
            <w:r w:rsidRPr="006449A8">
              <w:rPr>
                <w:rFonts w:ascii="PMingLiU"/>
                <w:sz w:val="14"/>
                <w:szCs w:val="18"/>
              </w:rPr>
              <w:t>HKEX-MND</w:t>
            </w:r>
            <w:r>
              <w:rPr>
                <w:rFonts w:ascii="Courier New" w:hAnsi="Courier New" w:cs="Courier New"/>
                <w:sz w:val="14"/>
                <w:szCs w:val="16"/>
              </w:rPr>
              <w:t xml:space="preserve"> </w:t>
            </w:r>
          </w:p>
        </w:tc>
        <w:tc>
          <w:tcPr>
            <w:tcW w:w="900" w:type="dxa"/>
            <w:vAlign w:val="bottom"/>
          </w:tcPr>
          <w:p w14:paraId="5A66E4F5" w14:textId="77777777" w:rsidR="001435D4" w:rsidRDefault="001435D4">
            <w:pPr>
              <w:rPr>
                <w:rFonts w:ascii="Courier New" w:hAnsi="Courier New" w:cs="Courier New"/>
                <w:sz w:val="14"/>
                <w:szCs w:val="16"/>
              </w:rPr>
            </w:pPr>
          </w:p>
        </w:tc>
        <w:tc>
          <w:tcPr>
            <w:tcW w:w="1260" w:type="dxa"/>
            <w:vAlign w:val="bottom"/>
          </w:tcPr>
          <w:p w14:paraId="386A75DB" w14:textId="77777777" w:rsidR="001435D4" w:rsidRDefault="001435D4">
            <w:pPr>
              <w:rPr>
                <w:rFonts w:ascii="Courier New" w:hAnsi="Courier New" w:cs="Courier New"/>
                <w:sz w:val="14"/>
                <w:szCs w:val="16"/>
              </w:rPr>
            </w:pPr>
          </w:p>
        </w:tc>
        <w:tc>
          <w:tcPr>
            <w:tcW w:w="540" w:type="dxa"/>
            <w:vAlign w:val="bottom"/>
          </w:tcPr>
          <w:p w14:paraId="67381DC9" w14:textId="77777777" w:rsidR="001435D4" w:rsidRDefault="001435D4">
            <w:pPr>
              <w:rPr>
                <w:rFonts w:ascii="Courier New" w:hAnsi="Courier New" w:cs="Courier New"/>
                <w:sz w:val="14"/>
                <w:szCs w:val="16"/>
              </w:rPr>
            </w:pPr>
          </w:p>
        </w:tc>
        <w:tc>
          <w:tcPr>
            <w:tcW w:w="1080" w:type="dxa"/>
            <w:vAlign w:val="bottom"/>
          </w:tcPr>
          <w:p w14:paraId="6EDB8FF1" w14:textId="77777777" w:rsidR="001435D4" w:rsidRDefault="001435D4">
            <w:pPr>
              <w:rPr>
                <w:rFonts w:ascii="Courier New" w:hAnsi="Courier New" w:cs="Courier New"/>
                <w:sz w:val="14"/>
                <w:szCs w:val="16"/>
              </w:rPr>
            </w:pPr>
          </w:p>
        </w:tc>
      </w:tr>
      <w:tr w:rsidR="001435D4" w14:paraId="6C847CF7" w14:textId="77777777">
        <w:tc>
          <w:tcPr>
            <w:tcW w:w="1548" w:type="dxa"/>
            <w:vAlign w:val="bottom"/>
          </w:tcPr>
          <w:p w14:paraId="19E6B235" w14:textId="77777777" w:rsidR="001435D4" w:rsidRDefault="001435D4">
            <w:pPr>
              <w:rPr>
                <w:rFonts w:ascii="Courier New" w:hAnsi="Courier New" w:cs="Courier New"/>
                <w:sz w:val="14"/>
                <w:szCs w:val="16"/>
              </w:rPr>
            </w:pPr>
            <w:r>
              <w:rPr>
                <w:rFonts w:ascii="Courier New" w:hAnsi="Courier New" w:cs="Courier New"/>
                <w:sz w:val="14"/>
                <w:szCs w:val="16"/>
              </w:rPr>
              <w:t>DateID</w:t>
            </w:r>
          </w:p>
        </w:tc>
        <w:tc>
          <w:tcPr>
            <w:tcW w:w="900" w:type="dxa"/>
            <w:vAlign w:val="bottom"/>
          </w:tcPr>
          <w:p w14:paraId="424F4AD5" w14:textId="77777777" w:rsidR="001435D4" w:rsidRDefault="001435D4">
            <w:pPr>
              <w:rPr>
                <w:rFonts w:ascii="Courier New" w:hAnsi="Courier New" w:cs="Courier New"/>
                <w:sz w:val="14"/>
                <w:szCs w:val="16"/>
              </w:rPr>
            </w:pPr>
            <w:r>
              <w:rPr>
                <w:rFonts w:ascii="Courier New" w:hAnsi="Courier New" w:cs="Courier New"/>
                <w:sz w:val="14"/>
                <w:szCs w:val="16"/>
              </w:rPr>
              <w:t>CCYYMMDD</w:t>
            </w:r>
          </w:p>
        </w:tc>
        <w:tc>
          <w:tcPr>
            <w:tcW w:w="540" w:type="dxa"/>
            <w:vAlign w:val="bottom"/>
          </w:tcPr>
          <w:p w14:paraId="76F6B454"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vAlign w:val="bottom"/>
          </w:tcPr>
          <w:p w14:paraId="7170EA62"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vAlign w:val="bottom"/>
          </w:tcPr>
          <w:p w14:paraId="13DC92C9" w14:textId="77777777" w:rsidR="001435D4" w:rsidRDefault="001435D4">
            <w:pPr>
              <w:rPr>
                <w:rFonts w:ascii="Courier New" w:hAnsi="Courier New" w:cs="Courier New"/>
                <w:sz w:val="14"/>
                <w:szCs w:val="16"/>
              </w:rPr>
            </w:pPr>
            <w:r>
              <w:rPr>
                <w:rFonts w:ascii="Courier New" w:hAnsi="Courier New" w:cs="Courier New"/>
                <w:sz w:val="14"/>
                <w:szCs w:val="16"/>
              </w:rPr>
              <w:t>Issue date of the news</w:t>
            </w:r>
          </w:p>
        </w:tc>
        <w:tc>
          <w:tcPr>
            <w:tcW w:w="900" w:type="dxa"/>
            <w:vAlign w:val="bottom"/>
          </w:tcPr>
          <w:p w14:paraId="0FF7F320" w14:textId="77777777" w:rsidR="001435D4" w:rsidRDefault="001435D4">
            <w:pPr>
              <w:rPr>
                <w:rFonts w:ascii="Courier New" w:hAnsi="Courier New" w:cs="Courier New"/>
                <w:sz w:val="14"/>
                <w:szCs w:val="16"/>
              </w:rPr>
            </w:pPr>
          </w:p>
        </w:tc>
        <w:tc>
          <w:tcPr>
            <w:tcW w:w="1260" w:type="dxa"/>
            <w:vAlign w:val="bottom"/>
          </w:tcPr>
          <w:p w14:paraId="3636DEC1" w14:textId="77777777" w:rsidR="001435D4" w:rsidRDefault="001435D4">
            <w:pPr>
              <w:rPr>
                <w:rFonts w:ascii="Courier New" w:hAnsi="Courier New" w:cs="Courier New"/>
                <w:sz w:val="14"/>
                <w:szCs w:val="16"/>
              </w:rPr>
            </w:pPr>
          </w:p>
        </w:tc>
        <w:tc>
          <w:tcPr>
            <w:tcW w:w="540" w:type="dxa"/>
            <w:vAlign w:val="bottom"/>
          </w:tcPr>
          <w:p w14:paraId="720C5A91" w14:textId="77777777" w:rsidR="001435D4" w:rsidRDefault="001435D4">
            <w:pPr>
              <w:rPr>
                <w:rFonts w:ascii="Courier New" w:hAnsi="Courier New" w:cs="Courier New"/>
                <w:sz w:val="14"/>
                <w:szCs w:val="16"/>
              </w:rPr>
            </w:pPr>
          </w:p>
        </w:tc>
        <w:tc>
          <w:tcPr>
            <w:tcW w:w="1080" w:type="dxa"/>
            <w:vAlign w:val="bottom"/>
          </w:tcPr>
          <w:p w14:paraId="5EFB5F51" w14:textId="77777777" w:rsidR="001435D4" w:rsidRDefault="001435D4">
            <w:pPr>
              <w:rPr>
                <w:rFonts w:ascii="Courier New" w:hAnsi="Courier New" w:cs="Courier New"/>
                <w:sz w:val="14"/>
                <w:szCs w:val="16"/>
              </w:rPr>
            </w:pPr>
          </w:p>
        </w:tc>
      </w:tr>
      <w:tr w:rsidR="001435D4" w14:paraId="569EEAA8" w14:textId="77777777">
        <w:tc>
          <w:tcPr>
            <w:tcW w:w="1548" w:type="dxa"/>
            <w:tcBorders>
              <w:bottom w:val="single" w:sz="4" w:space="0" w:color="auto"/>
            </w:tcBorders>
            <w:vAlign w:val="bottom"/>
          </w:tcPr>
          <w:p w14:paraId="31BB0811" w14:textId="77777777" w:rsidR="001435D4" w:rsidRDefault="001435D4">
            <w:pPr>
              <w:rPr>
                <w:rFonts w:ascii="Courier New" w:hAnsi="Courier New" w:cs="Courier New"/>
                <w:sz w:val="14"/>
                <w:szCs w:val="16"/>
              </w:rPr>
            </w:pPr>
            <w:r>
              <w:rPr>
                <w:rFonts w:ascii="Courier New" w:hAnsi="Courier New" w:cs="Courier New"/>
                <w:sz w:val="14"/>
                <w:szCs w:val="16"/>
              </w:rPr>
              <w:t>NewsItemId</w:t>
            </w:r>
          </w:p>
        </w:tc>
        <w:tc>
          <w:tcPr>
            <w:tcW w:w="900" w:type="dxa"/>
            <w:tcBorders>
              <w:bottom w:val="single" w:sz="4" w:space="0" w:color="auto"/>
            </w:tcBorders>
            <w:vAlign w:val="bottom"/>
          </w:tcPr>
          <w:p w14:paraId="6F314339" w14:textId="77777777" w:rsidR="001435D4" w:rsidRDefault="001435D4">
            <w:pPr>
              <w:rPr>
                <w:rFonts w:ascii="Courier New" w:hAnsi="Courier New" w:cs="Courier New"/>
                <w:sz w:val="14"/>
                <w:szCs w:val="16"/>
              </w:rPr>
            </w:pPr>
            <w:r>
              <w:rPr>
                <w:rFonts w:ascii="Courier New" w:hAnsi="Courier New" w:cs="Courier New"/>
                <w:sz w:val="14"/>
                <w:szCs w:val="16"/>
              </w:rPr>
              <w:t>[X]*</w:t>
            </w:r>
          </w:p>
        </w:tc>
        <w:tc>
          <w:tcPr>
            <w:tcW w:w="540" w:type="dxa"/>
            <w:tcBorders>
              <w:bottom w:val="single" w:sz="4" w:space="0" w:color="auto"/>
            </w:tcBorders>
            <w:vAlign w:val="bottom"/>
          </w:tcPr>
          <w:p w14:paraId="4FECD3BF"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tcBorders>
              <w:bottom w:val="single" w:sz="4" w:space="0" w:color="auto"/>
            </w:tcBorders>
            <w:vAlign w:val="bottom"/>
          </w:tcPr>
          <w:p w14:paraId="4B8431E9"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tcBorders>
              <w:bottom w:val="single" w:sz="4" w:space="0" w:color="auto"/>
            </w:tcBorders>
            <w:vAlign w:val="bottom"/>
          </w:tcPr>
          <w:p w14:paraId="297B8439" w14:textId="77777777" w:rsidR="001435D4" w:rsidRDefault="001435D4">
            <w:pPr>
              <w:rPr>
                <w:rFonts w:ascii="Courier New" w:hAnsi="Courier New" w:cs="Courier New"/>
                <w:sz w:val="14"/>
                <w:szCs w:val="16"/>
              </w:rPr>
            </w:pPr>
            <w:r>
              <w:rPr>
                <w:rFonts w:ascii="Courier New" w:hAnsi="Courier New" w:cs="Courier New"/>
                <w:sz w:val="14"/>
                <w:szCs w:val="16"/>
              </w:rPr>
              <w:t>News Item sequence no</w:t>
            </w:r>
          </w:p>
        </w:tc>
        <w:tc>
          <w:tcPr>
            <w:tcW w:w="900" w:type="dxa"/>
            <w:tcBorders>
              <w:bottom w:val="single" w:sz="4" w:space="0" w:color="auto"/>
            </w:tcBorders>
            <w:vAlign w:val="bottom"/>
          </w:tcPr>
          <w:p w14:paraId="028C4A9D" w14:textId="77777777" w:rsidR="001435D4" w:rsidRDefault="001435D4">
            <w:pPr>
              <w:rPr>
                <w:rFonts w:ascii="Courier New" w:hAnsi="Courier New" w:cs="Courier New"/>
                <w:sz w:val="14"/>
                <w:szCs w:val="16"/>
              </w:rPr>
            </w:pPr>
          </w:p>
        </w:tc>
        <w:tc>
          <w:tcPr>
            <w:tcW w:w="1260" w:type="dxa"/>
            <w:tcBorders>
              <w:bottom w:val="single" w:sz="4" w:space="0" w:color="auto"/>
            </w:tcBorders>
            <w:vAlign w:val="bottom"/>
          </w:tcPr>
          <w:p w14:paraId="5B171C96" w14:textId="77777777" w:rsidR="001435D4" w:rsidRDefault="001435D4">
            <w:pPr>
              <w:rPr>
                <w:rFonts w:ascii="Courier New" w:hAnsi="Courier New" w:cs="Courier New"/>
                <w:sz w:val="14"/>
                <w:szCs w:val="16"/>
              </w:rPr>
            </w:pPr>
          </w:p>
        </w:tc>
        <w:tc>
          <w:tcPr>
            <w:tcW w:w="540" w:type="dxa"/>
            <w:tcBorders>
              <w:bottom w:val="single" w:sz="4" w:space="0" w:color="auto"/>
            </w:tcBorders>
            <w:vAlign w:val="bottom"/>
          </w:tcPr>
          <w:p w14:paraId="20B07F23" w14:textId="77777777" w:rsidR="001435D4" w:rsidRDefault="001435D4">
            <w:pPr>
              <w:rPr>
                <w:rFonts w:ascii="Courier New" w:hAnsi="Courier New" w:cs="Courier New"/>
                <w:sz w:val="14"/>
                <w:szCs w:val="16"/>
              </w:rPr>
            </w:pPr>
          </w:p>
        </w:tc>
        <w:tc>
          <w:tcPr>
            <w:tcW w:w="1080" w:type="dxa"/>
            <w:tcBorders>
              <w:bottom w:val="single" w:sz="4" w:space="0" w:color="auto"/>
            </w:tcBorders>
            <w:vAlign w:val="bottom"/>
          </w:tcPr>
          <w:p w14:paraId="2E0A27A0" w14:textId="77777777" w:rsidR="001435D4" w:rsidRDefault="001435D4">
            <w:pPr>
              <w:rPr>
                <w:rFonts w:ascii="Courier New" w:hAnsi="Courier New" w:cs="Courier New"/>
                <w:sz w:val="14"/>
                <w:szCs w:val="16"/>
              </w:rPr>
            </w:pPr>
          </w:p>
        </w:tc>
      </w:tr>
      <w:tr w:rsidR="001435D4" w14:paraId="0BA5FF71" w14:textId="77777777">
        <w:trPr>
          <w:cantSplit/>
        </w:trPr>
        <w:tc>
          <w:tcPr>
            <w:tcW w:w="9108" w:type="dxa"/>
            <w:gridSpan w:val="9"/>
            <w:tcBorders>
              <w:bottom w:val="single" w:sz="4" w:space="0" w:color="auto"/>
            </w:tcBorders>
            <w:shd w:val="clear" w:color="auto" w:fill="FFFFCC"/>
            <w:vAlign w:val="bottom"/>
          </w:tcPr>
          <w:p w14:paraId="299D1E74" w14:textId="77777777" w:rsidR="001435D4" w:rsidRDefault="001435D4">
            <w:pPr>
              <w:rPr>
                <w:rFonts w:ascii="Courier New" w:hAnsi="Courier New" w:cs="Courier New"/>
                <w:sz w:val="14"/>
                <w:szCs w:val="16"/>
              </w:rPr>
            </w:pPr>
          </w:p>
        </w:tc>
      </w:tr>
      <w:tr w:rsidR="001435D4" w14:paraId="589933F4" w14:textId="77777777">
        <w:tc>
          <w:tcPr>
            <w:tcW w:w="1548" w:type="dxa"/>
            <w:tcBorders>
              <w:bottom w:val="single" w:sz="4" w:space="0" w:color="auto"/>
            </w:tcBorders>
            <w:vAlign w:val="bottom"/>
          </w:tcPr>
          <w:p w14:paraId="7A454779" w14:textId="77777777" w:rsidR="001435D4" w:rsidRDefault="001435D4">
            <w:pPr>
              <w:rPr>
                <w:rFonts w:ascii="Courier New" w:hAnsi="Courier New" w:cs="Courier New"/>
                <w:sz w:val="14"/>
                <w:szCs w:val="16"/>
              </w:rPr>
            </w:pPr>
            <w:r>
              <w:rPr>
                <w:rFonts w:ascii="Courier New" w:hAnsi="Courier New" w:cs="Courier New"/>
                <w:sz w:val="14"/>
                <w:szCs w:val="16"/>
              </w:rPr>
              <w:t>DescriptiveMetadata</w:t>
            </w:r>
          </w:p>
        </w:tc>
        <w:tc>
          <w:tcPr>
            <w:tcW w:w="900" w:type="dxa"/>
            <w:tcBorders>
              <w:bottom w:val="single" w:sz="4" w:space="0" w:color="auto"/>
            </w:tcBorders>
            <w:vAlign w:val="bottom"/>
          </w:tcPr>
          <w:p w14:paraId="4ED3DA5A"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tcBorders>
              <w:bottom w:val="single" w:sz="4" w:space="0" w:color="auto"/>
            </w:tcBorders>
            <w:vAlign w:val="bottom"/>
          </w:tcPr>
          <w:p w14:paraId="306C9007" w14:textId="77777777" w:rsidR="001435D4" w:rsidRDefault="001435D4">
            <w:pPr>
              <w:rPr>
                <w:rFonts w:ascii="Courier New" w:hAnsi="Courier New" w:cs="Courier New"/>
                <w:sz w:val="14"/>
                <w:szCs w:val="16"/>
              </w:rPr>
            </w:pPr>
            <w:r>
              <w:rPr>
                <w:rFonts w:ascii="Courier New" w:hAnsi="Courier New" w:cs="Courier New"/>
                <w:sz w:val="14"/>
                <w:szCs w:val="16"/>
              </w:rPr>
              <w:t>O</w:t>
            </w:r>
          </w:p>
        </w:tc>
        <w:tc>
          <w:tcPr>
            <w:tcW w:w="720" w:type="dxa"/>
            <w:tcBorders>
              <w:bottom w:val="single" w:sz="4" w:space="0" w:color="auto"/>
            </w:tcBorders>
            <w:vAlign w:val="bottom"/>
          </w:tcPr>
          <w:p w14:paraId="4FDE3482"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tcBorders>
              <w:bottom w:val="single" w:sz="4" w:space="0" w:color="auto"/>
            </w:tcBorders>
            <w:vAlign w:val="bottom"/>
          </w:tcPr>
          <w:p w14:paraId="1A914282" w14:textId="77777777" w:rsidR="001435D4" w:rsidRDefault="001435D4">
            <w:pPr>
              <w:rPr>
                <w:rFonts w:ascii="Courier New" w:hAnsi="Courier New" w:cs="Courier New"/>
                <w:sz w:val="14"/>
                <w:szCs w:val="16"/>
              </w:rPr>
            </w:pPr>
            <w:r>
              <w:rPr>
                <w:rFonts w:ascii="Courier New" w:hAnsi="Courier New" w:cs="Courier New"/>
                <w:sz w:val="14"/>
                <w:szCs w:val="16"/>
              </w:rPr>
              <w:t>New Item Descriptive data</w:t>
            </w:r>
          </w:p>
        </w:tc>
        <w:tc>
          <w:tcPr>
            <w:tcW w:w="900" w:type="dxa"/>
            <w:tcBorders>
              <w:bottom w:val="single" w:sz="4" w:space="0" w:color="auto"/>
            </w:tcBorders>
            <w:vAlign w:val="bottom"/>
          </w:tcPr>
          <w:p w14:paraId="51B1428D" w14:textId="77777777" w:rsidR="001435D4" w:rsidRDefault="001435D4">
            <w:pPr>
              <w:rPr>
                <w:rFonts w:ascii="Courier New" w:hAnsi="Courier New" w:cs="Courier New"/>
                <w:sz w:val="14"/>
                <w:szCs w:val="16"/>
              </w:rPr>
            </w:pPr>
          </w:p>
        </w:tc>
        <w:tc>
          <w:tcPr>
            <w:tcW w:w="1260" w:type="dxa"/>
            <w:tcBorders>
              <w:bottom w:val="single" w:sz="4" w:space="0" w:color="auto"/>
            </w:tcBorders>
            <w:vAlign w:val="bottom"/>
          </w:tcPr>
          <w:p w14:paraId="18530673" w14:textId="77777777" w:rsidR="001435D4" w:rsidRDefault="001435D4">
            <w:pPr>
              <w:rPr>
                <w:rFonts w:ascii="Courier New" w:hAnsi="Courier New" w:cs="Courier New"/>
                <w:sz w:val="14"/>
                <w:szCs w:val="16"/>
              </w:rPr>
            </w:pPr>
          </w:p>
        </w:tc>
        <w:tc>
          <w:tcPr>
            <w:tcW w:w="540" w:type="dxa"/>
            <w:tcBorders>
              <w:bottom w:val="single" w:sz="4" w:space="0" w:color="auto"/>
            </w:tcBorders>
            <w:vAlign w:val="bottom"/>
          </w:tcPr>
          <w:p w14:paraId="442B1A7B" w14:textId="77777777" w:rsidR="001435D4" w:rsidRDefault="001435D4">
            <w:pPr>
              <w:rPr>
                <w:rFonts w:ascii="Courier New" w:hAnsi="Courier New" w:cs="Courier New"/>
                <w:sz w:val="14"/>
                <w:szCs w:val="16"/>
              </w:rPr>
            </w:pPr>
          </w:p>
        </w:tc>
        <w:tc>
          <w:tcPr>
            <w:tcW w:w="1080" w:type="dxa"/>
            <w:tcBorders>
              <w:bottom w:val="single" w:sz="4" w:space="0" w:color="auto"/>
            </w:tcBorders>
            <w:vAlign w:val="bottom"/>
          </w:tcPr>
          <w:p w14:paraId="44A3BD12" w14:textId="77777777" w:rsidR="001435D4" w:rsidRDefault="001435D4">
            <w:pPr>
              <w:rPr>
                <w:rFonts w:ascii="Courier New" w:hAnsi="Courier New" w:cs="Courier New"/>
                <w:sz w:val="14"/>
                <w:szCs w:val="16"/>
              </w:rPr>
            </w:pPr>
          </w:p>
        </w:tc>
      </w:tr>
      <w:tr w:rsidR="001435D4" w14:paraId="76349BFB" w14:textId="77777777">
        <w:tc>
          <w:tcPr>
            <w:tcW w:w="1548" w:type="dxa"/>
            <w:vAlign w:val="bottom"/>
          </w:tcPr>
          <w:p w14:paraId="086AFE5F" w14:textId="77777777" w:rsidR="001435D4" w:rsidRDefault="001435D4">
            <w:pPr>
              <w:rPr>
                <w:rFonts w:ascii="Courier New" w:hAnsi="Courier New" w:cs="Courier New"/>
                <w:sz w:val="14"/>
                <w:szCs w:val="16"/>
              </w:rPr>
            </w:pPr>
            <w:r>
              <w:rPr>
                <w:rFonts w:ascii="Courier New" w:hAnsi="Courier New" w:cs="Courier New"/>
                <w:sz w:val="14"/>
                <w:szCs w:val="16"/>
              </w:rPr>
              <w:t>Language</w:t>
            </w:r>
          </w:p>
        </w:tc>
        <w:tc>
          <w:tcPr>
            <w:tcW w:w="900" w:type="dxa"/>
            <w:vAlign w:val="bottom"/>
          </w:tcPr>
          <w:p w14:paraId="0BAD371D"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vAlign w:val="bottom"/>
          </w:tcPr>
          <w:p w14:paraId="0F281AA5" w14:textId="77777777" w:rsidR="001435D4" w:rsidRDefault="001435D4">
            <w:pPr>
              <w:rPr>
                <w:rFonts w:ascii="Courier New" w:hAnsi="Courier New" w:cs="Courier New"/>
                <w:sz w:val="14"/>
                <w:szCs w:val="16"/>
              </w:rPr>
            </w:pPr>
            <w:r>
              <w:rPr>
                <w:rFonts w:ascii="Courier New" w:hAnsi="Courier New" w:cs="Courier New"/>
                <w:sz w:val="14"/>
                <w:szCs w:val="16"/>
              </w:rPr>
              <w:t>O</w:t>
            </w:r>
          </w:p>
        </w:tc>
        <w:tc>
          <w:tcPr>
            <w:tcW w:w="720" w:type="dxa"/>
            <w:vAlign w:val="bottom"/>
          </w:tcPr>
          <w:p w14:paraId="1092EDE2"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vAlign w:val="bottom"/>
          </w:tcPr>
          <w:p w14:paraId="6FBCA495" w14:textId="77777777" w:rsidR="001435D4" w:rsidRDefault="001435D4">
            <w:pPr>
              <w:rPr>
                <w:rFonts w:ascii="Courier New" w:eastAsia="SimSun" w:hAnsi="Courier New" w:cs="Courier New"/>
                <w:sz w:val="14"/>
                <w:szCs w:val="16"/>
                <w:lang w:eastAsia="zh-CN"/>
              </w:rPr>
            </w:pPr>
            <w:r>
              <w:rPr>
                <w:rFonts w:ascii="Courier New" w:hAnsi="Courier New" w:cs="Courier New"/>
                <w:sz w:val="14"/>
                <w:szCs w:val="16"/>
              </w:rPr>
              <w:t>Language of news headline</w:t>
            </w:r>
          </w:p>
          <w:p w14:paraId="3302CBC9" w14:textId="77777777" w:rsidR="00666D8C" w:rsidRDefault="00666D8C">
            <w:pPr>
              <w:rPr>
                <w:rFonts w:ascii="Courier New" w:eastAsia="SimSun" w:hAnsi="Courier New" w:cs="Courier New"/>
                <w:sz w:val="14"/>
                <w:szCs w:val="16"/>
                <w:lang w:eastAsia="zh-CN"/>
              </w:rPr>
            </w:pPr>
          </w:p>
          <w:p w14:paraId="0D50A7FA" w14:textId="77777777" w:rsidR="00666D8C" w:rsidRPr="003366B7" w:rsidRDefault="00666D8C" w:rsidP="000E0847">
            <w:pPr>
              <w:rPr>
                <w:rFonts w:ascii="Courier New" w:eastAsia="SimSun" w:hAnsi="Courier New" w:cs="Courier New"/>
                <w:sz w:val="14"/>
                <w:szCs w:val="16"/>
                <w:lang w:eastAsia="zh-CN"/>
              </w:rPr>
            </w:pPr>
            <w:r>
              <w:rPr>
                <w:rFonts w:ascii="Courier New" w:hAnsi="Courier New" w:cs="Courier New"/>
                <w:sz w:val="14"/>
                <w:szCs w:val="16"/>
              </w:rPr>
              <w:t xml:space="preserve">News headline </w:t>
            </w:r>
            <w:r>
              <w:rPr>
                <w:rFonts w:ascii="Courier New" w:eastAsia="SimSun" w:hAnsi="Courier New" w:cs="Courier New" w:hint="eastAsia"/>
                <w:sz w:val="14"/>
                <w:szCs w:val="16"/>
                <w:lang w:eastAsia="zh-CN"/>
              </w:rPr>
              <w:t>is</w:t>
            </w:r>
            <w:r>
              <w:rPr>
                <w:rFonts w:ascii="Courier New" w:hAnsi="Courier New" w:cs="Courier New"/>
                <w:sz w:val="14"/>
                <w:szCs w:val="16"/>
              </w:rPr>
              <w:t xml:space="preserve"> in Unicode</w:t>
            </w:r>
          </w:p>
        </w:tc>
        <w:tc>
          <w:tcPr>
            <w:tcW w:w="900" w:type="dxa"/>
            <w:vAlign w:val="bottom"/>
          </w:tcPr>
          <w:p w14:paraId="6A48E002" w14:textId="77777777" w:rsidR="001435D4" w:rsidRDefault="001435D4">
            <w:pPr>
              <w:rPr>
                <w:rFonts w:ascii="Courier New" w:hAnsi="Courier New" w:cs="Courier New"/>
                <w:sz w:val="14"/>
                <w:szCs w:val="16"/>
              </w:rPr>
            </w:pPr>
            <w:r>
              <w:rPr>
                <w:rFonts w:ascii="Courier New" w:hAnsi="Courier New" w:cs="Courier New"/>
                <w:sz w:val="14"/>
                <w:szCs w:val="16"/>
              </w:rPr>
              <w:t>FormalName</w:t>
            </w:r>
          </w:p>
        </w:tc>
        <w:tc>
          <w:tcPr>
            <w:tcW w:w="1260" w:type="dxa"/>
            <w:vAlign w:val="bottom"/>
          </w:tcPr>
          <w:p w14:paraId="08C6A3CB" w14:textId="77777777" w:rsidR="001435D4" w:rsidRDefault="001435D4">
            <w:pPr>
              <w:rPr>
                <w:rFonts w:ascii="Courier New" w:hAnsi="Courier New" w:cs="Courier New"/>
                <w:sz w:val="14"/>
                <w:szCs w:val="16"/>
              </w:rPr>
            </w:pPr>
            <w:r>
              <w:rPr>
                <w:rFonts w:ascii="Courier New" w:hAnsi="Courier New" w:cs="Courier New"/>
                <w:sz w:val="14"/>
                <w:szCs w:val="16"/>
              </w:rPr>
              <w:t>XX-XX</w:t>
            </w:r>
          </w:p>
          <w:p w14:paraId="478647E9" w14:textId="77777777" w:rsidR="001435D4" w:rsidRDefault="001435D4">
            <w:pPr>
              <w:rPr>
                <w:rFonts w:ascii="Courier New" w:hAnsi="Courier New" w:cs="Courier New"/>
                <w:sz w:val="14"/>
                <w:szCs w:val="16"/>
              </w:rPr>
            </w:pPr>
            <w:r>
              <w:rPr>
                <w:rFonts w:ascii="Courier New" w:hAnsi="Courier New" w:cs="Courier New"/>
                <w:sz w:val="14"/>
                <w:szCs w:val="16"/>
              </w:rPr>
              <w:t xml:space="preserve">ISO 639 Language code – ISO 3166 country code </w:t>
            </w:r>
          </w:p>
        </w:tc>
        <w:tc>
          <w:tcPr>
            <w:tcW w:w="540" w:type="dxa"/>
            <w:vAlign w:val="bottom"/>
          </w:tcPr>
          <w:p w14:paraId="05819316"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1080" w:type="dxa"/>
            <w:vAlign w:val="bottom"/>
          </w:tcPr>
          <w:p w14:paraId="56F45383" w14:textId="77777777" w:rsidR="001435D4" w:rsidRDefault="001435D4">
            <w:pPr>
              <w:rPr>
                <w:rFonts w:ascii="Courier New" w:hAnsi="Courier New" w:cs="Courier New"/>
                <w:sz w:val="14"/>
                <w:szCs w:val="16"/>
              </w:rPr>
            </w:pPr>
            <w:r>
              <w:rPr>
                <w:rFonts w:ascii="Courier New" w:hAnsi="Courier New" w:cs="Courier New"/>
                <w:sz w:val="14"/>
                <w:szCs w:val="16"/>
              </w:rPr>
              <w:t>ISO language code</w:t>
            </w:r>
          </w:p>
        </w:tc>
      </w:tr>
      <w:tr w:rsidR="001435D4" w14:paraId="39C4BDA1" w14:textId="77777777">
        <w:tc>
          <w:tcPr>
            <w:tcW w:w="1548" w:type="dxa"/>
            <w:vAlign w:val="bottom"/>
          </w:tcPr>
          <w:p w14:paraId="5B50F2C1" w14:textId="77777777" w:rsidR="001435D4" w:rsidRDefault="001435D4">
            <w:pPr>
              <w:rPr>
                <w:rFonts w:ascii="Courier New" w:hAnsi="Courier New" w:cs="Courier New"/>
                <w:sz w:val="14"/>
                <w:szCs w:val="16"/>
              </w:rPr>
            </w:pPr>
            <w:r>
              <w:rPr>
                <w:rFonts w:ascii="Courier New" w:hAnsi="Courier New" w:cs="Courier New"/>
                <w:sz w:val="14"/>
                <w:szCs w:val="16"/>
              </w:rPr>
              <w:t>SubjectCode</w:t>
            </w:r>
          </w:p>
        </w:tc>
        <w:tc>
          <w:tcPr>
            <w:tcW w:w="900" w:type="dxa"/>
            <w:vAlign w:val="bottom"/>
          </w:tcPr>
          <w:p w14:paraId="4B7DB8A5"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vAlign w:val="bottom"/>
          </w:tcPr>
          <w:p w14:paraId="31216650" w14:textId="77777777" w:rsidR="001435D4" w:rsidRDefault="001435D4">
            <w:pPr>
              <w:rPr>
                <w:rFonts w:ascii="Courier New" w:hAnsi="Courier New" w:cs="Courier New"/>
                <w:sz w:val="14"/>
                <w:szCs w:val="16"/>
              </w:rPr>
            </w:pPr>
            <w:r>
              <w:rPr>
                <w:rFonts w:ascii="Courier New" w:hAnsi="Courier New" w:cs="Courier New"/>
                <w:sz w:val="14"/>
                <w:szCs w:val="16"/>
              </w:rPr>
              <w:t>O</w:t>
            </w:r>
          </w:p>
        </w:tc>
        <w:tc>
          <w:tcPr>
            <w:tcW w:w="720" w:type="dxa"/>
            <w:vAlign w:val="bottom"/>
          </w:tcPr>
          <w:p w14:paraId="695ED2C4"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vAlign w:val="bottom"/>
          </w:tcPr>
          <w:p w14:paraId="75C8A2E2" w14:textId="77777777" w:rsidR="001435D4" w:rsidRDefault="001435D4">
            <w:pPr>
              <w:rPr>
                <w:rFonts w:ascii="Courier New" w:hAnsi="Courier New" w:cs="Courier New"/>
                <w:sz w:val="14"/>
                <w:szCs w:val="16"/>
              </w:rPr>
            </w:pPr>
            <w:r>
              <w:rPr>
                <w:rFonts w:ascii="Courier New" w:hAnsi="Courier New" w:cs="Courier New"/>
                <w:sz w:val="14"/>
                <w:szCs w:val="16"/>
              </w:rPr>
              <w:t>Classification keywords</w:t>
            </w:r>
          </w:p>
        </w:tc>
        <w:tc>
          <w:tcPr>
            <w:tcW w:w="900" w:type="dxa"/>
            <w:vAlign w:val="bottom"/>
          </w:tcPr>
          <w:p w14:paraId="2D1DB7B5" w14:textId="77777777" w:rsidR="001435D4" w:rsidRDefault="001435D4">
            <w:pPr>
              <w:rPr>
                <w:rFonts w:ascii="Courier New" w:hAnsi="Courier New" w:cs="Courier New"/>
                <w:sz w:val="14"/>
                <w:szCs w:val="16"/>
              </w:rPr>
            </w:pPr>
          </w:p>
        </w:tc>
        <w:tc>
          <w:tcPr>
            <w:tcW w:w="1260" w:type="dxa"/>
            <w:vAlign w:val="bottom"/>
          </w:tcPr>
          <w:p w14:paraId="681D5B1D" w14:textId="77777777" w:rsidR="001435D4" w:rsidRDefault="001435D4">
            <w:pPr>
              <w:rPr>
                <w:rFonts w:ascii="Courier New" w:hAnsi="Courier New" w:cs="Courier New"/>
                <w:sz w:val="14"/>
                <w:szCs w:val="16"/>
              </w:rPr>
            </w:pPr>
          </w:p>
        </w:tc>
        <w:tc>
          <w:tcPr>
            <w:tcW w:w="540" w:type="dxa"/>
            <w:vAlign w:val="bottom"/>
          </w:tcPr>
          <w:p w14:paraId="493D68DC" w14:textId="77777777" w:rsidR="001435D4" w:rsidRDefault="001435D4">
            <w:pPr>
              <w:rPr>
                <w:rFonts w:ascii="Courier New" w:hAnsi="Courier New" w:cs="Courier New"/>
                <w:sz w:val="14"/>
                <w:szCs w:val="16"/>
              </w:rPr>
            </w:pPr>
          </w:p>
        </w:tc>
        <w:tc>
          <w:tcPr>
            <w:tcW w:w="1080" w:type="dxa"/>
            <w:vAlign w:val="bottom"/>
          </w:tcPr>
          <w:p w14:paraId="53ECAD64" w14:textId="77777777" w:rsidR="001435D4" w:rsidRDefault="001435D4">
            <w:pPr>
              <w:rPr>
                <w:rFonts w:ascii="Courier New" w:hAnsi="Courier New" w:cs="Courier New"/>
                <w:sz w:val="14"/>
                <w:szCs w:val="16"/>
              </w:rPr>
            </w:pPr>
          </w:p>
        </w:tc>
      </w:tr>
      <w:tr w:rsidR="001435D4" w14:paraId="10357502" w14:textId="77777777">
        <w:tc>
          <w:tcPr>
            <w:tcW w:w="1548" w:type="dxa"/>
            <w:tcBorders>
              <w:bottom w:val="single" w:sz="4" w:space="0" w:color="auto"/>
            </w:tcBorders>
            <w:vAlign w:val="bottom"/>
          </w:tcPr>
          <w:p w14:paraId="4BAB9D55" w14:textId="77777777" w:rsidR="001435D4" w:rsidRDefault="001435D4">
            <w:pPr>
              <w:rPr>
                <w:rFonts w:ascii="Courier New" w:hAnsi="Courier New" w:cs="Courier New"/>
                <w:sz w:val="14"/>
                <w:szCs w:val="16"/>
              </w:rPr>
            </w:pPr>
            <w:r>
              <w:rPr>
                <w:rFonts w:ascii="Courier New" w:hAnsi="Courier New" w:cs="Courier New"/>
                <w:sz w:val="14"/>
                <w:szCs w:val="16"/>
              </w:rPr>
              <w:t>SubjectMatter</w:t>
            </w:r>
          </w:p>
        </w:tc>
        <w:tc>
          <w:tcPr>
            <w:tcW w:w="900" w:type="dxa"/>
            <w:tcBorders>
              <w:bottom w:val="single" w:sz="4" w:space="0" w:color="auto"/>
            </w:tcBorders>
            <w:vAlign w:val="bottom"/>
          </w:tcPr>
          <w:p w14:paraId="11BFA989" w14:textId="77777777" w:rsidR="001435D4" w:rsidRDefault="001435D4">
            <w:pPr>
              <w:rPr>
                <w:rFonts w:ascii="Courier New" w:hAnsi="Courier New" w:cs="Courier New"/>
                <w:sz w:val="14"/>
                <w:szCs w:val="16"/>
              </w:rPr>
            </w:pPr>
            <w:r>
              <w:rPr>
                <w:rFonts w:ascii="Courier New" w:hAnsi="Courier New" w:cs="Courier New"/>
                <w:sz w:val="14"/>
                <w:szCs w:val="16"/>
              </w:rPr>
              <w:t>N/A</w:t>
            </w:r>
          </w:p>
        </w:tc>
        <w:tc>
          <w:tcPr>
            <w:tcW w:w="540" w:type="dxa"/>
            <w:tcBorders>
              <w:bottom w:val="single" w:sz="4" w:space="0" w:color="auto"/>
            </w:tcBorders>
            <w:vAlign w:val="bottom"/>
          </w:tcPr>
          <w:p w14:paraId="00D7B694" w14:textId="77777777" w:rsidR="001435D4" w:rsidRDefault="001435D4">
            <w:pPr>
              <w:rPr>
                <w:rFonts w:ascii="Courier New" w:hAnsi="Courier New" w:cs="Courier New"/>
                <w:sz w:val="14"/>
                <w:szCs w:val="16"/>
              </w:rPr>
            </w:pPr>
            <w:r>
              <w:rPr>
                <w:rFonts w:ascii="Courier New" w:hAnsi="Courier New" w:cs="Courier New"/>
                <w:sz w:val="14"/>
                <w:szCs w:val="16"/>
              </w:rPr>
              <w:t>O</w:t>
            </w:r>
          </w:p>
        </w:tc>
        <w:tc>
          <w:tcPr>
            <w:tcW w:w="720" w:type="dxa"/>
            <w:tcBorders>
              <w:bottom w:val="single" w:sz="4" w:space="0" w:color="auto"/>
            </w:tcBorders>
            <w:vAlign w:val="bottom"/>
          </w:tcPr>
          <w:p w14:paraId="6E83FC04" w14:textId="77777777" w:rsidR="001435D4" w:rsidRDefault="001435D4">
            <w:pPr>
              <w:jc w:val="right"/>
              <w:rPr>
                <w:rFonts w:ascii="Courier New" w:hAnsi="Courier New" w:cs="Courier New"/>
                <w:sz w:val="14"/>
                <w:szCs w:val="16"/>
              </w:rPr>
            </w:pPr>
            <w:r>
              <w:rPr>
                <w:rFonts w:ascii="Courier New" w:hAnsi="Courier New" w:cs="Courier New"/>
                <w:sz w:val="14"/>
                <w:szCs w:val="16"/>
              </w:rPr>
              <w:t>*</w:t>
            </w:r>
          </w:p>
        </w:tc>
        <w:tc>
          <w:tcPr>
            <w:tcW w:w="1620" w:type="dxa"/>
            <w:tcBorders>
              <w:bottom w:val="single" w:sz="4" w:space="0" w:color="auto"/>
            </w:tcBorders>
            <w:vAlign w:val="bottom"/>
          </w:tcPr>
          <w:p w14:paraId="586824C2" w14:textId="77777777" w:rsidR="001435D4" w:rsidRDefault="001435D4">
            <w:pPr>
              <w:rPr>
                <w:rFonts w:ascii="Courier New" w:hAnsi="Courier New" w:cs="Courier New"/>
                <w:sz w:val="14"/>
                <w:szCs w:val="16"/>
              </w:rPr>
            </w:pPr>
            <w:r>
              <w:rPr>
                <w:rFonts w:ascii="Courier New" w:hAnsi="Courier New" w:cs="Courier New"/>
                <w:sz w:val="14"/>
                <w:szCs w:val="16"/>
              </w:rPr>
              <w:t>keyword describing the news</w:t>
            </w:r>
          </w:p>
        </w:tc>
        <w:tc>
          <w:tcPr>
            <w:tcW w:w="900" w:type="dxa"/>
            <w:tcBorders>
              <w:bottom w:val="single" w:sz="4" w:space="0" w:color="auto"/>
            </w:tcBorders>
            <w:vAlign w:val="bottom"/>
          </w:tcPr>
          <w:p w14:paraId="2E56FCDF" w14:textId="77777777" w:rsidR="001435D4" w:rsidRDefault="001435D4">
            <w:pPr>
              <w:rPr>
                <w:rFonts w:ascii="Courier New" w:hAnsi="Courier New" w:cs="Courier New"/>
                <w:sz w:val="14"/>
                <w:szCs w:val="16"/>
              </w:rPr>
            </w:pPr>
            <w:r>
              <w:rPr>
                <w:rFonts w:ascii="Courier New" w:hAnsi="Courier New" w:cs="Courier New"/>
                <w:sz w:val="14"/>
                <w:szCs w:val="16"/>
              </w:rPr>
              <w:t>FormalName</w:t>
            </w:r>
          </w:p>
        </w:tc>
        <w:tc>
          <w:tcPr>
            <w:tcW w:w="1260" w:type="dxa"/>
            <w:tcBorders>
              <w:bottom w:val="single" w:sz="4" w:space="0" w:color="auto"/>
            </w:tcBorders>
            <w:vAlign w:val="bottom"/>
          </w:tcPr>
          <w:p w14:paraId="5A2FBB0C" w14:textId="77777777" w:rsidR="001435D4" w:rsidRDefault="001435D4">
            <w:pPr>
              <w:rPr>
                <w:rFonts w:ascii="Courier New" w:hAnsi="Courier New" w:cs="Courier New"/>
                <w:sz w:val="14"/>
                <w:szCs w:val="16"/>
              </w:rPr>
            </w:pPr>
            <w:r>
              <w:rPr>
                <w:rFonts w:ascii="Courier New" w:hAnsi="Courier New" w:cs="Courier New"/>
                <w:sz w:val="14"/>
                <w:szCs w:val="16"/>
              </w:rPr>
              <w:t>[Category code]</w:t>
            </w:r>
          </w:p>
        </w:tc>
        <w:tc>
          <w:tcPr>
            <w:tcW w:w="540" w:type="dxa"/>
            <w:tcBorders>
              <w:bottom w:val="single" w:sz="4" w:space="0" w:color="auto"/>
            </w:tcBorders>
            <w:vAlign w:val="bottom"/>
          </w:tcPr>
          <w:p w14:paraId="74279280"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1080" w:type="dxa"/>
            <w:tcBorders>
              <w:bottom w:val="single" w:sz="4" w:space="0" w:color="auto"/>
            </w:tcBorders>
            <w:vAlign w:val="bottom"/>
          </w:tcPr>
          <w:p w14:paraId="2D2C1BDB" w14:textId="77777777" w:rsidR="001435D4" w:rsidRDefault="001435D4">
            <w:pPr>
              <w:rPr>
                <w:rFonts w:ascii="Courier New" w:hAnsi="Courier New" w:cs="Courier New"/>
                <w:sz w:val="14"/>
                <w:szCs w:val="16"/>
              </w:rPr>
            </w:pPr>
            <w:r>
              <w:rPr>
                <w:rFonts w:ascii="Courier New" w:hAnsi="Courier New" w:cs="Courier New"/>
                <w:sz w:val="14"/>
                <w:szCs w:val="16"/>
              </w:rPr>
              <w:t>Category code of IIS for classifying the news</w:t>
            </w:r>
          </w:p>
        </w:tc>
      </w:tr>
      <w:tr w:rsidR="001435D4" w14:paraId="0F365F0C" w14:textId="77777777">
        <w:tc>
          <w:tcPr>
            <w:tcW w:w="1548" w:type="dxa"/>
            <w:tcBorders>
              <w:bottom w:val="single" w:sz="4" w:space="0" w:color="auto"/>
            </w:tcBorders>
            <w:vAlign w:val="bottom"/>
          </w:tcPr>
          <w:p w14:paraId="6DD67609" w14:textId="77777777" w:rsidR="001435D4" w:rsidRDefault="001435D4">
            <w:pPr>
              <w:rPr>
                <w:rFonts w:ascii="Courier New" w:hAnsi="Courier New" w:cs="Courier New"/>
                <w:sz w:val="14"/>
                <w:szCs w:val="16"/>
              </w:rPr>
            </w:pPr>
          </w:p>
        </w:tc>
        <w:tc>
          <w:tcPr>
            <w:tcW w:w="900" w:type="dxa"/>
            <w:tcBorders>
              <w:bottom w:val="single" w:sz="4" w:space="0" w:color="auto"/>
            </w:tcBorders>
            <w:vAlign w:val="bottom"/>
          </w:tcPr>
          <w:p w14:paraId="577B2CD5" w14:textId="77777777" w:rsidR="001435D4" w:rsidRDefault="001435D4">
            <w:pPr>
              <w:rPr>
                <w:rFonts w:ascii="Courier New" w:hAnsi="Courier New" w:cs="Courier New"/>
                <w:sz w:val="14"/>
                <w:szCs w:val="16"/>
              </w:rPr>
            </w:pPr>
          </w:p>
        </w:tc>
        <w:tc>
          <w:tcPr>
            <w:tcW w:w="540" w:type="dxa"/>
            <w:tcBorders>
              <w:bottom w:val="single" w:sz="4" w:space="0" w:color="auto"/>
            </w:tcBorders>
            <w:vAlign w:val="bottom"/>
          </w:tcPr>
          <w:p w14:paraId="2B73C112" w14:textId="77777777" w:rsidR="001435D4" w:rsidRDefault="001435D4">
            <w:pPr>
              <w:rPr>
                <w:rFonts w:ascii="Courier New" w:hAnsi="Courier New" w:cs="Courier New"/>
                <w:sz w:val="14"/>
                <w:szCs w:val="16"/>
              </w:rPr>
            </w:pPr>
          </w:p>
        </w:tc>
        <w:tc>
          <w:tcPr>
            <w:tcW w:w="720" w:type="dxa"/>
            <w:tcBorders>
              <w:bottom w:val="single" w:sz="4" w:space="0" w:color="auto"/>
            </w:tcBorders>
            <w:vAlign w:val="bottom"/>
          </w:tcPr>
          <w:p w14:paraId="12C29347" w14:textId="77777777" w:rsidR="001435D4" w:rsidRDefault="001435D4">
            <w:pPr>
              <w:jc w:val="right"/>
              <w:rPr>
                <w:rFonts w:ascii="Courier New" w:hAnsi="Courier New" w:cs="Courier New"/>
                <w:sz w:val="14"/>
                <w:szCs w:val="16"/>
              </w:rPr>
            </w:pPr>
          </w:p>
        </w:tc>
        <w:tc>
          <w:tcPr>
            <w:tcW w:w="1620" w:type="dxa"/>
            <w:tcBorders>
              <w:bottom w:val="single" w:sz="4" w:space="0" w:color="auto"/>
            </w:tcBorders>
            <w:vAlign w:val="bottom"/>
          </w:tcPr>
          <w:p w14:paraId="4D98C610" w14:textId="77777777" w:rsidR="001435D4" w:rsidRDefault="001435D4">
            <w:pPr>
              <w:rPr>
                <w:rFonts w:ascii="Courier New" w:hAnsi="Courier New" w:cs="Courier New"/>
                <w:sz w:val="14"/>
                <w:szCs w:val="16"/>
              </w:rPr>
            </w:pPr>
          </w:p>
        </w:tc>
        <w:tc>
          <w:tcPr>
            <w:tcW w:w="900" w:type="dxa"/>
            <w:tcBorders>
              <w:bottom w:val="single" w:sz="4" w:space="0" w:color="auto"/>
            </w:tcBorders>
            <w:vAlign w:val="bottom"/>
          </w:tcPr>
          <w:p w14:paraId="78F32149" w14:textId="77777777" w:rsidR="001435D4" w:rsidRDefault="001435D4">
            <w:pPr>
              <w:rPr>
                <w:rFonts w:ascii="Courier New" w:hAnsi="Courier New" w:cs="Courier New"/>
                <w:sz w:val="14"/>
                <w:szCs w:val="16"/>
              </w:rPr>
            </w:pPr>
            <w:r>
              <w:rPr>
                <w:rFonts w:ascii="Courier New" w:hAnsi="Courier New" w:cs="Courier New"/>
                <w:sz w:val="14"/>
                <w:szCs w:val="16"/>
              </w:rPr>
              <w:t>Scheme</w:t>
            </w:r>
          </w:p>
        </w:tc>
        <w:tc>
          <w:tcPr>
            <w:tcW w:w="1260" w:type="dxa"/>
            <w:tcBorders>
              <w:bottom w:val="single" w:sz="4" w:space="0" w:color="auto"/>
            </w:tcBorders>
            <w:vAlign w:val="bottom"/>
          </w:tcPr>
          <w:p w14:paraId="2250E6AE" w14:textId="77777777" w:rsidR="001435D4" w:rsidRDefault="001435D4">
            <w:pPr>
              <w:rPr>
                <w:rFonts w:ascii="Courier New" w:hAnsi="Courier New" w:cs="Courier New"/>
                <w:sz w:val="14"/>
                <w:szCs w:val="16"/>
              </w:rPr>
            </w:pPr>
            <w:r>
              <w:rPr>
                <w:rFonts w:ascii="Courier New" w:hAnsi="Courier New" w:cs="Courier New"/>
                <w:sz w:val="14"/>
                <w:szCs w:val="16"/>
              </w:rPr>
              <w:t>Naming Scheme</w:t>
            </w:r>
          </w:p>
        </w:tc>
        <w:tc>
          <w:tcPr>
            <w:tcW w:w="540" w:type="dxa"/>
            <w:tcBorders>
              <w:bottom w:val="single" w:sz="4" w:space="0" w:color="auto"/>
            </w:tcBorders>
            <w:vAlign w:val="bottom"/>
          </w:tcPr>
          <w:p w14:paraId="14AE701D" w14:textId="77777777" w:rsidR="001435D4" w:rsidRDefault="001435D4">
            <w:pPr>
              <w:rPr>
                <w:rFonts w:ascii="Courier New" w:hAnsi="Courier New" w:cs="Courier New"/>
                <w:sz w:val="14"/>
                <w:szCs w:val="16"/>
              </w:rPr>
            </w:pPr>
            <w:r>
              <w:rPr>
                <w:rFonts w:ascii="Courier New" w:hAnsi="Courier New" w:cs="Courier New"/>
                <w:sz w:val="14"/>
                <w:szCs w:val="16"/>
              </w:rPr>
              <w:t>O</w:t>
            </w:r>
          </w:p>
        </w:tc>
        <w:tc>
          <w:tcPr>
            <w:tcW w:w="1080" w:type="dxa"/>
            <w:tcBorders>
              <w:bottom w:val="single" w:sz="4" w:space="0" w:color="auto"/>
            </w:tcBorders>
            <w:vAlign w:val="bottom"/>
          </w:tcPr>
          <w:p w14:paraId="030FC648" w14:textId="77777777" w:rsidR="001435D4" w:rsidRDefault="001435D4">
            <w:pPr>
              <w:rPr>
                <w:rFonts w:ascii="Courier New" w:hAnsi="Courier New" w:cs="Courier New"/>
                <w:sz w:val="14"/>
                <w:szCs w:val="16"/>
              </w:rPr>
            </w:pPr>
            <w:r>
              <w:rPr>
                <w:rFonts w:ascii="Courier New" w:hAnsi="Courier New" w:cs="Courier New"/>
                <w:sz w:val="14"/>
                <w:szCs w:val="16"/>
              </w:rPr>
              <w:t>Naming scheme of FormalName attribute.</w:t>
            </w:r>
          </w:p>
        </w:tc>
      </w:tr>
      <w:tr w:rsidR="001435D4" w14:paraId="0EAE4272" w14:textId="77777777">
        <w:trPr>
          <w:cantSplit/>
        </w:trPr>
        <w:tc>
          <w:tcPr>
            <w:tcW w:w="9108" w:type="dxa"/>
            <w:gridSpan w:val="9"/>
            <w:shd w:val="clear" w:color="auto" w:fill="FFFFCC"/>
            <w:vAlign w:val="bottom"/>
          </w:tcPr>
          <w:p w14:paraId="33E90D41" w14:textId="77777777" w:rsidR="001435D4" w:rsidRDefault="001435D4">
            <w:pPr>
              <w:rPr>
                <w:rFonts w:ascii="Courier New" w:hAnsi="Courier New" w:cs="Courier New"/>
                <w:sz w:val="14"/>
                <w:szCs w:val="16"/>
              </w:rPr>
            </w:pPr>
          </w:p>
        </w:tc>
      </w:tr>
      <w:tr w:rsidR="001435D4" w14:paraId="66DE6257" w14:textId="77777777">
        <w:tc>
          <w:tcPr>
            <w:tcW w:w="1548" w:type="dxa"/>
            <w:tcBorders>
              <w:bottom w:val="single" w:sz="4" w:space="0" w:color="auto"/>
            </w:tcBorders>
            <w:vAlign w:val="bottom"/>
          </w:tcPr>
          <w:p w14:paraId="4E37BBFF" w14:textId="77777777" w:rsidR="001435D4" w:rsidRDefault="001435D4">
            <w:pPr>
              <w:rPr>
                <w:rFonts w:ascii="Courier New" w:hAnsi="Courier New" w:cs="Courier New"/>
                <w:sz w:val="14"/>
                <w:szCs w:val="16"/>
              </w:rPr>
            </w:pPr>
            <w:r>
              <w:rPr>
                <w:rFonts w:ascii="Courier New" w:hAnsi="Courier New" w:cs="Courier New"/>
                <w:sz w:val="14"/>
                <w:szCs w:val="16"/>
              </w:rPr>
              <w:t>NewsComponent</w:t>
            </w:r>
          </w:p>
        </w:tc>
        <w:tc>
          <w:tcPr>
            <w:tcW w:w="900" w:type="dxa"/>
            <w:tcBorders>
              <w:bottom w:val="single" w:sz="4" w:space="0" w:color="auto"/>
            </w:tcBorders>
            <w:vAlign w:val="bottom"/>
          </w:tcPr>
          <w:p w14:paraId="4B340266"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tcBorders>
              <w:bottom w:val="single" w:sz="4" w:space="0" w:color="auto"/>
            </w:tcBorders>
            <w:vAlign w:val="bottom"/>
          </w:tcPr>
          <w:p w14:paraId="254CD7F3"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tcBorders>
              <w:bottom w:val="single" w:sz="4" w:space="0" w:color="auto"/>
            </w:tcBorders>
            <w:vAlign w:val="bottom"/>
          </w:tcPr>
          <w:p w14:paraId="10055767"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tcBorders>
              <w:bottom w:val="single" w:sz="4" w:space="0" w:color="auto"/>
            </w:tcBorders>
            <w:vAlign w:val="bottom"/>
          </w:tcPr>
          <w:p w14:paraId="37F6C0E4" w14:textId="77777777" w:rsidR="001435D4" w:rsidRDefault="001435D4">
            <w:pPr>
              <w:rPr>
                <w:rFonts w:ascii="Courier New" w:hAnsi="Courier New" w:cs="Courier New"/>
                <w:sz w:val="14"/>
                <w:szCs w:val="16"/>
              </w:rPr>
            </w:pPr>
            <w:r>
              <w:rPr>
                <w:rFonts w:ascii="Courier New" w:hAnsi="Courier New" w:cs="Courier New"/>
                <w:sz w:val="14"/>
                <w:szCs w:val="16"/>
              </w:rPr>
              <w:t>News content</w:t>
            </w:r>
          </w:p>
        </w:tc>
        <w:tc>
          <w:tcPr>
            <w:tcW w:w="900" w:type="dxa"/>
            <w:tcBorders>
              <w:bottom w:val="single" w:sz="4" w:space="0" w:color="auto"/>
            </w:tcBorders>
            <w:vAlign w:val="bottom"/>
          </w:tcPr>
          <w:p w14:paraId="1052C6B2" w14:textId="77777777" w:rsidR="001435D4" w:rsidRDefault="001435D4">
            <w:pPr>
              <w:rPr>
                <w:rFonts w:ascii="Courier New" w:hAnsi="Courier New" w:cs="Courier New"/>
                <w:sz w:val="14"/>
                <w:szCs w:val="16"/>
              </w:rPr>
            </w:pPr>
          </w:p>
        </w:tc>
        <w:tc>
          <w:tcPr>
            <w:tcW w:w="1260" w:type="dxa"/>
            <w:tcBorders>
              <w:bottom w:val="single" w:sz="4" w:space="0" w:color="auto"/>
            </w:tcBorders>
            <w:vAlign w:val="bottom"/>
          </w:tcPr>
          <w:p w14:paraId="529D424D" w14:textId="77777777" w:rsidR="001435D4" w:rsidRDefault="001435D4">
            <w:pPr>
              <w:rPr>
                <w:rFonts w:ascii="Courier New" w:hAnsi="Courier New" w:cs="Courier New"/>
                <w:sz w:val="14"/>
                <w:szCs w:val="16"/>
              </w:rPr>
            </w:pPr>
          </w:p>
        </w:tc>
        <w:tc>
          <w:tcPr>
            <w:tcW w:w="540" w:type="dxa"/>
            <w:tcBorders>
              <w:bottom w:val="single" w:sz="4" w:space="0" w:color="auto"/>
            </w:tcBorders>
            <w:vAlign w:val="bottom"/>
          </w:tcPr>
          <w:p w14:paraId="7605612E" w14:textId="77777777" w:rsidR="001435D4" w:rsidRDefault="001435D4">
            <w:pPr>
              <w:rPr>
                <w:rFonts w:ascii="Courier New" w:hAnsi="Courier New" w:cs="Courier New"/>
                <w:sz w:val="14"/>
                <w:szCs w:val="16"/>
              </w:rPr>
            </w:pPr>
          </w:p>
        </w:tc>
        <w:tc>
          <w:tcPr>
            <w:tcW w:w="1080" w:type="dxa"/>
            <w:tcBorders>
              <w:bottom w:val="single" w:sz="4" w:space="0" w:color="auto"/>
            </w:tcBorders>
            <w:vAlign w:val="bottom"/>
          </w:tcPr>
          <w:p w14:paraId="476E206A" w14:textId="77777777" w:rsidR="001435D4" w:rsidRDefault="001435D4">
            <w:pPr>
              <w:rPr>
                <w:rFonts w:ascii="Courier New" w:hAnsi="Courier New" w:cs="Courier New"/>
                <w:sz w:val="14"/>
                <w:szCs w:val="16"/>
              </w:rPr>
            </w:pPr>
          </w:p>
        </w:tc>
      </w:tr>
      <w:tr w:rsidR="001435D4" w14:paraId="1E7323C2" w14:textId="77777777">
        <w:tc>
          <w:tcPr>
            <w:tcW w:w="1548" w:type="dxa"/>
            <w:tcBorders>
              <w:bottom w:val="single" w:sz="4" w:space="0" w:color="auto"/>
            </w:tcBorders>
            <w:vAlign w:val="bottom"/>
          </w:tcPr>
          <w:p w14:paraId="7C6F89A8" w14:textId="77777777" w:rsidR="001435D4" w:rsidRDefault="001435D4">
            <w:pPr>
              <w:rPr>
                <w:rFonts w:ascii="Courier New" w:hAnsi="Courier New" w:cs="Courier New"/>
                <w:sz w:val="14"/>
                <w:szCs w:val="16"/>
              </w:rPr>
            </w:pPr>
            <w:r>
              <w:rPr>
                <w:rFonts w:ascii="Courier New" w:hAnsi="Courier New" w:cs="Courier New"/>
                <w:sz w:val="14"/>
                <w:szCs w:val="16"/>
              </w:rPr>
              <w:t>NewsLines</w:t>
            </w:r>
          </w:p>
        </w:tc>
        <w:tc>
          <w:tcPr>
            <w:tcW w:w="900" w:type="dxa"/>
            <w:tcBorders>
              <w:bottom w:val="single" w:sz="4" w:space="0" w:color="auto"/>
            </w:tcBorders>
            <w:vAlign w:val="bottom"/>
          </w:tcPr>
          <w:p w14:paraId="5E00DB01"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tcBorders>
              <w:bottom w:val="single" w:sz="4" w:space="0" w:color="auto"/>
            </w:tcBorders>
            <w:vAlign w:val="bottom"/>
          </w:tcPr>
          <w:p w14:paraId="61DEA1A2"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tcBorders>
              <w:bottom w:val="single" w:sz="4" w:space="0" w:color="auto"/>
            </w:tcBorders>
            <w:vAlign w:val="bottom"/>
          </w:tcPr>
          <w:p w14:paraId="34EBAFC0"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tcBorders>
              <w:bottom w:val="single" w:sz="4" w:space="0" w:color="auto"/>
            </w:tcBorders>
            <w:vAlign w:val="bottom"/>
          </w:tcPr>
          <w:p w14:paraId="50C221CE" w14:textId="77777777" w:rsidR="001435D4" w:rsidRDefault="001435D4">
            <w:pPr>
              <w:rPr>
                <w:rFonts w:ascii="Courier New" w:hAnsi="Courier New" w:cs="Courier New"/>
                <w:sz w:val="14"/>
                <w:szCs w:val="16"/>
              </w:rPr>
            </w:pPr>
            <w:r>
              <w:rPr>
                <w:rFonts w:ascii="Courier New" w:hAnsi="Courier New" w:cs="Courier New"/>
                <w:sz w:val="14"/>
                <w:szCs w:val="16"/>
              </w:rPr>
              <w:t>News Header</w:t>
            </w:r>
          </w:p>
        </w:tc>
        <w:tc>
          <w:tcPr>
            <w:tcW w:w="900" w:type="dxa"/>
            <w:tcBorders>
              <w:bottom w:val="single" w:sz="4" w:space="0" w:color="auto"/>
            </w:tcBorders>
            <w:vAlign w:val="bottom"/>
          </w:tcPr>
          <w:p w14:paraId="4297B97F" w14:textId="77777777" w:rsidR="001435D4" w:rsidRDefault="001435D4">
            <w:pPr>
              <w:rPr>
                <w:rFonts w:ascii="Courier New" w:hAnsi="Courier New" w:cs="Courier New"/>
                <w:sz w:val="14"/>
                <w:szCs w:val="16"/>
              </w:rPr>
            </w:pPr>
          </w:p>
        </w:tc>
        <w:tc>
          <w:tcPr>
            <w:tcW w:w="1260" w:type="dxa"/>
            <w:tcBorders>
              <w:bottom w:val="single" w:sz="4" w:space="0" w:color="auto"/>
            </w:tcBorders>
            <w:vAlign w:val="bottom"/>
          </w:tcPr>
          <w:p w14:paraId="51B418EC" w14:textId="77777777" w:rsidR="001435D4" w:rsidRDefault="001435D4">
            <w:pPr>
              <w:rPr>
                <w:rFonts w:ascii="Courier New" w:hAnsi="Courier New" w:cs="Courier New"/>
                <w:sz w:val="14"/>
                <w:szCs w:val="16"/>
              </w:rPr>
            </w:pPr>
          </w:p>
        </w:tc>
        <w:tc>
          <w:tcPr>
            <w:tcW w:w="540" w:type="dxa"/>
            <w:tcBorders>
              <w:bottom w:val="single" w:sz="4" w:space="0" w:color="auto"/>
            </w:tcBorders>
            <w:vAlign w:val="bottom"/>
          </w:tcPr>
          <w:p w14:paraId="052D0322" w14:textId="77777777" w:rsidR="001435D4" w:rsidRDefault="001435D4">
            <w:pPr>
              <w:rPr>
                <w:rFonts w:ascii="Courier New" w:hAnsi="Courier New" w:cs="Courier New"/>
                <w:sz w:val="14"/>
                <w:szCs w:val="16"/>
              </w:rPr>
            </w:pPr>
          </w:p>
        </w:tc>
        <w:tc>
          <w:tcPr>
            <w:tcW w:w="1080" w:type="dxa"/>
            <w:tcBorders>
              <w:bottom w:val="single" w:sz="4" w:space="0" w:color="auto"/>
            </w:tcBorders>
            <w:vAlign w:val="bottom"/>
          </w:tcPr>
          <w:p w14:paraId="2ADDEA52" w14:textId="77777777" w:rsidR="001435D4" w:rsidRDefault="001435D4">
            <w:pPr>
              <w:rPr>
                <w:rFonts w:ascii="Courier New" w:hAnsi="Courier New" w:cs="Courier New"/>
                <w:sz w:val="14"/>
                <w:szCs w:val="16"/>
              </w:rPr>
            </w:pPr>
          </w:p>
        </w:tc>
      </w:tr>
      <w:tr w:rsidR="001435D4" w14:paraId="34439E05" w14:textId="77777777">
        <w:trPr>
          <w:cantSplit/>
        </w:trPr>
        <w:tc>
          <w:tcPr>
            <w:tcW w:w="9108" w:type="dxa"/>
            <w:gridSpan w:val="9"/>
            <w:shd w:val="clear" w:color="auto" w:fill="FFFFCC"/>
            <w:vAlign w:val="bottom"/>
          </w:tcPr>
          <w:p w14:paraId="422F8665" w14:textId="77777777" w:rsidR="001435D4" w:rsidRDefault="001435D4">
            <w:pPr>
              <w:rPr>
                <w:rFonts w:ascii="Courier New" w:hAnsi="Courier New" w:cs="Courier New"/>
                <w:sz w:val="14"/>
                <w:szCs w:val="16"/>
              </w:rPr>
            </w:pPr>
          </w:p>
        </w:tc>
      </w:tr>
      <w:tr w:rsidR="001435D4" w14:paraId="213F5753" w14:textId="77777777">
        <w:tc>
          <w:tcPr>
            <w:tcW w:w="1548" w:type="dxa"/>
            <w:vAlign w:val="bottom"/>
          </w:tcPr>
          <w:p w14:paraId="2111EAAD" w14:textId="77777777" w:rsidR="001435D4" w:rsidRDefault="001435D4">
            <w:pPr>
              <w:rPr>
                <w:rFonts w:ascii="Courier New" w:hAnsi="Courier New" w:cs="Courier New"/>
                <w:sz w:val="14"/>
                <w:szCs w:val="16"/>
              </w:rPr>
            </w:pPr>
            <w:r>
              <w:rPr>
                <w:rFonts w:ascii="Courier New" w:hAnsi="Courier New" w:cs="Courier New"/>
                <w:sz w:val="14"/>
                <w:szCs w:val="16"/>
              </w:rPr>
              <w:t>HeadLine</w:t>
            </w:r>
          </w:p>
        </w:tc>
        <w:tc>
          <w:tcPr>
            <w:tcW w:w="900" w:type="dxa"/>
            <w:vAlign w:val="bottom"/>
          </w:tcPr>
          <w:p w14:paraId="4764C5EA"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vAlign w:val="bottom"/>
          </w:tcPr>
          <w:p w14:paraId="00097E66"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vAlign w:val="bottom"/>
          </w:tcPr>
          <w:p w14:paraId="0742C11C"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vAlign w:val="bottom"/>
          </w:tcPr>
          <w:p w14:paraId="26F70F8A" w14:textId="77777777" w:rsidR="001435D4" w:rsidRDefault="001435D4">
            <w:pPr>
              <w:rPr>
                <w:rFonts w:ascii="Courier New" w:hAnsi="Courier New" w:cs="Courier New"/>
                <w:sz w:val="14"/>
                <w:szCs w:val="16"/>
              </w:rPr>
            </w:pPr>
            <w:r>
              <w:rPr>
                <w:rFonts w:ascii="Courier New" w:hAnsi="Courier New" w:cs="Courier New"/>
                <w:sz w:val="14"/>
                <w:szCs w:val="16"/>
              </w:rPr>
              <w:t xml:space="preserve">News Headline </w:t>
            </w:r>
          </w:p>
        </w:tc>
        <w:tc>
          <w:tcPr>
            <w:tcW w:w="900" w:type="dxa"/>
            <w:vAlign w:val="bottom"/>
          </w:tcPr>
          <w:p w14:paraId="6F1BE363" w14:textId="77777777" w:rsidR="001435D4" w:rsidRDefault="001435D4">
            <w:pPr>
              <w:rPr>
                <w:rFonts w:ascii="Courier New" w:hAnsi="Courier New" w:cs="Courier New"/>
                <w:sz w:val="14"/>
                <w:szCs w:val="16"/>
              </w:rPr>
            </w:pPr>
          </w:p>
        </w:tc>
        <w:tc>
          <w:tcPr>
            <w:tcW w:w="1260" w:type="dxa"/>
            <w:vAlign w:val="bottom"/>
          </w:tcPr>
          <w:p w14:paraId="1BEF34D1" w14:textId="77777777" w:rsidR="001435D4" w:rsidRDefault="001435D4">
            <w:pPr>
              <w:rPr>
                <w:rFonts w:ascii="Courier New" w:hAnsi="Courier New" w:cs="Courier New"/>
                <w:sz w:val="14"/>
                <w:szCs w:val="16"/>
              </w:rPr>
            </w:pPr>
          </w:p>
        </w:tc>
        <w:tc>
          <w:tcPr>
            <w:tcW w:w="540" w:type="dxa"/>
            <w:vAlign w:val="bottom"/>
          </w:tcPr>
          <w:p w14:paraId="42CA0679" w14:textId="77777777" w:rsidR="001435D4" w:rsidRDefault="001435D4">
            <w:pPr>
              <w:rPr>
                <w:rFonts w:ascii="Courier New" w:hAnsi="Courier New" w:cs="Courier New"/>
                <w:sz w:val="14"/>
                <w:szCs w:val="16"/>
              </w:rPr>
            </w:pPr>
          </w:p>
        </w:tc>
        <w:tc>
          <w:tcPr>
            <w:tcW w:w="1080" w:type="dxa"/>
            <w:vAlign w:val="bottom"/>
          </w:tcPr>
          <w:p w14:paraId="5B6733E9" w14:textId="77777777" w:rsidR="001435D4" w:rsidRDefault="001435D4">
            <w:pPr>
              <w:rPr>
                <w:rFonts w:ascii="Courier New" w:hAnsi="Courier New" w:cs="Courier New"/>
                <w:sz w:val="14"/>
                <w:szCs w:val="16"/>
              </w:rPr>
            </w:pPr>
          </w:p>
        </w:tc>
      </w:tr>
      <w:tr w:rsidR="001435D4" w14:paraId="51AEFA67" w14:textId="77777777">
        <w:tc>
          <w:tcPr>
            <w:tcW w:w="1548" w:type="dxa"/>
            <w:vAlign w:val="bottom"/>
          </w:tcPr>
          <w:p w14:paraId="1605D14A" w14:textId="77777777" w:rsidR="001435D4" w:rsidRDefault="001435D4">
            <w:pPr>
              <w:rPr>
                <w:rFonts w:ascii="Courier New" w:hAnsi="Courier New" w:cs="Courier New"/>
                <w:sz w:val="14"/>
                <w:szCs w:val="16"/>
              </w:rPr>
            </w:pPr>
            <w:r>
              <w:rPr>
                <w:rFonts w:ascii="Courier New" w:hAnsi="Courier New" w:cs="Courier New"/>
                <w:sz w:val="14"/>
                <w:szCs w:val="16"/>
              </w:rPr>
              <w:t>Encoding:1</w:t>
            </w:r>
          </w:p>
        </w:tc>
        <w:tc>
          <w:tcPr>
            <w:tcW w:w="900" w:type="dxa"/>
            <w:vAlign w:val="bottom"/>
          </w:tcPr>
          <w:p w14:paraId="783AB7F4" w14:textId="77777777" w:rsidR="001435D4" w:rsidRDefault="001435D4">
            <w:pPr>
              <w:rPr>
                <w:rFonts w:ascii="Courier New" w:hAnsi="Courier New" w:cs="Courier New"/>
                <w:sz w:val="14"/>
                <w:szCs w:val="16"/>
              </w:rPr>
            </w:pPr>
            <w:r>
              <w:rPr>
                <w:rFonts w:ascii="Courier New" w:hAnsi="Courier New" w:cs="Courier New"/>
                <w:sz w:val="14"/>
                <w:szCs w:val="16"/>
              </w:rPr>
              <w:t>complex</w:t>
            </w:r>
          </w:p>
        </w:tc>
        <w:tc>
          <w:tcPr>
            <w:tcW w:w="540" w:type="dxa"/>
            <w:vAlign w:val="bottom"/>
          </w:tcPr>
          <w:p w14:paraId="7FB0150E"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vAlign w:val="bottom"/>
          </w:tcPr>
          <w:p w14:paraId="2124BF63"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vAlign w:val="bottom"/>
          </w:tcPr>
          <w:p w14:paraId="19CEF1D7" w14:textId="77777777" w:rsidR="001435D4" w:rsidRDefault="001435D4">
            <w:pPr>
              <w:rPr>
                <w:rFonts w:ascii="Courier New" w:hAnsi="Courier New" w:cs="Courier New"/>
                <w:sz w:val="14"/>
                <w:szCs w:val="16"/>
              </w:rPr>
            </w:pPr>
            <w:r>
              <w:rPr>
                <w:rFonts w:ascii="Courier New" w:hAnsi="Courier New" w:cs="Courier New"/>
                <w:sz w:val="14"/>
                <w:szCs w:val="16"/>
              </w:rPr>
              <w:t>Encoding of the data content</w:t>
            </w:r>
          </w:p>
        </w:tc>
        <w:tc>
          <w:tcPr>
            <w:tcW w:w="900" w:type="dxa"/>
            <w:vAlign w:val="bottom"/>
          </w:tcPr>
          <w:p w14:paraId="3320736A" w14:textId="77777777" w:rsidR="001435D4" w:rsidRDefault="001435D4">
            <w:pPr>
              <w:rPr>
                <w:rFonts w:ascii="Courier New" w:hAnsi="Courier New" w:cs="Courier New"/>
                <w:sz w:val="14"/>
                <w:szCs w:val="16"/>
              </w:rPr>
            </w:pPr>
            <w:r>
              <w:rPr>
                <w:rFonts w:ascii="Courier New" w:hAnsi="Courier New" w:cs="Courier New"/>
                <w:sz w:val="14"/>
                <w:szCs w:val="16"/>
              </w:rPr>
              <w:t>Notation</w:t>
            </w:r>
          </w:p>
        </w:tc>
        <w:tc>
          <w:tcPr>
            <w:tcW w:w="1260" w:type="dxa"/>
            <w:vAlign w:val="bottom"/>
          </w:tcPr>
          <w:p w14:paraId="7EF866B9" w14:textId="77777777" w:rsidR="001435D4" w:rsidRDefault="001435D4">
            <w:pPr>
              <w:rPr>
                <w:rFonts w:ascii="Courier New" w:hAnsi="Courier New" w:cs="Courier New"/>
                <w:sz w:val="14"/>
                <w:szCs w:val="16"/>
              </w:rPr>
            </w:pPr>
            <w:r>
              <w:rPr>
                <w:rFonts w:ascii="Courier New" w:hAnsi="Courier New" w:cs="Courier New"/>
                <w:sz w:val="14"/>
                <w:szCs w:val="16"/>
              </w:rPr>
              <w:t>[x]*</w:t>
            </w:r>
          </w:p>
        </w:tc>
        <w:tc>
          <w:tcPr>
            <w:tcW w:w="540" w:type="dxa"/>
            <w:vAlign w:val="bottom"/>
          </w:tcPr>
          <w:p w14:paraId="1A89B069"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1080" w:type="dxa"/>
            <w:vAlign w:val="bottom"/>
          </w:tcPr>
          <w:p w14:paraId="2F416085" w14:textId="77777777" w:rsidR="001435D4" w:rsidRDefault="001435D4">
            <w:pPr>
              <w:rPr>
                <w:rFonts w:ascii="Courier New" w:hAnsi="Courier New" w:cs="Courier New"/>
                <w:sz w:val="14"/>
                <w:szCs w:val="16"/>
              </w:rPr>
            </w:pPr>
            <w:r>
              <w:rPr>
                <w:rFonts w:ascii="Courier New" w:hAnsi="Courier New" w:cs="Courier New"/>
                <w:sz w:val="14"/>
                <w:szCs w:val="16"/>
              </w:rPr>
              <w:t>Encoding Method</w:t>
            </w:r>
          </w:p>
          <w:p w14:paraId="7A20A6E1" w14:textId="77777777" w:rsidR="001435D4" w:rsidRDefault="001435D4">
            <w:pPr>
              <w:rPr>
                <w:rFonts w:ascii="Courier New" w:hAnsi="Courier New" w:cs="Courier New"/>
                <w:sz w:val="14"/>
                <w:szCs w:val="16"/>
              </w:rPr>
            </w:pPr>
            <w:r>
              <w:rPr>
                <w:rFonts w:ascii="Courier New" w:hAnsi="Courier New" w:cs="Courier New"/>
                <w:sz w:val="14"/>
                <w:szCs w:val="16"/>
              </w:rPr>
              <w:t>(Base64)</w:t>
            </w:r>
          </w:p>
        </w:tc>
      </w:tr>
      <w:tr w:rsidR="001435D4" w14:paraId="58385F3D" w14:textId="77777777">
        <w:tc>
          <w:tcPr>
            <w:tcW w:w="1548" w:type="dxa"/>
            <w:tcBorders>
              <w:bottom w:val="single" w:sz="4" w:space="0" w:color="auto"/>
            </w:tcBorders>
            <w:vAlign w:val="bottom"/>
          </w:tcPr>
          <w:p w14:paraId="40C91437" w14:textId="77777777" w:rsidR="001435D4" w:rsidRDefault="001435D4">
            <w:pPr>
              <w:rPr>
                <w:rFonts w:ascii="Courier New" w:hAnsi="Courier New" w:cs="Courier New"/>
                <w:sz w:val="14"/>
                <w:szCs w:val="16"/>
              </w:rPr>
            </w:pPr>
            <w:r>
              <w:rPr>
                <w:rFonts w:ascii="Courier New" w:hAnsi="Courier New" w:cs="Courier New"/>
                <w:sz w:val="14"/>
                <w:szCs w:val="16"/>
              </w:rPr>
              <w:t>DataContent</w:t>
            </w:r>
          </w:p>
        </w:tc>
        <w:tc>
          <w:tcPr>
            <w:tcW w:w="900" w:type="dxa"/>
            <w:tcBorders>
              <w:bottom w:val="single" w:sz="4" w:space="0" w:color="auto"/>
            </w:tcBorders>
            <w:vAlign w:val="bottom"/>
          </w:tcPr>
          <w:p w14:paraId="7D1950CD" w14:textId="77777777" w:rsidR="001435D4" w:rsidRDefault="001435D4">
            <w:pPr>
              <w:rPr>
                <w:rFonts w:ascii="Courier New" w:hAnsi="Courier New" w:cs="Courier New"/>
                <w:sz w:val="14"/>
                <w:szCs w:val="16"/>
              </w:rPr>
            </w:pPr>
            <w:r>
              <w:rPr>
                <w:rFonts w:ascii="Courier New" w:hAnsi="Courier New" w:cs="Courier New"/>
                <w:sz w:val="14"/>
                <w:szCs w:val="16"/>
              </w:rPr>
              <w:t>[X]*</w:t>
            </w:r>
          </w:p>
        </w:tc>
        <w:tc>
          <w:tcPr>
            <w:tcW w:w="540" w:type="dxa"/>
            <w:tcBorders>
              <w:bottom w:val="single" w:sz="4" w:space="0" w:color="auto"/>
            </w:tcBorders>
            <w:vAlign w:val="bottom"/>
          </w:tcPr>
          <w:p w14:paraId="4F3DCBF9" w14:textId="77777777" w:rsidR="001435D4" w:rsidRDefault="001435D4">
            <w:pPr>
              <w:rPr>
                <w:rFonts w:ascii="Courier New" w:hAnsi="Courier New" w:cs="Courier New"/>
                <w:sz w:val="14"/>
                <w:szCs w:val="16"/>
              </w:rPr>
            </w:pPr>
            <w:r>
              <w:rPr>
                <w:rFonts w:ascii="Courier New" w:hAnsi="Courier New" w:cs="Courier New"/>
                <w:sz w:val="14"/>
                <w:szCs w:val="16"/>
              </w:rPr>
              <w:t>M</w:t>
            </w:r>
          </w:p>
        </w:tc>
        <w:tc>
          <w:tcPr>
            <w:tcW w:w="720" w:type="dxa"/>
            <w:tcBorders>
              <w:bottom w:val="single" w:sz="4" w:space="0" w:color="auto"/>
            </w:tcBorders>
            <w:vAlign w:val="bottom"/>
          </w:tcPr>
          <w:p w14:paraId="10C6E0E8" w14:textId="77777777" w:rsidR="001435D4" w:rsidRDefault="001435D4">
            <w:pPr>
              <w:jc w:val="right"/>
              <w:rPr>
                <w:rFonts w:ascii="Courier New" w:hAnsi="Courier New" w:cs="Courier New"/>
                <w:sz w:val="14"/>
                <w:szCs w:val="16"/>
              </w:rPr>
            </w:pPr>
            <w:r>
              <w:rPr>
                <w:rFonts w:ascii="Courier New" w:hAnsi="Courier New" w:cs="Courier New"/>
                <w:sz w:val="14"/>
                <w:szCs w:val="16"/>
              </w:rPr>
              <w:t>1</w:t>
            </w:r>
          </w:p>
        </w:tc>
        <w:tc>
          <w:tcPr>
            <w:tcW w:w="1620" w:type="dxa"/>
            <w:tcBorders>
              <w:bottom w:val="single" w:sz="4" w:space="0" w:color="auto"/>
            </w:tcBorders>
            <w:vAlign w:val="bottom"/>
          </w:tcPr>
          <w:p w14:paraId="38AEE8C4" w14:textId="77777777" w:rsidR="001435D4" w:rsidRDefault="001435D4">
            <w:pPr>
              <w:rPr>
                <w:rFonts w:ascii="Courier New" w:hAnsi="Courier New" w:cs="Courier New"/>
                <w:sz w:val="14"/>
                <w:szCs w:val="16"/>
              </w:rPr>
            </w:pPr>
            <w:r>
              <w:rPr>
                <w:rFonts w:ascii="Courier New" w:hAnsi="Courier New" w:cs="Courier New"/>
                <w:sz w:val="14"/>
                <w:szCs w:val="16"/>
              </w:rPr>
              <w:t>Headline’s data</w:t>
            </w:r>
          </w:p>
        </w:tc>
        <w:tc>
          <w:tcPr>
            <w:tcW w:w="900" w:type="dxa"/>
            <w:tcBorders>
              <w:bottom w:val="single" w:sz="4" w:space="0" w:color="auto"/>
            </w:tcBorders>
            <w:vAlign w:val="bottom"/>
          </w:tcPr>
          <w:p w14:paraId="292481CB" w14:textId="77777777" w:rsidR="001435D4" w:rsidRDefault="001435D4">
            <w:pPr>
              <w:rPr>
                <w:rFonts w:ascii="Courier New" w:hAnsi="Courier New" w:cs="Courier New"/>
                <w:sz w:val="14"/>
                <w:szCs w:val="16"/>
              </w:rPr>
            </w:pPr>
          </w:p>
        </w:tc>
        <w:tc>
          <w:tcPr>
            <w:tcW w:w="1260" w:type="dxa"/>
            <w:tcBorders>
              <w:bottom w:val="single" w:sz="4" w:space="0" w:color="auto"/>
            </w:tcBorders>
            <w:vAlign w:val="bottom"/>
          </w:tcPr>
          <w:p w14:paraId="7894135F" w14:textId="77777777" w:rsidR="001435D4" w:rsidRDefault="001435D4">
            <w:pPr>
              <w:rPr>
                <w:rFonts w:ascii="Courier New" w:hAnsi="Courier New" w:cs="Courier New"/>
                <w:sz w:val="14"/>
                <w:szCs w:val="16"/>
              </w:rPr>
            </w:pPr>
          </w:p>
        </w:tc>
        <w:tc>
          <w:tcPr>
            <w:tcW w:w="540" w:type="dxa"/>
            <w:tcBorders>
              <w:bottom w:val="single" w:sz="4" w:space="0" w:color="auto"/>
            </w:tcBorders>
            <w:vAlign w:val="bottom"/>
          </w:tcPr>
          <w:p w14:paraId="63B8206A" w14:textId="77777777" w:rsidR="001435D4" w:rsidRDefault="001435D4">
            <w:pPr>
              <w:rPr>
                <w:rFonts w:ascii="Courier New" w:hAnsi="Courier New" w:cs="Courier New"/>
                <w:sz w:val="14"/>
                <w:szCs w:val="16"/>
              </w:rPr>
            </w:pPr>
          </w:p>
        </w:tc>
        <w:tc>
          <w:tcPr>
            <w:tcW w:w="1080" w:type="dxa"/>
            <w:tcBorders>
              <w:bottom w:val="single" w:sz="4" w:space="0" w:color="auto"/>
            </w:tcBorders>
            <w:vAlign w:val="bottom"/>
          </w:tcPr>
          <w:p w14:paraId="29C07AEB" w14:textId="77777777" w:rsidR="001435D4" w:rsidRDefault="001435D4">
            <w:pPr>
              <w:rPr>
                <w:rFonts w:ascii="Courier New" w:hAnsi="Courier New" w:cs="Courier New"/>
                <w:sz w:val="14"/>
                <w:szCs w:val="16"/>
              </w:rPr>
            </w:pPr>
          </w:p>
        </w:tc>
      </w:tr>
    </w:tbl>
    <w:p w14:paraId="05AA8726" w14:textId="77777777" w:rsidR="001435D4" w:rsidRDefault="001435D4">
      <w:pPr>
        <w:rPr>
          <w:sz w:val="20"/>
        </w:rPr>
      </w:pPr>
    </w:p>
    <w:p w14:paraId="7A0F6410" w14:textId="77777777" w:rsidR="001435D4" w:rsidRDefault="001435D4">
      <w:pPr>
        <w:rPr>
          <w:sz w:val="20"/>
        </w:rPr>
      </w:pPr>
      <w:r>
        <w:rPr>
          <w:sz w:val="20"/>
        </w:rPr>
        <w:t>As before, for recovery headline, the tag &lt;UPDATEHEADLINE&gt; is replaced by &lt;RECVYHEADLINE&gt;.</w:t>
      </w:r>
    </w:p>
    <w:p w14:paraId="3B7EC0E9" w14:textId="77777777" w:rsidR="001435D4" w:rsidRDefault="001435D4">
      <w:pPr>
        <w:rPr>
          <w:b/>
          <w:bCs/>
          <w:sz w:val="20"/>
        </w:rPr>
      </w:pPr>
    </w:p>
    <w:p w14:paraId="08BB714E" w14:textId="77777777" w:rsidR="001435D4" w:rsidRDefault="001435D4">
      <w:pPr>
        <w:pStyle w:val="Heading2"/>
        <w:rPr>
          <w:b w:val="0"/>
          <w:bCs w:val="0"/>
        </w:rPr>
      </w:pPr>
    </w:p>
    <w:p w14:paraId="19F67BD4" w14:textId="77777777" w:rsidR="001435D4" w:rsidRDefault="001435D4">
      <w:pPr>
        <w:pStyle w:val="Heading2"/>
        <w:rPr>
          <w:b w:val="0"/>
          <w:bCs w:val="0"/>
        </w:rPr>
      </w:pPr>
      <w:bookmarkStart w:id="198" w:name="_Toc140992822"/>
      <w:bookmarkStart w:id="199" w:name="_Toc142281217"/>
      <w:bookmarkStart w:id="200" w:name="_Toc143318630"/>
      <w:bookmarkStart w:id="201" w:name="_Toc106833341"/>
      <w:r>
        <w:rPr>
          <w:b w:val="0"/>
          <w:bCs w:val="0"/>
        </w:rPr>
        <w:t>5.3 Control Flow Messages</w:t>
      </w:r>
      <w:bookmarkEnd w:id="198"/>
      <w:bookmarkEnd w:id="199"/>
      <w:bookmarkEnd w:id="200"/>
      <w:bookmarkEnd w:id="201"/>
    </w:p>
    <w:p w14:paraId="1FF93A3A" w14:textId="77777777" w:rsidR="001435D4" w:rsidRDefault="001435D4">
      <w:pPr>
        <w:rPr>
          <w:sz w:val="20"/>
        </w:rPr>
      </w:pPr>
    </w:p>
    <w:p w14:paraId="373B7E1D" w14:textId="77777777" w:rsidR="001435D4" w:rsidRDefault="001435D4">
      <w:pPr>
        <w:pStyle w:val="Heading3"/>
      </w:pPr>
      <w:bookmarkStart w:id="202" w:name="_Toc140992823"/>
      <w:bookmarkStart w:id="203" w:name="_Toc142281218"/>
      <w:bookmarkStart w:id="204" w:name="_Toc143318631"/>
      <w:bookmarkStart w:id="205" w:name="_Toc106833342"/>
      <w:r>
        <w:t>5.3.1 STATUSREQ</w:t>
      </w:r>
      <w:bookmarkEnd w:id="202"/>
      <w:bookmarkEnd w:id="203"/>
      <w:bookmarkEnd w:id="204"/>
      <w:bookmarkEnd w:id="205"/>
    </w:p>
    <w:p w14:paraId="0061FD79" w14:textId="77777777" w:rsidR="001435D4" w:rsidRDefault="001435D4">
      <w:pPr>
        <w:rPr>
          <w:sz w:val="20"/>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1A60E2C6" w14:textId="77777777">
        <w:tc>
          <w:tcPr>
            <w:tcW w:w="8525" w:type="dxa"/>
          </w:tcPr>
          <w:p w14:paraId="4A45C3C1"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717390D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798771A5"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5C1FD155"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4BAE9699"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&lt;MsgID&gt;STATUSREQ&lt;/MsgID&gt;</w:t>
            </w:r>
          </w:p>
          <w:p w14:paraId="03D45AEE"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&lt;MsgType&gt;NDSctrl&lt;/MsgType&gt;</w:t>
            </w:r>
          </w:p>
          <w:p w14:paraId="04B10CC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1744814B"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&lt;STATUSREQ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3A20E0E7"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11E88C24" w14:textId="77777777" w:rsidR="001435D4" w:rsidRDefault="001435D4">
      <w:pPr>
        <w:rPr>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00"/>
        <w:gridCol w:w="540"/>
        <w:gridCol w:w="720"/>
        <w:gridCol w:w="1620"/>
        <w:gridCol w:w="1080"/>
        <w:gridCol w:w="900"/>
        <w:gridCol w:w="540"/>
        <w:gridCol w:w="1260"/>
      </w:tblGrid>
      <w:tr w:rsidR="001435D4" w14:paraId="4CCC66FA" w14:textId="77777777">
        <w:tc>
          <w:tcPr>
            <w:tcW w:w="1188" w:type="dxa"/>
            <w:tcBorders>
              <w:bottom w:val="single" w:sz="4" w:space="0" w:color="auto"/>
            </w:tcBorders>
            <w:shd w:val="clear" w:color="auto" w:fill="FFFF00"/>
          </w:tcPr>
          <w:p w14:paraId="2154FC20"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54591032"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77CF2D52"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620A96DA" w14:textId="77777777" w:rsidR="001435D4" w:rsidRDefault="001435D4">
            <w:pPr>
              <w:rPr>
                <w:b/>
                <w:bCs/>
                <w:color w:val="000000"/>
                <w:sz w:val="16"/>
                <w:szCs w:val="16"/>
              </w:rPr>
            </w:pPr>
            <w:r>
              <w:rPr>
                <w:b/>
                <w:bCs/>
                <w:color w:val="000000"/>
                <w:sz w:val="16"/>
                <w:szCs w:val="16"/>
              </w:rPr>
              <w:t>Occurs</w:t>
            </w:r>
          </w:p>
        </w:tc>
        <w:tc>
          <w:tcPr>
            <w:tcW w:w="1620" w:type="dxa"/>
            <w:tcBorders>
              <w:bottom w:val="single" w:sz="4" w:space="0" w:color="auto"/>
            </w:tcBorders>
            <w:shd w:val="clear" w:color="auto" w:fill="FFFF00"/>
          </w:tcPr>
          <w:p w14:paraId="4B4A10F8"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7379E9E2"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270E839B"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72DB9890" w14:textId="77777777" w:rsidR="001435D4" w:rsidRDefault="001435D4">
            <w:pPr>
              <w:rPr>
                <w:b/>
                <w:bCs/>
                <w:color w:val="000000"/>
                <w:sz w:val="16"/>
                <w:szCs w:val="16"/>
              </w:rPr>
            </w:pPr>
            <w:r>
              <w:rPr>
                <w:b/>
                <w:bCs/>
                <w:color w:val="000000"/>
                <w:sz w:val="16"/>
                <w:szCs w:val="16"/>
              </w:rPr>
              <w:t xml:space="preserve">M/O </w:t>
            </w:r>
          </w:p>
        </w:tc>
        <w:tc>
          <w:tcPr>
            <w:tcW w:w="1260" w:type="dxa"/>
            <w:tcBorders>
              <w:bottom w:val="single" w:sz="4" w:space="0" w:color="auto"/>
            </w:tcBorders>
            <w:shd w:val="clear" w:color="auto" w:fill="FFFF00"/>
          </w:tcPr>
          <w:p w14:paraId="6D78C28C" w14:textId="77777777" w:rsidR="001435D4" w:rsidRDefault="001435D4">
            <w:pPr>
              <w:rPr>
                <w:b/>
                <w:bCs/>
                <w:color w:val="000000"/>
                <w:sz w:val="16"/>
                <w:szCs w:val="16"/>
              </w:rPr>
            </w:pPr>
            <w:r>
              <w:rPr>
                <w:b/>
                <w:bCs/>
                <w:color w:val="000000"/>
                <w:sz w:val="16"/>
                <w:szCs w:val="16"/>
              </w:rPr>
              <w:t>Description</w:t>
            </w:r>
          </w:p>
        </w:tc>
      </w:tr>
      <w:tr w:rsidR="001435D4" w14:paraId="3B43EDB8" w14:textId="77777777">
        <w:tc>
          <w:tcPr>
            <w:tcW w:w="1188" w:type="dxa"/>
          </w:tcPr>
          <w:p w14:paraId="589750DF" w14:textId="77777777" w:rsidR="001435D4" w:rsidRDefault="001435D4">
            <w:pPr>
              <w:rPr>
                <w:rFonts w:ascii="Courier New" w:hAnsi="Courier New" w:cs="Courier New"/>
                <w:sz w:val="16"/>
                <w:szCs w:val="16"/>
              </w:rPr>
            </w:pPr>
            <w:r>
              <w:rPr>
                <w:rFonts w:ascii="Courier New" w:hAnsi="Courier New" w:cs="Courier New"/>
                <w:sz w:val="16"/>
                <w:szCs w:val="16"/>
              </w:rPr>
              <w:t xml:space="preserve">STATUSREQ </w:t>
            </w:r>
          </w:p>
        </w:tc>
        <w:tc>
          <w:tcPr>
            <w:tcW w:w="900" w:type="dxa"/>
          </w:tcPr>
          <w:p w14:paraId="400662DD"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Pr>
          <w:p w14:paraId="500B88AF"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65877797"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620" w:type="dxa"/>
          </w:tcPr>
          <w:p w14:paraId="1903C9C7" w14:textId="77777777" w:rsidR="001435D4" w:rsidRDefault="001435D4">
            <w:pPr>
              <w:rPr>
                <w:rFonts w:ascii="Courier New" w:hAnsi="Courier New" w:cs="Courier New"/>
                <w:sz w:val="16"/>
                <w:szCs w:val="16"/>
              </w:rPr>
            </w:pPr>
            <w:r>
              <w:rPr>
                <w:rFonts w:ascii="Courier New" w:hAnsi="Courier New" w:cs="Courier New"/>
                <w:sz w:val="16"/>
                <w:szCs w:val="16"/>
              </w:rPr>
              <w:t>Connection Status enquiry</w:t>
            </w:r>
          </w:p>
        </w:tc>
        <w:tc>
          <w:tcPr>
            <w:tcW w:w="1080" w:type="dxa"/>
          </w:tcPr>
          <w:p w14:paraId="41609CAD"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Pr>
          <w:p w14:paraId="32677A55"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Pr>
          <w:p w14:paraId="46CCCE6B"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260" w:type="dxa"/>
          </w:tcPr>
          <w:p w14:paraId="3A17B9E9" w14:textId="77777777" w:rsidR="001435D4" w:rsidRDefault="001435D4">
            <w:pPr>
              <w:rPr>
                <w:rFonts w:ascii="Courier New" w:hAnsi="Courier New" w:cs="Courier New"/>
                <w:sz w:val="16"/>
                <w:szCs w:val="16"/>
              </w:rPr>
            </w:pPr>
            <w:r>
              <w:rPr>
                <w:rFonts w:ascii="Courier New" w:hAnsi="Courier New" w:cs="Courier New"/>
                <w:sz w:val="16"/>
                <w:szCs w:val="16"/>
              </w:rPr>
              <w:t>used to be mapped with its response</w:t>
            </w:r>
          </w:p>
        </w:tc>
      </w:tr>
    </w:tbl>
    <w:p w14:paraId="38039006" w14:textId="77777777" w:rsidR="001435D4" w:rsidRDefault="001435D4">
      <w:pPr>
        <w:rPr>
          <w:sz w:val="20"/>
        </w:rPr>
      </w:pPr>
    </w:p>
    <w:p w14:paraId="7BB90A65" w14:textId="77777777" w:rsidR="001435D4" w:rsidRDefault="001435D4">
      <w:pPr>
        <w:pStyle w:val="Heading3"/>
      </w:pPr>
      <w:bookmarkStart w:id="206" w:name="_Toc140992824"/>
      <w:bookmarkStart w:id="207" w:name="_Toc142281219"/>
      <w:bookmarkStart w:id="208" w:name="_Toc143318632"/>
      <w:bookmarkStart w:id="209" w:name="_Toc106833343"/>
      <w:r>
        <w:t>5.3.2 STATUSRESP</w:t>
      </w:r>
      <w:bookmarkEnd w:id="206"/>
      <w:bookmarkEnd w:id="207"/>
      <w:bookmarkEnd w:id="208"/>
      <w:bookmarkEnd w:id="209"/>
    </w:p>
    <w:p w14:paraId="04D0CB31" w14:textId="77777777" w:rsidR="001435D4" w:rsidRDefault="001435D4"/>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1435D4" w14:paraId="1CD66CC2" w14:textId="77777777">
        <w:tc>
          <w:tcPr>
            <w:tcW w:w="8525" w:type="dxa"/>
          </w:tcPr>
          <w:p w14:paraId="590FCC1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&lt;?xml version="1.0" encoding="UTF-8"?&gt;</w:t>
            </w:r>
          </w:p>
          <w:p w14:paraId="4E14D45C"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&lt;NDSML xmlns="http://www.hkex.com.hk/iis"&gt;</w:t>
            </w:r>
          </w:p>
          <w:p w14:paraId="1023B700"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&lt;MsgHeader&gt;</w:t>
            </w:r>
          </w:p>
          <w:p w14:paraId="45302BDA"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&lt;MsgDate&gt;20021223T050413+0800&lt;/MsgDate&gt;</w:t>
            </w:r>
          </w:p>
          <w:p w14:paraId="640F3484"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&lt;MsgID&gt;STATUSRESP&lt;/MsgID&gt;</w:t>
            </w:r>
          </w:p>
          <w:p w14:paraId="365EA27E"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&lt;MsgType&gt;NDSctrl&lt;/MsgType&gt;</w:t>
            </w:r>
          </w:p>
          <w:p w14:paraId="678C7CE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ab/>
              <w:t>&lt;/MsgHeader&gt;</w:t>
            </w:r>
          </w:p>
          <w:p w14:paraId="139FE463"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ab/>
              <w:t>&lt;STATUSRESP ReqId=</w:t>
            </w:r>
            <w:r w:rsidR="00621948">
              <w:rPr>
                <w:rFonts w:ascii="Courier New" w:hAnsi="Courier New" w:cs="Courier New"/>
                <w:sz w:val="20"/>
                <w:szCs w:val="20"/>
              </w:rPr>
              <w:t>"</w:t>
            </w:r>
            <w:r>
              <w:rPr>
                <w:rFonts w:ascii="Courier New" w:hAnsi="Courier New" w:cs="Courier New"/>
                <w:sz w:val="20"/>
                <w:szCs w:val="20"/>
              </w:rPr>
              <w:t>99999</w:t>
            </w:r>
            <w:r w:rsidR="00621948">
              <w:rPr>
                <w:rFonts w:ascii="Courier New" w:hAnsi="Courier New" w:cs="Courier New"/>
                <w:sz w:val="20"/>
                <w:szCs w:val="20"/>
              </w:rPr>
              <w:t>"</w:t>
            </w:r>
            <w:r>
              <w:rPr>
                <w:rFonts w:ascii="Courier New" w:hAnsi="Courier New" w:cs="Courier New"/>
                <w:sz w:val="20"/>
                <w:szCs w:val="20"/>
              </w:rPr>
              <w:t>/&gt;</w:t>
            </w:r>
          </w:p>
          <w:p w14:paraId="78096E39" w14:textId="77777777" w:rsidR="001435D4" w:rsidRDefault="001435D4">
            <w:pPr>
              <w:autoSpaceDE w:val="0"/>
              <w:autoSpaceDN w:val="0"/>
              <w:adjustRightInd w:val="0"/>
              <w:rPr>
                <w:rFonts w:ascii="Courier New" w:hAnsi="Courier New" w:cs="Courier New"/>
                <w:sz w:val="20"/>
              </w:rPr>
            </w:pPr>
            <w:r>
              <w:rPr>
                <w:rFonts w:ascii="Courier New" w:hAnsi="Courier New" w:cs="Courier New"/>
                <w:sz w:val="20"/>
                <w:szCs w:val="20"/>
              </w:rPr>
              <w:t>&lt;/NDSML&gt;</w:t>
            </w:r>
          </w:p>
        </w:tc>
      </w:tr>
    </w:tbl>
    <w:p w14:paraId="6916FF41" w14:textId="77777777" w:rsidR="001435D4" w:rsidRDefault="001435D4">
      <w:r>
        <w:lastRenderedPageBreak/>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00"/>
        <w:gridCol w:w="540"/>
        <w:gridCol w:w="720"/>
        <w:gridCol w:w="1620"/>
        <w:gridCol w:w="1080"/>
        <w:gridCol w:w="900"/>
        <w:gridCol w:w="540"/>
        <w:gridCol w:w="1260"/>
      </w:tblGrid>
      <w:tr w:rsidR="001435D4" w14:paraId="27FB7E11" w14:textId="77777777">
        <w:tc>
          <w:tcPr>
            <w:tcW w:w="1188" w:type="dxa"/>
            <w:tcBorders>
              <w:bottom w:val="single" w:sz="4" w:space="0" w:color="auto"/>
            </w:tcBorders>
            <w:shd w:val="clear" w:color="auto" w:fill="FFFF00"/>
          </w:tcPr>
          <w:p w14:paraId="324B43F8" w14:textId="77777777" w:rsidR="001435D4" w:rsidRDefault="001435D4">
            <w:pPr>
              <w:rPr>
                <w:b/>
                <w:bCs/>
                <w:color w:val="000000"/>
                <w:sz w:val="16"/>
                <w:szCs w:val="16"/>
              </w:rPr>
            </w:pPr>
            <w:r>
              <w:rPr>
                <w:b/>
                <w:bCs/>
                <w:color w:val="000000"/>
                <w:sz w:val="16"/>
                <w:szCs w:val="16"/>
              </w:rPr>
              <w:t xml:space="preserve">Tag </w:t>
            </w:r>
          </w:p>
        </w:tc>
        <w:tc>
          <w:tcPr>
            <w:tcW w:w="900" w:type="dxa"/>
            <w:tcBorders>
              <w:bottom w:val="single" w:sz="4" w:space="0" w:color="auto"/>
            </w:tcBorders>
            <w:shd w:val="clear" w:color="auto" w:fill="FFFF00"/>
          </w:tcPr>
          <w:p w14:paraId="0C7B5564"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72879E10" w14:textId="77777777" w:rsidR="001435D4" w:rsidRDefault="001435D4">
            <w:pPr>
              <w:rPr>
                <w:b/>
                <w:bCs/>
                <w:color w:val="000000"/>
                <w:sz w:val="16"/>
                <w:szCs w:val="16"/>
              </w:rPr>
            </w:pPr>
            <w:r>
              <w:rPr>
                <w:b/>
                <w:bCs/>
                <w:color w:val="000000"/>
                <w:sz w:val="16"/>
                <w:szCs w:val="16"/>
              </w:rPr>
              <w:t>M/O</w:t>
            </w:r>
          </w:p>
        </w:tc>
        <w:tc>
          <w:tcPr>
            <w:tcW w:w="720" w:type="dxa"/>
            <w:tcBorders>
              <w:bottom w:val="single" w:sz="4" w:space="0" w:color="auto"/>
            </w:tcBorders>
            <w:shd w:val="clear" w:color="auto" w:fill="FFFF00"/>
          </w:tcPr>
          <w:p w14:paraId="57C7C99E" w14:textId="77777777" w:rsidR="001435D4" w:rsidRDefault="001435D4">
            <w:pPr>
              <w:rPr>
                <w:b/>
                <w:bCs/>
                <w:color w:val="000000"/>
                <w:sz w:val="16"/>
                <w:szCs w:val="16"/>
              </w:rPr>
            </w:pPr>
            <w:r>
              <w:rPr>
                <w:b/>
                <w:bCs/>
                <w:color w:val="000000"/>
                <w:sz w:val="16"/>
                <w:szCs w:val="16"/>
              </w:rPr>
              <w:t>Occurs</w:t>
            </w:r>
          </w:p>
        </w:tc>
        <w:tc>
          <w:tcPr>
            <w:tcW w:w="1620" w:type="dxa"/>
            <w:tcBorders>
              <w:bottom w:val="single" w:sz="4" w:space="0" w:color="auto"/>
            </w:tcBorders>
            <w:shd w:val="clear" w:color="auto" w:fill="FFFF00"/>
          </w:tcPr>
          <w:p w14:paraId="268E8B57" w14:textId="77777777" w:rsidR="001435D4" w:rsidRDefault="001435D4">
            <w:pPr>
              <w:rPr>
                <w:b/>
                <w:bCs/>
                <w:color w:val="000000"/>
                <w:sz w:val="16"/>
                <w:szCs w:val="16"/>
              </w:rPr>
            </w:pPr>
            <w:r>
              <w:rPr>
                <w:b/>
                <w:bCs/>
                <w:color w:val="000000"/>
                <w:sz w:val="16"/>
                <w:szCs w:val="16"/>
              </w:rPr>
              <w:t>Description</w:t>
            </w:r>
          </w:p>
        </w:tc>
        <w:tc>
          <w:tcPr>
            <w:tcW w:w="1080" w:type="dxa"/>
            <w:tcBorders>
              <w:bottom w:val="single" w:sz="4" w:space="0" w:color="auto"/>
            </w:tcBorders>
            <w:shd w:val="clear" w:color="auto" w:fill="FFFF00"/>
          </w:tcPr>
          <w:p w14:paraId="45845362" w14:textId="77777777" w:rsidR="001435D4" w:rsidRDefault="001435D4">
            <w:pPr>
              <w:rPr>
                <w:b/>
                <w:bCs/>
                <w:color w:val="000000"/>
                <w:sz w:val="16"/>
                <w:szCs w:val="16"/>
              </w:rPr>
            </w:pPr>
            <w:r>
              <w:rPr>
                <w:b/>
                <w:bCs/>
                <w:color w:val="000000"/>
                <w:sz w:val="16"/>
                <w:szCs w:val="16"/>
              </w:rPr>
              <w:t>Attributes</w:t>
            </w:r>
          </w:p>
        </w:tc>
        <w:tc>
          <w:tcPr>
            <w:tcW w:w="900" w:type="dxa"/>
            <w:tcBorders>
              <w:bottom w:val="single" w:sz="4" w:space="0" w:color="auto"/>
            </w:tcBorders>
            <w:shd w:val="clear" w:color="auto" w:fill="FFFF00"/>
          </w:tcPr>
          <w:p w14:paraId="007FBB16" w14:textId="77777777" w:rsidR="001435D4" w:rsidRDefault="001435D4">
            <w:pPr>
              <w:rPr>
                <w:b/>
                <w:bCs/>
                <w:color w:val="000000"/>
                <w:sz w:val="16"/>
                <w:szCs w:val="16"/>
              </w:rPr>
            </w:pPr>
            <w:r>
              <w:rPr>
                <w:b/>
                <w:bCs/>
                <w:color w:val="000000"/>
                <w:sz w:val="16"/>
                <w:szCs w:val="16"/>
              </w:rPr>
              <w:t>Format</w:t>
            </w:r>
          </w:p>
        </w:tc>
        <w:tc>
          <w:tcPr>
            <w:tcW w:w="540" w:type="dxa"/>
            <w:tcBorders>
              <w:bottom w:val="single" w:sz="4" w:space="0" w:color="auto"/>
            </w:tcBorders>
            <w:shd w:val="clear" w:color="auto" w:fill="FFFF00"/>
          </w:tcPr>
          <w:p w14:paraId="3F38DE5C" w14:textId="77777777" w:rsidR="001435D4" w:rsidRDefault="001435D4">
            <w:pPr>
              <w:rPr>
                <w:b/>
                <w:bCs/>
                <w:color w:val="000000"/>
                <w:sz w:val="16"/>
                <w:szCs w:val="16"/>
              </w:rPr>
            </w:pPr>
            <w:r>
              <w:rPr>
                <w:b/>
                <w:bCs/>
                <w:color w:val="000000"/>
                <w:sz w:val="16"/>
                <w:szCs w:val="16"/>
              </w:rPr>
              <w:t xml:space="preserve">M/O </w:t>
            </w:r>
          </w:p>
        </w:tc>
        <w:tc>
          <w:tcPr>
            <w:tcW w:w="1260" w:type="dxa"/>
            <w:tcBorders>
              <w:bottom w:val="single" w:sz="4" w:space="0" w:color="auto"/>
            </w:tcBorders>
            <w:shd w:val="clear" w:color="auto" w:fill="FFFF00"/>
          </w:tcPr>
          <w:p w14:paraId="03B73F13" w14:textId="77777777" w:rsidR="001435D4" w:rsidRDefault="001435D4">
            <w:pPr>
              <w:rPr>
                <w:b/>
                <w:bCs/>
                <w:color w:val="000000"/>
                <w:sz w:val="16"/>
                <w:szCs w:val="16"/>
              </w:rPr>
            </w:pPr>
            <w:r>
              <w:rPr>
                <w:b/>
                <w:bCs/>
                <w:color w:val="000000"/>
                <w:sz w:val="16"/>
                <w:szCs w:val="16"/>
              </w:rPr>
              <w:t>Description</w:t>
            </w:r>
          </w:p>
        </w:tc>
      </w:tr>
      <w:tr w:rsidR="001435D4" w14:paraId="3474DEC0" w14:textId="77777777">
        <w:tc>
          <w:tcPr>
            <w:tcW w:w="1188" w:type="dxa"/>
          </w:tcPr>
          <w:p w14:paraId="7620148F" w14:textId="77777777" w:rsidR="001435D4" w:rsidRDefault="001435D4">
            <w:pPr>
              <w:rPr>
                <w:rFonts w:ascii="Courier New" w:hAnsi="Courier New" w:cs="Courier New"/>
                <w:sz w:val="16"/>
                <w:szCs w:val="16"/>
              </w:rPr>
            </w:pPr>
            <w:r>
              <w:rPr>
                <w:rFonts w:ascii="Courier New" w:hAnsi="Courier New" w:cs="Courier New"/>
                <w:sz w:val="16"/>
                <w:szCs w:val="16"/>
              </w:rPr>
              <w:t xml:space="preserve">STATUSRESP </w:t>
            </w:r>
          </w:p>
        </w:tc>
        <w:tc>
          <w:tcPr>
            <w:tcW w:w="900" w:type="dxa"/>
          </w:tcPr>
          <w:p w14:paraId="47C1AF9B" w14:textId="77777777" w:rsidR="001435D4" w:rsidRDefault="001435D4">
            <w:pPr>
              <w:rPr>
                <w:rFonts w:ascii="Courier New" w:hAnsi="Courier New" w:cs="Courier New"/>
                <w:sz w:val="16"/>
                <w:szCs w:val="16"/>
              </w:rPr>
            </w:pPr>
            <w:r>
              <w:rPr>
                <w:rFonts w:ascii="Courier New" w:hAnsi="Courier New" w:cs="Courier New"/>
                <w:sz w:val="16"/>
                <w:szCs w:val="16"/>
              </w:rPr>
              <w:t>Complex</w:t>
            </w:r>
          </w:p>
        </w:tc>
        <w:tc>
          <w:tcPr>
            <w:tcW w:w="540" w:type="dxa"/>
          </w:tcPr>
          <w:p w14:paraId="6C7A984F"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720" w:type="dxa"/>
          </w:tcPr>
          <w:p w14:paraId="36320815" w14:textId="77777777" w:rsidR="001435D4" w:rsidRDefault="001435D4">
            <w:pPr>
              <w:rPr>
                <w:rFonts w:ascii="Courier New" w:hAnsi="Courier New" w:cs="Courier New"/>
                <w:sz w:val="16"/>
                <w:szCs w:val="16"/>
              </w:rPr>
            </w:pPr>
            <w:r>
              <w:rPr>
                <w:rFonts w:ascii="Courier New" w:hAnsi="Courier New" w:cs="Courier New"/>
                <w:sz w:val="16"/>
                <w:szCs w:val="16"/>
              </w:rPr>
              <w:t>1</w:t>
            </w:r>
          </w:p>
        </w:tc>
        <w:tc>
          <w:tcPr>
            <w:tcW w:w="1620" w:type="dxa"/>
          </w:tcPr>
          <w:p w14:paraId="386CF15C" w14:textId="77777777" w:rsidR="001435D4" w:rsidRDefault="001435D4">
            <w:pPr>
              <w:rPr>
                <w:rFonts w:ascii="Courier New" w:hAnsi="Courier New" w:cs="Courier New"/>
                <w:sz w:val="16"/>
                <w:szCs w:val="16"/>
              </w:rPr>
            </w:pPr>
            <w:r>
              <w:rPr>
                <w:rFonts w:ascii="Courier New" w:hAnsi="Courier New" w:cs="Courier New"/>
                <w:sz w:val="16"/>
                <w:szCs w:val="16"/>
              </w:rPr>
              <w:t>Connection Status enquiry response</w:t>
            </w:r>
          </w:p>
        </w:tc>
        <w:tc>
          <w:tcPr>
            <w:tcW w:w="1080" w:type="dxa"/>
          </w:tcPr>
          <w:p w14:paraId="46742732" w14:textId="77777777" w:rsidR="001435D4" w:rsidRDefault="001435D4">
            <w:pPr>
              <w:rPr>
                <w:rFonts w:ascii="Courier New" w:hAnsi="Courier New" w:cs="Courier New"/>
                <w:sz w:val="16"/>
                <w:szCs w:val="16"/>
              </w:rPr>
            </w:pPr>
            <w:r>
              <w:rPr>
                <w:rFonts w:ascii="Courier New" w:hAnsi="Courier New" w:cs="Courier New"/>
                <w:sz w:val="16"/>
                <w:szCs w:val="16"/>
              </w:rPr>
              <w:t>ReqId</w:t>
            </w:r>
          </w:p>
        </w:tc>
        <w:tc>
          <w:tcPr>
            <w:tcW w:w="900" w:type="dxa"/>
          </w:tcPr>
          <w:p w14:paraId="71107BA8" w14:textId="77777777" w:rsidR="001435D4" w:rsidRDefault="001435D4">
            <w:pPr>
              <w:rPr>
                <w:rFonts w:ascii="Courier New" w:hAnsi="Courier New" w:cs="Courier New"/>
                <w:sz w:val="16"/>
                <w:szCs w:val="16"/>
              </w:rPr>
            </w:pPr>
            <w:r>
              <w:rPr>
                <w:rFonts w:ascii="Courier New" w:hAnsi="Courier New" w:cs="Courier New"/>
                <w:sz w:val="16"/>
                <w:szCs w:val="16"/>
              </w:rPr>
              <w:t>[N]*5</w:t>
            </w:r>
          </w:p>
        </w:tc>
        <w:tc>
          <w:tcPr>
            <w:tcW w:w="540" w:type="dxa"/>
          </w:tcPr>
          <w:p w14:paraId="2064DBB6" w14:textId="77777777" w:rsidR="001435D4" w:rsidRDefault="001435D4">
            <w:pPr>
              <w:rPr>
                <w:rFonts w:ascii="Courier New" w:hAnsi="Courier New" w:cs="Courier New"/>
                <w:sz w:val="16"/>
                <w:szCs w:val="16"/>
              </w:rPr>
            </w:pPr>
            <w:r>
              <w:rPr>
                <w:rFonts w:ascii="Courier New" w:hAnsi="Courier New" w:cs="Courier New"/>
                <w:sz w:val="16"/>
                <w:szCs w:val="16"/>
              </w:rPr>
              <w:t>M</w:t>
            </w:r>
          </w:p>
        </w:tc>
        <w:tc>
          <w:tcPr>
            <w:tcW w:w="1260" w:type="dxa"/>
          </w:tcPr>
          <w:p w14:paraId="584D9C5F" w14:textId="77777777" w:rsidR="001435D4" w:rsidRDefault="001435D4">
            <w:pPr>
              <w:rPr>
                <w:rFonts w:ascii="Courier New" w:hAnsi="Courier New" w:cs="Courier New"/>
                <w:sz w:val="16"/>
                <w:szCs w:val="16"/>
              </w:rPr>
            </w:pPr>
            <w:r>
              <w:rPr>
                <w:rFonts w:ascii="Courier New" w:hAnsi="Courier New" w:cs="Courier New"/>
                <w:sz w:val="16"/>
                <w:szCs w:val="16"/>
              </w:rPr>
              <w:t>used to be mapped with its request</w:t>
            </w:r>
          </w:p>
        </w:tc>
      </w:tr>
    </w:tbl>
    <w:p w14:paraId="0292375B" w14:textId="77777777" w:rsidR="001435D4" w:rsidRDefault="001435D4"/>
    <w:p w14:paraId="3E625C1A" w14:textId="77777777" w:rsidR="001435D4" w:rsidRDefault="001435D4">
      <w:pPr>
        <w:rPr>
          <w:sz w:val="20"/>
        </w:rPr>
      </w:pPr>
    </w:p>
    <w:p w14:paraId="5E741435" w14:textId="77777777" w:rsidR="001435D4" w:rsidRDefault="001435D4">
      <w:pPr>
        <w:rPr>
          <w:sz w:val="20"/>
        </w:rPr>
      </w:pPr>
    </w:p>
    <w:p w14:paraId="26382007" w14:textId="77777777" w:rsidR="001435D4" w:rsidRDefault="001435D4">
      <w:pPr>
        <w:pStyle w:val="Heading1"/>
        <w:jc w:val="left"/>
        <w:rPr>
          <w:b/>
          <w:bCs/>
          <w:sz w:val="28"/>
          <w:u w:val="none"/>
        </w:rPr>
      </w:pPr>
      <w:r>
        <w:br w:type="page"/>
      </w:r>
      <w:bookmarkStart w:id="210" w:name="_Toc142281220"/>
      <w:bookmarkStart w:id="211" w:name="_Toc143318633"/>
      <w:bookmarkStart w:id="212" w:name="_Toc106833344"/>
      <w:bookmarkStart w:id="213" w:name="_Toc140992825"/>
      <w:r w:rsidRPr="00BB7A3D">
        <w:rPr>
          <w:u w:val="none"/>
        </w:rPr>
        <w:lastRenderedPageBreak/>
        <w:t>6</w:t>
      </w:r>
      <w:r>
        <w:rPr>
          <w:u w:val="none"/>
        </w:rPr>
        <w:t xml:space="preserve">. </w:t>
      </w:r>
      <w:r>
        <w:rPr>
          <w:b/>
          <w:bCs/>
          <w:sz w:val="28"/>
          <w:u w:val="none"/>
        </w:rPr>
        <w:t>SECURITY AND CONTROL</w:t>
      </w:r>
      <w:bookmarkEnd w:id="210"/>
      <w:bookmarkEnd w:id="211"/>
      <w:bookmarkEnd w:id="212"/>
    </w:p>
    <w:p w14:paraId="5231802A" w14:textId="77777777" w:rsidR="001435D4" w:rsidRDefault="001435D4">
      <w:pPr>
        <w:rPr>
          <w:sz w:val="20"/>
        </w:rPr>
      </w:pPr>
    </w:p>
    <w:p w14:paraId="500E9A02" w14:textId="77777777" w:rsidR="001435D4" w:rsidRDefault="001435D4">
      <w:pPr>
        <w:rPr>
          <w:sz w:val="20"/>
        </w:rPr>
      </w:pPr>
      <w:r>
        <w:rPr>
          <w:sz w:val="20"/>
        </w:rPr>
        <w:t xml:space="preserve">IIS does not force the expiry of the vendor password.  However, IIS vendors are recommended to change their password at an interval of 3 months for security reasons though the system would not guard against this.   </w:t>
      </w:r>
    </w:p>
    <w:p w14:paraId="5B3714E5" w14:textId="77777777" w:rsidR="00C1410D" w:rsidRDefault="00C1410D">
      <w:pPr>
        <w:rPr>
          <w:sz w:val="20"/>
        </w:rPr>
      </w:pPr>
    </w:p>
    <w:p w14:paraId="6B296AAF" w14:textId="77777777" w:rsidR="00C1410D" w:rsidRDefault="00C1410D" w:rsidP="00C1410D">
      <w:pPr>
        <w:rPr>
          <w:sz w:val="20"/>
        </w:rPr>
      </w:pPr>
      <w:r>
        <w:rPr>
          <w:sz w:val="20"/>
        </w:rPr>
        <w:t xml:space="preserve">Vendors’ passwords should meet </w:t>
      </w:r>
      <w:r w:rsidR="00A6023F">
        <w:rPr>
          <w:sz w:val="20"/>
        </w:rPr>
        <w:t xml:space="preserve">all </w:t>
      </w:r>
      <w:r>
        <w:rPr>
          <w:sz w:val="20"/>
        </w:rPr>
        <w:t xml:space="preserve">the following </w:t>
      </w:r>
      <w:r w:rsidR="00A6023F">
        <w:rPr>
          <w:sz w:val="20"/>
        </w:rPr>
        <w:t>items</w:t>
      </w:r>
      <w:r>
        <w:rPr>
          <w:sz w:val="20"/>
        </w:rPr>
        <w:t xml:space="preserve"> as required by IIS:</w:t>
      </w:r>
    </w:p>
    <w:p w14:paraId="2EEE9F15" w14:textId="77777777" w:rsidR="00C1410D" w:rsidRDefault="00C1410D">
      <w:pPr>
        <w:rPr>
          <w:sz w:val="20"/>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5575"/>
      </w:tblGrid>
      <w:tr w:rsidR="00C1410D" w:rsidRPr="00166D7B" w14:paraId="6D6360D3" w14:textId="77777777" w:rsidTr="00166D7B">
        <w:trPr>
          <w:trHeight w:val="56"/>
        </w:trPr>
        <w:tc>
          <w:tcPr>
            <w:tcW w:w="2504" w:type="dxa"/>
            <w:shd w:val="clear" w:color="auto" w:fill="C6D9F1"/>
            <w:noWrap/>
            <w:vAlign w:val="center"/>
            <w:hideMark/>
          </w:tcPr>
          <w:p w14:paraId="1359A480" w14:textId="77777777" w:rsidR="00C1410D" w:rsidRPr="00166D7B" w:rsidRDefault="00C1410D" w:rsidP="00166D7B">
            <w:pPr>
              <w:ind w:left="175" w:right="-110"/>
              <w:rPr>
                <w:b/>
                <w:sz w:val="20"/>
                <w:szCs w:val="20"/>
              </w:rPr>
            </w:pPr>
            <w:r w:rsidRPr="00166D7B">
              <w:rPr>
                <w:b/>
                <w:sz w:val="20"/>
                <w:szCs w:val="20"/>
              </w:rPr>
              <w:t>Item</w:t>
            </w:r>
          </w:p>
        </w:tc>
        <w:tc>
          <w:tcPr>
            <w:tcW w:w="5575" w:type="dxa"/>
            <w:shd w:val="clear" w:color="auto" w:fill="C6D9F1"/>
            <w:noWrap/>
            <w:vAlign w:val="center"/>
            <w:hideMark/>
          </w:tcPr>
          <w:p w14:paraId="71087AFE" w14:textId="77777777" w:rsidR="00C1410D" w:rsidRPr="00166D7B" w:rsidRDefault="00C1410D" w:rsidP="00166D7B">
            <w:pPr>
              <w:pStyle w:val="ListParagraph"/>
              <w:ind w:left="176" w:right="-110"/>
              <w:rPr>
                <w:b/>
                <w:kern w:val="0"/>
                <w:sz w:val="20"/>
              </w:rPr>
            </w:pPr>
            <w:r w:rsidRPr="00166D7B">
              <w:rPr>
                <w:b/>
                <w:kern w:val="0"/>
                <w:sz w:val="20"/>
              </w:rPr>
              <w:t>Requirement</w:t>
            </w:r>
          </w:p>
        </w:tc>
      </w:tr>
      <w:tr w:rsidR="00C1410D" w:rsidRPr="00166D7B" w14:paraId="47170246" w14:textId="77777777" w:rsidTr="00166D7B">
        <w:trPr>
          <w:trHeight w:val="315"/>
        </w:trPr>
        <w:tc>
          <w:tcPr>
            <w:tcW w:w="2504" w:type="dxa"/>
            <w:shd w:val="clear" w:color="auto" w:fill="auto"/>
            <w:noWrap/>
            <w:vAlign w:val="center"/>
            <w:hideMark/>
          </w:tcPr>
          <w:p w14:paraId="188676EA" w14:textId="77777777" w:rsidR="00C1410D" w:rsidRPr="00166D7B" w:rsidRDefault="00C1410D" w:rsidP="00166D7B">
            <w:pPr>
              <w:ind w:left="175"/>
              <w:rPr>
                <w:color w:val="000000"/>
                <w:sz w:val="20"/>
                <w:szCs w:val="20"/>
                <w:lang w:eastAsia="zh-TW"/>
              </w:rPr>
            </w:pPr>
            <w:r w:rsidRPr="00166D7B">
              <w:rPr>
                <w:color w:val="000000"/>
                <w:sz w:val="20"/>
                <w:szCs w:val="20"/>
                <w:lang w:eastAsia="zh-TW"/>
              </w:rPr>
              <w:t>Length of password</w:t>
            </w:r>
          </w:p>
        </w:tc>
        <w:tc>
          <w:tcPr>
            <w:tcW w:w="5575" w:type="dxa"/>
            <w:tcBorders>
              <w:bottom w:val="single" w:sz="4" w:space="0" w:color="auto"/>
            </w:tcBorders>
            <w:shd w:val="clear" w:color="auto" w:fill="auto"/>
            <w:noWrap/>
            <w:vAlign w:val="center"/>
            <w:hideMark/>
          </w:tcPr>
          <w:p w14:paraId="798CB703" w14:textId="77777777" w:rsidR="00C1410D" w:rsidRPr="00166D7B" w:rsidRDefault="00C1410D" w:rsidP="00166D7B">
            <w:pPr>
              <w:ind w:left="176"/>
              <w:rPr>
                <w:color w:val="000000"/>
                <w:sz w:val="20"/>
                <w:szCs w:val="20"/>
                <w:lang w:eastAsia="zh-TW"/>
              </w:rPr>
            </w:pPr>
            <w:r w:rsidRPr="00166D7B">
              <w:rPr>
                <w:color w:val="000000"/>
                <w:sz w:val="20"/>
                <w:szCs w:val="20"/>
                <w:lang w:eastAsia="zh-TW"/>
              </w:rPr>
              <w:t>At least 16 characters</w:t>
            </w:r>
          </w:p>
          <w:p w14:paraId="2655DD49" w14:textId="77777777" w:rsidR="00C1410D" w:rsidRPr="00166D7B" w:rsidRDefault="00C1410D" w:rsidP="00166D7B">
            <w:pPr>
              <w:ind w:left="176"/>
              <w:rPr>
                <w:color w:val="000000"/>
                <w:sz w:val="20"/>
                <w:szCs w:val="20"/>
                <w:lang w:eastAsia="zh-TW"/>
              </w:rPr>
            </w:pPr>
            <w:r w:rsidRPr="00166D7B">
              <w:rPr>
                <w:color w:val="000000"/>
                <w:sz w:val="20"/>
                <w:szCs w:val="20"/>
                <w:lang w:eastAsia="zh-TW"/>
              </w:rPr>
              <w:t>Maximum 20 characters</w:t>
            </w:r>
          </w:p>
        </w:tc>
      </w:tr>
      <w:tr w:rsidR="00C1410D" w:rsidRPr="00166D7B" w14:paraId="764D082A" w14:textId="77777777" w:rsidTr="003920AC">
        <w:trPr>
          <w:trHeight w:val="4424"/>
        </w:trPr>
        <w:tc>
          <w:tcPr>
            <w:tcW w:w="2504" w:type="dxa"/>
            <w:shd w:val="clear" w:color="auto" w:fill="auto"/>
            <w:noWrap/>
            <w:vAlign w:val="center"/>
            <w:hideMark/>
          </w:tcPr>
          <w:p w14:paraId="58BF1F94" w14:textId="77777777" w:rsidR="00C1410D" w:rsidRPr="00166D7B" w:rsidRDefault="00C1410D" w:rsidP="00166D7B">
            <w:pPr>
              <w:ind w:left="175"/>
              <w:rPr>
                <w:color w:val="000000"/>
                <w:sz w:val="20"/>
                <w:szCs w:val="20"/>
                <w:lang w:eastAsia="zh-TW"/>
              </w:rPr>
            </w:pPr>
            <w:r w:rsidRPr="00166D7B">
              <w:rPr>
                <w:color w:val="000000"/>
                <w:sz w:val="20"/>
                <w:szCs w:val="20"/>
                <w:lang w:eastAsia="zh-TW"/>
              </w:rPr>
              <w:t>Complexity of password</w:t>
            </w:r>
          </w:p>
        </w:tc>
        <w:tc>
          <w:tcPr>
            <w:tcW w:w="5575" w:type="dxa"/>
            <w:shd w:val="clear" w:color="auto" w:fill="auto"/>
            <w:noWrap/>
            <w:vAlign w:val="center"/>
          </w:tcPr>
          <w:p w14:paraId="372B5D0A" w14:textId="77777777" w:rsidR="00C1410D" w:rsidRPr="00166D7B" w:rsidRDefault="00C1410D" w:rsidP="00166D7B">
            <w:pPr>
              <w:ind w:left="176"/>
              <w:rPr>
                <w:color w:val="000000"/>
                <w:sz w:val="20"/>
                <w:szCs w:val="20"/>
                <w:lang w:eastAsia="zh-TW"/>
              </w:rPr>
            </w:pPr>
            <w:r w:rsidRPr="00166D7B">
              <w:rPr>
                <w:color w:val="000000"/>
                <w:sz w:val="20"/>
                <w:szCs w:val="20"/>
                <w:lang w:eastAsia="zh-TW"/>
              </w:rPr>
              <w:t>Must contain a combination of:</w:t>
            </w:r>
          </w:p>
          <w:p w14:paraId="159D0E2B" w14:textId="77777777" w:rsidR="00C1410D" w:rsidRPr="00166D7B" w:rsidRDefault="00C1410D" w:rsidP="000325AF">
            <w:pPr>
              <w:pStyle w:val="ListParagraph"/>
              <w:numPr>
                <w:ilvl w:val="0"/>
                <w:numId w:val="27"/>
              </w:numPr>
              <w:ind w:left="176" w:firstLine="142"/>
              <w:rPr>
                <w:color w:val="000000"/>
                <w:kern w:val="0"/>
                <w:sz w:val="20"/>
              </w:rPr>
            </w:pPr>
            <w:r w:rsidRPr="00166D7B">
              <w:rPr>
                <w:color w:val="000000"/>
                <w:kern w:val="0"/>
                <w:sz w:val="20"/>
              </w:rPr>
              <w:t>Upper case letter</w:t>
            </w:r>
          </w:p>
          <w:p w14:paraId="453550AD" w14:textId="77777777" w:rsidR="00C1410D" w:rsidRPr="00166D7B" w:rsidRDefault="00C1410D" w:rsidP="000325AF">
            <w:pPr>
              <w:pStyle w:val="ListParagraph"/>
              <w:numPr>
                <w:ilvl w:val="0"/>
                <w:numId w:val="27"/>
              </w:numPr>
              <w:ind w:left="176" w:firstLine="142"/>
              <w:rPr>
                <w:color w:val="000000"/>
                <w:kern w:val="0"/>
                <w:sz w:val="20"/>
              </w:rPr>
            </w:pPr>
            <w:r w:rsidRPr="00166D7B">
              <w:rPr>
                <w:color w:val="000000"/>
                <w:kern w:val="0"/>
                <w:sz w:val="20"/>
              </w:rPr>
              <w:t>Lower case letter</w:t>
            </w:r>
          </w:p>
          <w:p w14:paraId="2964DA82" w14:textId="77777777" w:rsidR="00C1410D" w:rsidRPr="00166D7B" w:rsidRDefault="00C1410D" w:rsidP="000325AF">
            <w:pPr>
              <w:pStyle w:val="ListParagraph"/>
              <w:numPr>
                <w:ilvl w:val="0"/>
                <w:numId w:val="27"/>
              </w:numPr>
              <w:ind w:left="176" w:firstLine="142"/>
              <w:rPr>
                <w:color w:val="000000"/>
                <w:kern w:val="0"/>
                <w:sz w:val="20"/>
              </w:rPr>
            </w:pPr>
            <w:r w:rsidRPr="00166D7B">
              <w:rPr>
                <w:color w:val="000000"/>
                <w:kern w:val="0"/>
                <w:sz w:val="20"/>
              </w:rPr>
              <w:t>Number</w:t>
            </w:r>
          </w:p>
          <w:p w14:paraId="1D1F8904" w14:textId="77777777" w:rsidR="00C1410D" w:rsidRPr="00A51004" w:rsidRDefault="00C1410D" w:rsidP="000325AF">
            <w:pPr>
              <w:pStyle w:val="ListParagraph"/>
              <w:numPr>
                <w:ilvl w:val="0"/>
                <w:numId w:val="27"/>
              </w:numPr>
              <w:ind w:left="176" w:firstLine="142"/>
              <w:rPr>
                <w:color w:val="000000"/>
                <w:sz w:val="20"/>
              </w:rPr>
            </w:pPr>
            <w:r w:rsidRPr="00166D7B">
              <w:rPr>
                <w:color w:val="000000"/>
                <w:kern w:val="0"/>
                <w:sz w:val="20"/>
              </w:rPr>
              <w:t>Special character as listed below:</w:t>
            </w:r>
          </w:p>
          <w:tbl>
            <w:tblPr>
              <w:tblW w:w="3920" w:type="dxa"/>
              <w:tblInd w:w="724" w:type="dxa"/>
              <w:tblBorders>
                <w:top w:val="single" w:sz="8" w:space="0" w:color="4F81BD"/>
                <w:bottom w:val="single" w:sz="8" w:space="0" w:color="4F81BD"/>
              </w:tblBorders>
              <w:tblLook w:val="04A0" w:firstRow="1" w:lastRow="0" w:firstColumn="1" w:lastColumn="0" w:noHBand="0" w:noVBand="1"/>
            </w:tblPr>
            <w:tblGrid>
              <w:gridCol w:w="1240"/>
              <w:gridCol w:w="2680"/>
            </w:tblGrid>
            <w:tr w:rsidR="002D094D" w:rsidRPr="002D094D" w14:paraId="7E134C33" w14:textId="77777777" w:rsidTr="00166D7B">
              <w:trPr>
                <w:trHeight w:val="315"/>
              </w:trPr>
              <w:tc>
                <w:tcPr>
                  <w:tcW w:w="1240" w:type="dxa"/>
                  <w:tcBorders>
                    <w:top w:val="single" w:sz="8" w:space="0" w:color="4F81BD"/>
                    <w:bottom w:val="single" w:sz="8" w:space="0" w:color="4F81BD"/>
                  </w:tcBorders>
                  <w:shd w:val="clear" w:color="auto" w:fill="auto"/>
                  <w:hideMark/>
                </w:tcPr>
                <w:p w14:paraId="5DD8257C" w14:textId="77777777" w:rsidR="002D094D" w:rsidRPr="00166D7B" w:rsidRDefault="002D094D" w:rsidP="00166D7B">
                  <w:pPr>
                    <w:jc w:val="center"/>
                    <w:rPr>
                      <w:b/>
                      <w:bCs/>
                      <w:color w:val="000000"/>
                      <w:sz w:val="20"/>
                      <w:szCs w:val="20"/>
                      <w:lang w:eastAsia="zh-TW"/>
                    </w:rPr>
                  </w:pPr>
                  <w:r w:rsidRPr="00A6023F">
                    <w:rPr>
                      <w:b/>
                      <w:bCs/>
                      <w:color w:val="000000"/>
                      <w:sz w:val="20"/>
                      <w:szCs w:val="20"/>
                      <w:lang w:eastAsia="zh-TW"/>
                    </w:rPr>
                    <w:t>Character</w:t>
                  </w:r>
                </w:p>
              </w:tc>
              <w:tc>
                <w:tcPr>
                  <w:tcW w:w="2680" w:type="dxa"/>
                  <w:tcBorders>
                    <w:top w:val="single" w:sz="8" w:space="0" w:color="4F81BD"/>
                    <w:bottom w:val="single" w:sz="8" w:space="0" w:color="4F81BD"/>
                  </w:tcBorders>
                  <w:shd w:val="clear" w:color="auto" w:fill="auto"/>
                  <w:hideMark/>
                </w:tcPr>
                <w:p w14:paraId="4822E761"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Name</w:t>
                  </w:r>
                </w:p>
              </w:tc>
            </w:tr>
            <w:tr w:rsidR="002D094D" w:rsidRPr="002D094D" w14:paraId="59986CCB" w14:textId="77777777" w:rsidTr="00166D7B">
              <w:trPr>
                <w:trHeight w:val="300"/>
              </w:trPr>
              <w:tc>
                <w:tcPr>
                  <w:tcW w:w="1240" w:type="dxa"/>
                  <w:shd w:val="clear" w:color="auto" w:fill="D3DFEE"/>
                  <w:hideMark/>
                </w:tcPr>
                <w:p w14:paraId="455F4A2C"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w:t>
                  </w:r>
                </w:p>
              </w:tc>
              <w:tc>
                <w:tcPr>
                  <w:tcW w:w="2680" w:type="dxa"/>
                  <w:tcBorders>
                    <w:left w:val="nil"/>
                    <w:right w:val="nil"/>
                  </w:tcBorders>
                  <w:shd w:val="clear" w:color="auto" w:fill="D3DFEE"/>
                  <w:hideMark/>
                </w:tcPr>
                <w:p w14:paraId="73AD4762" w14:textId="77777777" w:rsidR="002D094D" w:rsidRPr="00166D7B" w:rsidRDefault="002D094D" w:rsidP="002D094D">
                  <w:pPr>
                    <w:rPr>
                      <w:color w:val="000000"/>
                      <w:sz w:val="20"/>
                      <w:szCs w:val="20"/>
                      <w:lang w:eastAsia="zh-TW"/>
                    </w:rPr>
                  </w:pPr>
                  <w:r w:rsidRPr="00166D7B">
                    <w:rPr>
                      <w:color w:val="000000"/>
                      <w:sz w:val="20"/>
                      <w:szCs w:val="20"/>
                      <w:lang w:eastAsia="zh-TW"/>
                    </w:rPr>
                    <w:t>Exclamation</w:t>
                  </w:r>
                </w:p>
              </w:tc>
            </w:tr>
            <w:tr w:rsidR="002D094D" w:rsidRPr="002D094D" w14:paraId="2D23FBB5" w14:textId="77777777" w:rsidTr="00166D7B">
              <w:trPr>
                <w:trHeight w:val="300"/>
              </w:trPr>
              <w:tc>
                <w:tcPr>
                  <w:tcW w:w="1240" w:type="dxa"/>
                  <w:shd w:val="clear" w:color="auto" w:fill="auto"/>
                  <w:hideMark/>
                </w:tcPr>
                <w:p w14:paraId="47927AB1"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w:t>
                  </w:r>
                </w:p>
              </w:tc>
              <w:tc>
                <w:tcPr>
                  <w:tcW w:w="2680" w:type="dxa"/>
                  <w:shd w:val="clear" w:color="auto" w:fill="auto"/>
                  <w:hideMark/>
                </w:tcPr>
                <w:p w14:paraId="5979B510" w14:textId="77777777" w:rsidR="002D094D" w:rsidRPr="00166D7B" w:rsidRDefault="002D094D" w:rsidP="002D094D">
                  <w:pPr>
                    <w:rPr>
                      <w:color w:val="000000"/>
                      <w:sz w:val="20"/>
                      <w:szCs w:val="20"/>
                      <w:lang w:eastAsia="zh-TW"/>
                    </w:rPr>
                  </w:pPr>
                  <w:r w:rsidRPr="00166D7B">
                    <w:rPr>
                      <w:color w:val="000000"/>
                      <w:sz w:val="20"/>
                      <w:szCs w:val="20"/>
                      <w:lang w:eastAsia="zh-TW"/>
                    </w:rPr>
                    <w:t>At sign</w:t>
                  </w:r>
                </w:p>
              </w:tc>
            </w:tr>
            <w:tr w:rsidR="002D094D" w:rsidRPr="002D094D" w14:paraId="5C5C097A" w14:textId="77777777" w:rsidTr="00166D7B">
              <w:trPr>
                <w:trHeight w:val="300"/>
              </w:trPr>
              <w:tc>
                <w:tcPr>
                  <w:tcW w:w="1240" w:type="dxa"/>
                  <w:shd w:val="clear" w:color="auto" w:fill="D3DFEE"/>
                  <w:hideMark/>
                </w:tcPr>
                <w:p w14:paraId="587C20E0"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w:t>
                  </w:r>
                </w:p>
              </w:tc>
              <w:tc>
                <w:tcPr>
                  <w:tcW w:w="2680" w:type="dxa"/>
                  <w:tcBorders>
                    <w:left w:val="nil"/>
                    <w:right w:val="nil"/>
                  </w:tcBorders>
                  <w:shd w:val="clear" w:color="auto" w:fill="D3DFEE"/>
                  <w:hideMark/>
                </w:tcPr>
                <w:p w14:paraId="2D060E36" w14:textId="77777777" w:rsidR="002D094D" w:rsidRPr="00166D7B" w:rsidRDefault="002D094D" w:rsidP="002D094D">
                  <w:pPr>
                    <w:rPr>
                      <w:color w:val="000000"/>
                      <w:sz w:val="20"/>
                      <w:szCs w:val="20"/>
                      <w:lang w:eastAsia="zh-TW"/>
                    </w:rPr>
                  </w:pPr>
                  <w:r w:rsidRPr="00166D7B">
                    <w:rPr>
                      <w:color w:val="000000"/>
                      <w:sz w:val="20"/>
                      <w:szCs w:val="20"/>
                      <w:lang w:eastAsia="zh-TW"/>
                    </w:rPr>
                    <w:t>Number sign (hash)</w:t>
                  </w:r>
                </w:p>
              </w:tc>
            </w:tr>
            <w:tr w:rsidR="002D094D" w:rsidRPr="002D094D" w14:paraId="04483E5D" w14:textId="77777777" w:rsidTr="00166D7B">
              <w:trPr>
                <w:trHeight w:val="300"/>
              </w:trPr>
              <w:tc>
                <w:tcPr>
                  <w:tcW w:w="1240" w:type="dxa"/>
                  <w:shd w:val="clear" w:color="auto" w:fill="auto"/>
                  <w:hideMark/>
                </w:tcPr>
                <w:p w14:paraId="51E481AF"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w:t>
                  </w:r>
                </w:p>
              </w:tc>
              <w:tc>
                <w:tcPr>
                  <w:tcW w:w="2680" w:type="dxa"/>
                  <w:shd w:val="clear" w:color="auto" w:fill="auto"/>
                  <w:hideMark/>
                </w:tcPr>
                <w:p w14:paraId="464FF3C9" w14:textId="77777777" w:rsidR="002D094D" w:rsidRPr="00166D7B" w:rsidRDefault="002D094D" w:rsidP="002D094D">
                  <w:pPr>
                    <w:rPr>
                      <w:color w:val="000000"/>
                      <w:sz w:val="20"/>
                      <w:szCs w:val="20"/>
                      <w:lang w:eastAsia="zh-TW"/>
                    </w:rPr>
                  </w:pPr>
                  <w:r w:rsidRPr="00166D7B">
                    <w:rPr>
                      <w:color w:val="000000"/>
                      <w:sz w:val="20"/>
                      <w:szCs w:val="20"/>
                      <w:lang w:eastAsia="zh-TW"/>
                    </w:rPr>
                    <w:t>Dollar sign</w:t>
                  </w:r>
                </w:p>
              </w:tc>
            </w:tr>
            <w:tr w:rsidR="002D094D" w:rsidRPr="002D094D" w14:paraId="0DD816D8" w14:textId="77777777" w:rsidTr="00166D7B">
              <w:trPr>
                <w:trHeight w:val="300"/>
              </w:trPr>
              <w:tc>
                <w:tcPr>
                  <w:tcW w:w="1240" w:type="dxa"/>
                  <w:shd w:val="clear" w:color="auto" w:fill="D3DFEE"/>
                  <w:hideMark/>
                </w:tcPr>
                <w:p w14:paraId="628D2F2E"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w:t>
                  </w:r>
                </w:p>
              </w:tc>
              <w:tc>
                <w:tcPr>
                  <w:tcW w:w="2680" w:type="dxa"/>
                  <w:tcBorders>
                    <w:left w:val="nil"/>
                    <w:right w:val="nil"/>
                  </w:tcBorders>
                  <w:shd w:val="clear" w:color="auto" w:fill="D3DFEE"/>
                  <w:hideMark/>
                </w:tcPr>
                <w:p w14:paraId="5D57D6CB" w14:textId="77777777" w:rsidR="002D094D" w:rsidRPr="00166D7B" w:rsidRDefault="002D094D" w:rsidP="002D094D">
                  <w:pPr>
                    <w:rPr>
                      <w:color w:val="000000"/>
                      <w:sz w:val="20"/>
                      <w:szCs w:val="20"/>
                      <w:lang w:eastAsia="zh-TW"/>
                    </w:rPr>
                  </w:pPr>
                  <w:r w:rsidRPr="00166D7B">
                    <w:rPr>
                      <w:color w:val="000000"/>
                      <w:sz w:val="20"/>
                      <w:szCs w:val="20"/>
                      <w:lang w:eastAsia="zh-TW"/>
                    </w:rPr>
                    <w:t>Caret</w:t>
                  </w:r>
                </w:p>
              </w:tc>
            </w:tr>
            <w:tr w:rsidR="002D094D" w:rsidRPr="002D094D" w14:paraId="2A7101A4" w14:textId="77777777" w:rsidTr="00166D7B">
              <w:trPr>
                <w:trHeight w:val="300"/>
              </w:trPr>
              <w:tc>
                <w:tcPr>
                  <w:tcW w:w="1240" w:type="dxa"/>
                  <w:shd w:val="clear" w:color="auto" w:fill="auto"/>
                  <w:hideMark/>
                </w:tcPr>
                <w:p w14:paraId="35F121EE"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&amp;</w:t>
                  </w:r>
                </w:p>
              </w:tc>
              <w:tc>
                <w:tcPr>
                  <w:tcW w:w="2680" w:type="dxa"/>
                  <w:shd w:val="clear" w:color="auto" w:fill="auto"/>
                  <w:hideMark/>
                </w:tcPr>
                <w:p w14:paraId="7EAF698B" w14:textId="77777777" w:rsidR="002D094D" w:rsidRPr="00166D7B" w:rsidRDefault="002D094D" w:rsidP="002D094D">
                  <w:pPr>
                    <w:rPr>
                      <w:color w:val="000000"/>
                      <w:sz w:val="20"/>
                      <w:szCs w:val="20"/>
                      <w:lang w:eastAsia="zh-TW"/>
                    </w:rPr>
                  </w:pPr>
                  <w:r w:rsidRPr="00166D7B">
                    <w:rPr>
                      <w:color w:val="000000"/>
                      <w:sz w:val="20"/>
                      <w:szCs w:val="20"/>
                      <w:lang w:eastAsia="zh-TW"/>
                    </w:rPr>
                    <w:t>Ampersand</w:t>
                  </w:r>
                </w:p>
              </w:tc>
            </w:tr>
            <w:tr w:rsidR="002D094D" w:rsidRPr="002D094D" w14:paraId="6BDE937A" w14:textId="77777777" w:rsidTr="00166D7B">
              <w:trPr>
                <w:trHeight w:val="300"/>
              </w:trPr>
              <w:tc>
                <w:tcPr>
                  <w:tcW w:w="1240" w:type="dxa"/>
                  <w:shd w:val="clear" w:color="auto" w:fill="D3DFEE"/>
                  <w:hideMark/>
                </w:tcPr>
                <w:p w14:paraId="4C58CC11"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w:t>
                  </w:r>
                </w:p>
              </w:tc>
              <w:tc>
                <w:tcPr>
                  <w:tcW w:w="2680" w:type="dxa"/>
                  <w:tcBorders>
                    <w:left w:val="nil"/>
                    <w:right w:val="nil"/>
                  </w:tcBorders>
                  <w:shd w:val="clear" w:color="auto" w:fill="D3DFEE"/>
                  <w:hideMark/>
                </w:tcPr>
                <w:p w14:paraId="059979B4" w14:textId="77777777" w:rsidR="002D094D" w:rsidRPr="00166D7B" w:rsidRDefault="002D094D" w:rsidP="002D094D">
                  <w:pPr>
                    <w:rPr>
                      <w:color w:val="000000"/>
                      <w:sz w:val="20"/>
                      <w:szCs w:val="20"/>
                      <w:lang w:eastAsia="zh-TW"/>
                    </w:rPr>
                  </w:pPr>
                  <w:r w:rsidRPr="00166D7B">
                    <w:rPr>
                      <w:color w:val="000000"/>
                      <w:sz w:val="20"/>
                      <w:szCs w:val="20"/>
                      <w:lang w:eastAsia="zh-TW"/>
                    </w:rPr>
                    <w:t>Asterisk</w:t>
                  </w:r>
                </w:p>
              </w:tc>
            </w:tr>
            <w:tr w:rsidR="002D094D" w:rsidRPr="002D094D" w14:paraId="38BF6DBF" w14:textId="77777777" w:rsidTr="00166D7B">
              <w:trPr>
                <w:trHeight w:val="300"/>
              </w:trPr>
              <w:tc>
                <w:tcPr>
                  <w:tcW w:w="1240" w:type="dxa"/>
                  <w:shd w:val="clear" w:color="auto" w:fill="auto"/>
                  <w:hideMark/>
                </w:tcPr>
                <w:p w14:paraId="54CCAC26"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w:t>
                  </w:r>
                </w:p>
              </w:tc>
              <w:tc>
                <w:tcPr>
                  <w:tcW w:w="2680" w:type="dxa"/>
                  <w:shd w:val="clear" w:color="auto" w:fill="auto"/>
                  <w:hideMark/>
                </w:tcPr>
                <w:p w14:paraId="4AF51F52" w14:textId="77777777" w:rsidR="002D094D" w:rsidRPr="00166D7B" w:rsidRDefault="002D094D" w:rsidP="002D094D">
                  <w:pPr>
                    <w:rPr>
                      <w:color w:val="000000"/>
                      <w:sz w:val="20"/>
                      <w:szCs w:val="20"/>
                      <w:lang w:eastAsia="zh-TW"/>
                    </w:rPr>
                  </w:pPr>
                  <w:r w:rsidRPr="00166D7B">
                    <w:rPr>
                      <w:color w:val="000000"/>
                      <w:sz w:val="20"/>
                      <w:szCs w:val="20"/>
                      <w:lang w:eastAsia="zh-TW"/>
                    </w:rPr>
                    <w:t>Left parenthesis</w:t>
                  </w:r>
                </w:p>
              </w:tc>
            </w:tr>
            <w:tr w:rsidR="002D094D" w:rsidRPr="002D094D" w14:paraId="561CC802" w14:textId="77777777" w:rsidTr="00166D7B">
              <w:trPr>
                <w:trHeight w:val="300"/>
              </w:trPr>
              <w:tc>
                <w:tcPr>
                  <w:tcW w:w="1240" w:type="dxa"/>
                  <w:shd w:val="clear" w:color="auto" w:fill="D3DFEE"/>
                  <w:hideMark/>
                </w:tcPr>
                <w:p w14:paraId="22E213E0" w14:textId="77777777" w:rsidR="002D094D" w:rsidRPr="00166D7B" w:rsidRDefault="002D094D" w:rsidP="00166D7B">
                  <w:pPr>
                    <w:jc w:val="center"/>
                    <w:rPr>
                      <w:b/>
                      <w:bCs/>
                      <w:color w:val="000000"/>
                      <w:sz w:val="20"/>
                      <w:szCs w:val="20"/>
                      <w:lang w:eastAsia="zh-TW"/>
                    </w:rPr>
                  </w:pPr>
                  <w:r w:rsidRPr="00166D7B">
                    <w:rPr>
                      <w:b/>
                      <w:bCs/>
                      <w:color w:val="000000"/>
                      <w:sz w:val="20"/>
                      <w:szCs w:val="20"/>
                      <w:lang w:eastAsia="zh-TW"/>
                    </w:rPr>
                    <w:t>)</w:t>
                  </w:r>
                </w:p>
              </w:tc>
              <w:tc>
                <w:tcPr>
                  <w:tcW w:w="2680" w:type="dxa"/>
                  <w:tcBorders>
                    <w:left w:val="nil"/>
                    <w:right w:val="nil"/>
                  </w:tcBorders>
                  <w:shd w:val="clear" w:color="auto" w:fill="D3DFEE"/>
                  <w:hideMark/>
                </w:tcPr>
                <w:p w14:paraId="562149E5" w14:textId="77777777" w:rsidR="002D094D" w:rsidRPr="00166D7B" w:rsidRDefault="002D094D" w:rsidP="002D094D">
                  <w:pPr>
                    <w:rPr>
                      <w:color w:val="000000"/>
                      <w:sz w:val="20"/>
                      <w:szCs w:val="20"/>
                      <w:lang w:eastAsia="zh-TW"/>
                    </w:rPr>
                  </w:pPr>
                  <w:r w:rsidRPr="00166D7B">
                    <w:rPr>
                      <w:color w:val="000000"/>
                      <w:sz w:val="20"/>
                      <w:szCs w:val="20"/>
                      <w:lang w:eastAsia="zh-TW"/>
                    </w:rPr>
                    <w:t>Right parenthesis</w:t>
                  </w:r>
                </w:p>
              </w:tc>
            </w:tr>
          </w:tbl>
          <w:p w14:paraId="2931CB32" w14:textId="77777777" w:rsidR="00C1410D" w:rsidRPr="00166D7B" w:rsidRDefault="00C1410D" w:rsidP="00166D7B">
            <w:pPr>
              <w:pStyle w:val="ListParagraph"/>
              <w:ind w:left="0"/>
              <w:rPr>
                <w:color w:val="000000"/>
                <w:sz w:val="20"/>
              </w:rPr>
            </w:pPr>
          </w:p>
        </w:tc>
      </w:tr>
      <w:tr w:rsidR="00C1410D" w:rsidRPr="00166D7B" w14:paraId="54746E79" w14:textId="77777777" w:rsidTr="00166D7B">
        <w:trPr>
          <w:trHeight w:val="60"/>
        </w:trPr>
        <w:tc>
          <w:tcPr>
            <w:tcW w:w="2504" w:type="dxa"/>
            <w:shd w:val="clear" w:color="auto" w:fill="auto"/>
            <w:noWrap/>
            <w:vAlign w:val="center"/>
            <w:hideMark/>
          </w:tcPr>
          <w:p w14:paraId="043F2CA5" w14:textId="77777777" w:rsidR="00C1410D" w:rsidRPr="00166D7B" w:rsidRDefault="00C1410D" w:rsidP="00166D7B">
            <w:pPr>
              <w:ind w:left="175"/>
              <w:rPr>
                <w:color w:val="000000"/>
                <w:sz w:val="20"/>
                <w:szCs w:val="20"/>
                <w:lang w:eastAsia="zh-TW"/>
              </w:rPr>
            </w:pPr>
            <w:r w:rsidRPr="00166D7B">
              <w:rPr>
                <w:color w:val="000000"/>
                <w:sz w:val="20"/>
                <w:szCs w:val="20"/>
                <w:lang w:eastAsia="zh-TW"/>
              </w:rPr>
              <w:t>Enforce password history</w:t>
            </w:r>
          </w:p>
        </w:tc>
        <w:tc>
          <w:tcPr>
            <w:tcW w:w="5575" w:type="dxa"/>
            <w:shd w:val="clear" w:color="auto" w:fill="auto"/>
            <w:noWrap/>
            <w:vAlign w:val="center"/>
            <w:hideMark/>
          </w:tcPr>
          <w:p w14:paraId="06A07350" w14:textId="77777777" w:rsidR="00C1410D" w:rsidRPr="00166D7B" w:rsidRDefault="00C1410D" w:rsidP="00166D7B">
            <w:pPr>
              <w:ind w:left="176"/>
              <w:rPr>
                <w:rFonts w:eastAsia="SimSun"/>
                <w:color w:val="000000"/>
                <w:sz w:val="20"/>
                <w:szCs w:val="20"/>
                <w:lang w:eastAsia="zh-CN"/>
              </w:rPr>
            </w:pPr>
            <w:r w:rsidRPr="00166D7B">
              <w:rPr>
                <w:color w:val="000000"/>
                <w:sz w:val="20"/>
                <w:szCs w:val="20"/>
                <w:lang w:eastAsia="zh-TW"/>
              </w:rPr>
              <w:t>Not the same as any of the last 5</w:t>
            </w:r>
            <w:r w:rsidRPr="00166D7B">
              <w:rPr>
                <w:rFonts w:eastAsia="SimSun"/>
                <w:color w:val="000000"/>
                <w:sz w:val="20"/>
                <w:szCs w:val="20"/>
                <w:lang w:eastAsia="zh-CN"/>
              </w:rPr>
              <w:t xml:space="preserve"> passwords</w:t>
            </w:r>
          </w:p>
        </w:tc>
      </w:tr>
    </w:tbl>
    <w:p w14:paraId="11BEEA75" w14:textId="77777777" w:rsidR="001435D4" w:rsidRDefault="001435D4">
      <w:pPr>
        <w:rPr>
          <w:sz w:val="20"/>
        </w:rPr>
      </w:pPr>
    </w:p>
    <w:p w14:paraId="64353D74" w14:textId="77777777" w:rsidR="001435D4" w:rsidRDefault="00B65E54">
      <w:pPr>
        <w:rPr>
          <w:sz w:val="20"/>
        </w:rPr>
      </w:pPr>
      <w:r>
        <w:rPr>
          <w:rFonts w:eastAsia="SimSun" w:hint="eastAsia"/>
          <w:sz w:val="20"/>
          <w:lang w:eastAsia="zh-CN"/>
        </w:rPr>
        <w:t>HKEX</w:t>
      </w:r>
      <w:r w:rsidR="001435D4">
        <w:rPr>
          <w:sz w:val="20"/>
        </w:rPr>
        <w:t xml:space="preserve">’s network has applied different levels of security measures to provide a secure infrastructure for the Issuer Information </w:t>
      </w:r>
      <w:r w:rsidR="001435D4" w:rsidRPr="00674A4E">
        <w:rPr>
          <w:i/>
          <w:sz w:val="20"/>
        </w:rPr>
        <w:t>feed</w:t>
      </w:r>
      <w:r w:rsidR="001435D4">
        <w:rPr>
          <w:sz w:val="20"/>
        </w:rPr>
        <w:t xml:space="preserve"> Service (IIS) System.   All network routers and LAN switches are password protected.  The password protection has restricted access to network components.</w:t>
      </w:r>
    </w:p>
    <w:p w14:paraId="698378C2" w14:textId="77777777" w:rsidR="001435D4" w:rsidRDefault="001435D4">
      <w:pPr>
        <w:rPr>
          <w:sz w:val="20"/>
        </w:rPr>
      </w:pPr>
    </w:p>
    <w:p w14:paraId="73BCA0B6" w14:textId="77777777" w:rsidR="001435D4" w:rsidRDefault="001435D4">
      <w:pPr>
        <w:rPr>
          <w:sz w:val="20"/>
        </w:rPr>
      </w:pPr>
      <w:r>
        <w:rPr>
          <w:sz w:val="20"/>
        </w:rPr>
        <w:t>Packet filtering is applied in all core routers within the network.  Filtering rules are configured consistently in all routers throughout the path from Vendors’ sites to IIS host system and the network only allows traffic to travel in pre-defined paths.  Any attempt from a Vendors’ site to connect with other un-predefined network components or another peer Vendor’s site will be blocked.</w:t>
      </w:r>
    </w:p>
    <w:p w14:paraId="266E5816" w14:textId="77777777" w:rsidR="001435D4" w:rsidRDefault="001435D4">
      <w:pPr>
        <w:rPr>
          <w:sz w:val="20"/>
        </w:rPr>
      </w:pPr>
    </w:p>
    <w:p w14:paraId="7236021B" w14:textId="77777777" w:rsidR="001435D4" w:rsidRDefault="001435D4">
      <w:pPr>
        <w:rPr>
          <w:sz w:val="20"/>
        </w:rPr>
      </w:pPr>
      <w:r>
        <w:rPr>
          <w:sz w:val="20"/>
        </w:rPr>
        <w:t xml:space="preserve">Static routing is applied for traffic between the Vendors’ sites and the core network of </w:t>
      </w:r>
      <w:r w:rsidR="00B65E54">
        <w:rPr>
          <w:rFonts w:eastAsia="SimSun" w:hint="eastAsia"/>
          <w:sz w:val="20"/>
          <w:lang w:eastAsia="zh-CN"/>
        </w:rPr>
        <w:t>HKEX</w:t>
      </w:r>
      <w:r>
        <w:rPr>
          <w:sz w:val="20"/>
        </w:rPr>
        <w:t xml:space="preserve">.  The core network routers never accept routing updates from the Vendor’s site routers as no routing protocol is running at these WAN interfaces.   Static routes are configured for Vendor’s routers.   Only routes to </w:t>
      </w:r>
      <w:r w:rsidR="00B65E54">
        <w:rPr>
          <w:rFonts w:eastAsia="SimSun" w:hint="eastAsia"/>
          <w:sz w:val="20"/>
          <w:lang w:eastAsia="zh-CN"/>
        </w:rPr>
        <w:t>HKEX</w:t>
      </w:r>
      <w:r>
        <w:rPr>
          <w:sz w:val="20"/>
        </w:rPr>
        <w:t>’s host site networks are configured.</w:t>
      </w:r>
    </w:p>
    <w:p w14:paraId="1CFBB5E7" w14:textId="3B878379" w:rsidR="001435D4" w:rsidRDefault="001435D4">
      <w:pPr>
        <w:rPr>
          <w:sz w:val="20"/>
        </w:rPr>
      </w:pPr>
    </w:p>
    <w:p w14:paraId="7F7E2E90" w14:textId="1071E10D" w:rsidR="001435D4" w:rsidRDefault="001435D4">
      <w:pPr>
        <w:rPr>
          <w:sz w:val="20"/>
        </w:rPr>
      </w:pPr>
      <w:r>
        <w:rPr>
          <w:sz w:val="20"/>
        </w:rPr>
        <w:t xml:space="preserve">The network will ride on </w:t>
      </w:r>
      <w:r w:rsidR="00B65E54">
        <w:rPr>
          <w:rFonts w:eastAsia="SimSun" w:hint="eastAsia"/>
          <w:sz w:val="20"/>
          <w:lang w:eastAsia="zh-CN"/>
        </w:rPr>
        <w:t>HKEX</w:t>
      </w:r>
      <w:r w:rsidRPr="009C7CD4">
        <w:rPr>
          <w:sz w:val="20"/>
        </w:rPr>
        <w:t>’s Securities and Derivatives Network (SDNet</w:t>
      </w:r>
      <w:r w:rsidR="002C07EA">
        <w:rPr>
          <w:sz w:val="20"/>
        </w:rPr>
        <w:t>/3</w:t>
      </w:r>
      <w:r w:rsidRPr="009C7CD4">
        <w:rPr>
          <w:sz w:val="20"/>
        </w:rPr>
        <w:t>)</w:t>
      </w:r>
      <w:r>
        <w:rPr>
          <w:sz w:val="20"/>
        </w:rPr>
        <w:t xml:space="preserve"> in the form of virtual private network.   With the provision of private LAN (VLAN), only pre-defined network access points can communicate with each other.</w:t>
      </w:r>
    </w:p>
    <w:p w14:paraId="26CD4DBD" w14:textId="39272BAD" w:rsidR="001435D4" w:rsidRDefault="001435D4">
      <w:pPr>
        <w:pStyle w:val="Heading1"/>
        <w:jc w:val="left"/>
        <w:rPr>
          <w:b/>
          <w:bCs/>
          <w:sz w:val="28"/>
          <w:u w:val="none"/>
        </w:rPr>
      </w:pPr>
      <w:r>
        <w:br w:type="page"/>
      </w:r>
      <w:bookmarkStart w:id="214" w:name="_Toc142281221"/>
      <w:bookmarkStart w:id="215" w:name="_Toc143318634"/>
      <w:bookmarkStart w:id="216" w:name="_Toc106833345"/>
      <w:r>
        <w:rPr>
          <w:b/>
          <w:bCs/>
          <w:sz w:val="28"/>
          <w:u w:val="none"/>
        </w:rPr>
        <w:lastRenderedPageBreak/>
        <w:t>Appendix A XML Schema for Message Validation</w:t>
      </w:r>
      <w:bookmarkEnd w:id="213"/>
      <w:bookmarkEnd w:id="214"/>
      <w:bookmarkEnd w:id="215"/>
      <w:bookmarkEnd w:id="216"/>
    </w:p>
    <w:p w14:paraId="2D2C1637" w14:textId="25CCFEDA" w:rsidR="001435D4" w:rsidRDefault="001435D4">
      <w:pPr>
        <w:rPr>
          <w:sz w:val="20"/>
        </w:rPr>
      </w:pPr>
    </w:p>
    <w:p w14:paraId="0F5D0B8F" w14:textId="5F129133" w:rsidR="001435D4" w:rsidRDefault="001435D4">
      <w:pPr>
        <w:pStyle w:val="BodyText"/>
        <w:autoSpaceDE/>
        <w:autoSpaceDN/>
        <w:adjustRightInd/>
        <w:rPr>
          <w:b/>
          <w:bCs/>
          <w:szCs w:val="24"/>
        </w:rPr>
      </w:pPr>
      <w:r>
        <w:rPr>
          <w:b/>
          <w:bCs/>
          <w:szCs w:val="24"/>
        </w:rPr>
        <w:t xml:space="preserve">This is for reference only. The actual XML schema is to be delivered by </w:t>
      </w:r>
      <w:r w:rsidR="00B65E54">
        <w:rPr>
          <w:b/>
          <w:bCs/>
          <w:szCs w:val="24"/>
        </w:rPr>
        <w:t>HKEX-IS</w:t>
      </w:r>
      <w:r>
        <w:rPr>
          <w:b/>
          <w:bCs/>
          <w:szCs w:val="24"/>
        </w:rPr>
        <w:t xml:space="preserve"> through email.</w:t>
      </w:r>
    </w:p>
    <w:p w14:paraId="7F911CAD" w14:textId="4B570F8F" w:rsidR="001435D4" w:rsidRDefault="001435D4">
      <w:pPr>
        <w:rPr>
          <w:sz w:val="20"/>
        </w:rPr>
      </w:pPr>
    </w:p>
    <w:p w14:paraId="7D060DBB" w14:textId="35C0598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8080"/>
          <w:sz w:val="17"/>
          <w:szCs w:val="17"/>
          <w:highlight w:val="white"/>
        </w:rPr>
        <w:t>&lt;?xml version="1.0" encoding="UTF-8"?&gt;</w:t>
      </w:r>
    </w:p>
    <w:p w14:paraId="6C49CCEC" w14:textId="7B1F39B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&lt;!--</w:t>
      </w:r>
      <w:r>
        <w:rPr>
          <w:rFonts w:ascii="MS Shell Dlg" w:hAnsi="MS Shell Dlg" w:cs="MS Shell Dlg"/>
          <w:color w:val="808080"/>
          <w:sz w:val="17"/>
          <w:szCs w:val="17"/>
          <w:highlight w:val="white"/>
        </w:rPr>
        <w:t xml:space="preserve"> edited with XML Spy v4.1 U (http://www.xmlspy.com) </w:t>
      </w:r>
      <w:r>
        <w:rPr>
          <w:rFonts w:ascii="MS Shell Dlg" w:hAnsi="MS Shell Dlg" w:cs="MS Shell Dlg"/>
          <w:color w:val="0000FF"/>
          <w:sz w:val="17"/>
          <w:szCs w:val="17"/>
          <w:highlight w:val="white"/>
        </w:rPr>
        <w:t>--&gt;</w:t>
      </w:r>
    </w:p>
    <w:p w14:paraId="66475BAA" w14:textId="76E2B1B0"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de-DE"/>
        </w:rPr>
      </w:pPr>
      <w:r w:rsidRPr="001576FB">
        <w:rPr>
          <w:rFonts w:ascii="MS Shell Dlg" w:hAnsi="MS Shell Dlg" w:cs="MS Shell Dlg"/>
          <w:color w:val="0000FF"/>
          <w:sz w:val="17"/>
          <w:szCs w:val="17"/>
          <w:highlight w:val="white"/>
          <w:lang w:val="de-DE"/>
        </w:rPr>
        <w:t>&lt;</w:t>
      </w:r>
      <w:r w:rsidRPr="001576FB">
        <w:rPr>
          <w:rFonts w:ascii="MS Shell Dlg" w:hAnsi="MS Shell Dlg" w:cs="MS Shell Dlg"/>
          <w:color w:val="800000"/>
          <w:sz w:val="17"/>
          <w:szCs w:val="17"/>
          <w:highlight w:val="white"/>
          <w:lang w:val="de-DE"/>
        </w:rPr>
        <w:t>xsd:schema</w:t>
      </w:r>
      <w:r w:rsidRPr="001576FB">
        <w:rPr>
          <w:rFonts w:ascii="MS Shell Dlg" w:hAnsi="MS Shell Dlg" w:cs="MS Shell Dlg"/>
          <w:color w:val="FF0000"/>
          <w:sz w:val="17"/>
          <w:szCs w:val="17"/>
          <w:highlight w:val="white"/>
          <w:lang w:val="de-DE"/>
        </w:rPr>
        <w:t xml:space="preserve"> targetNamespace</w:t>
      </w:r>
      <w:r w:rsidRPr="001576FB">
        <w:rPr>
          <w:rFonts w:ascii="MS Shell Dlg" w:hAnsi="MS Shell Dlg" w:cs="MS Shell Dlg"/>
          <w:color w:val="0000FF"/>
          <w:sz w:val="17"/>
          <w:szCs w:val="17"/>
          <w:highlight w:val="white"/>
          <w:lang w:val="de-DE"/>
        </w:rPr>
        <w:t>="</w:t>
      </w:r>
      <w:r w:rsidRPr="001576FB">
        <w:rPr>
          <w:rFonts w:ascii="MS Shell Dlg" w:hAnsi="MS Shell Dlg" w:cs="MS Shell Dlg"/>
          <w:color w:val="000000"/>
          <w:sz w:val="17"/>
          <w:szCs w:val="17"/>
          <w:highlight w:val="white"/>
          <w:lang w:val="de-DE"/>
        </w:rPr>
        <w:t>http://www.hkex.com.hk/iis</w:t>
      </w:r>
      <w:r w:rsidRPr="001576FB">
        <w:rPr>
          <w:rFonts w:ascii="MS Shell Dlg" w:hAnsi="MS Shell Dlg" w:cs="MS Shell Dlg"/>
          <w:color w:val="0000FF"/>
          <w:sz w:val="17"/>
          <w:szCs w:val="17"/>
          <w:highlight w:val="white"/>
          <w:lang w:val="de-DE"/>
        </w:rPr>
        <w:t>"</w:t>
      </w:r>
      <w:r w:rsidRPr="001576FB">
        <w:rPr>
          <w:rFonts w:ascii="MS Shell Dlg" w:hAnsi="MS Shell Dlg" w:cs="MS Shell Dlg"/>
          <w:color w:val="FF0000"/>
          <w:sz w:val="17"/>
          <w:szCs w:val="17"/>
          <w:highlight w:val="white"/>
          <w:lang w:val="de-DE"/>
        </w:rPr>
        <w:t xml:space="preserve"> xmlns</w:t>
      </w:r>
      <w:r w:rsidRPr="001576FB">
        <w:rPr>
          <w:rFonts w:ascii="MS Shell Dlg" w:hAnsi="MS Shell Dlg" w:cs="MS Shell Dlg"/>
          <w:color w:val="0000FF"/>
          <w:sz w:val="17"/>
          <w:szCs w:val="17"/>
          <w:highlight w:val="white"/>
          <w:lang w:val="de-DE"/>
        </w:rPr>
        <w:t>="</w:t>
      </w:r>
      <w:r w:rsidRPr="001576FB">
        <w:rPr>
          <w:rFonts w:ascii="MS Shell Dlg" w:hAnsi="MS Shell Dlg" w:cs="MS Shell Dlg"/>
          <w:color w:val="000000"/>
          <w:sz w:val="17"/>
          <w:szCs w:val="17"/>
          <w:highlight w:val="white"/>
          <w:lang w:val="de-DE"/>
        </w:rPr>
        <w:t>http://www.hkex.com.hk/iis</w:t>
      </w:r>
      <w:r w:rsidRPr="001576FB">
        <w:rPr>
          <w:rFonts w:ascii="MS Shell Dlg" w:hAnsi="MS Shell Dlg" w:cs="MS Shell Dlg"/>
          <w:color w:val="0000FF"/>
          <w:sz w:val="17"/>
          <w:szCs w:val="17"/>
          <w:highlight w:val="white"/>
          <w:lang w:val="de-DE"/>
        </w:rPr>
        <w:t>"</w:t>
      </w:r>
      <w:r w:rsidRPr="001576FB">
        <w:rPr>
          <w:rFonts w:ascii="MS Shell Dlg" w:hAnsi="MS Shell Dlg" w:cs="MS Shell Dlg"/>
          <w:color w:val="FF0000"/>
          <w:sz w:val="17"/>
          <w:szCs w:val="17"/>
          <w:highlight w:val="white"/>
          <w:lang w:val="de-DE"/>
        </w:rPr>
        <w:t xml:space="preserve"> xmlns:xsd</w:t>
      </w:r>
      <w:r w:rsidRPr="001576FB">
        <w:rPr>
          <w:rFonts w:ascii="MS Shell Dlg" w:hAnsi="MS Shell Dlg" w:cs="MS Shell Dlg"/>
          <w:color w:val="0000FF"/>
          <w:sz w:val="17"/>
          <w:szCs w:val="17"/>
          <w:highlight w:val="white"/>
          <w:lang w:val="de-DE"/>
        </w:rPr>
        <w:t>="</w:t>
      </w:r>
      <w:r w:rsidRPr="001576FB">
        <w:rPr>
          <w:rFonts w:ascii="MS Shell Dlg" w:hAnsi="MS Shell Dlg" w:cs="MS Shell Dlg"/>
          <w:color w:val="000000"/>
          <w:sz w:val="17"/>
          <w:szCs w:val="17"/>
          <w:highlight w:val="white"/>
          <w:lang w:val="de-DE"/>
        </w:rPr>
        <w:t>http://www.w3.org/2001/XMLSchema</w:t>
      </w:r>
      <w:r w:rsidRPr="001576FB">
        <w:rPr>
          <w:rFonts w:ascii="MS Shell Dlg" w:hAnsi="MS Shell Dlg" w:cs="MS Shell Dlg"/>
          <w:color w:val="0000FF"/>
          <w:sz w:val="17"/>
          <w:szCs w:val="17"/>
          <w:highlight w:val="white"/>
          <w:lang w:val="de-DE"/>
        </w:rPr>
        <w:t>"</w:t>
      </w:r>
      <w:r w:rsidRPr="001576FB">
        <w:rPr>
          <w:rFonts w:ascii="MS Shell Dlg" w:hAnsi="MS Shell Dlg" w:cs="MS Shell Dlg"/>
          <w:color w:val="FF0000"/>
          <w:sz w:val="17"/>
          <w:szCs w:val="17"/>
          <w:highlight w:val="white"/>
          <w:lang w:val="de-DE"/>
        </w:rPr>
        <w:t xml:space="preserve"> elementFormDefault</w:t>
      </w:r>
      <w:r w:rsidRPr="001576FB">
        <w:rPr>
          <w:rFonts w:ascii="MS Shell Dlg" w:hAnsi="MS Shell Dlg" w:cs="MS Shell Dlg"/>
          <w:color w:val="0000FF"/>
          <w:sz w:val="17"/>
          <w:szCs w:val="17"/>
          <w:highlight w:val="white"/>
          <w:lang w:val="de-DE"/>
        </w:rPr>
        <w:t>="</w:t>
      </w:r>
      <w:r w:rsidRPr="001576FB">
        <w:rPr>
          <w:rFonts w:ascii="MS Shell Dlg" w:hAnsi="MS Shell Dlg" w:cs="MS Shell Dlg"/>
          <w:color w:val="000000"/>
          <w:sz w:val="17"/>
          <w:szCs w:val="17"/>
          <w:highlight w:val="white"/>
          <w:lang w:val="de-DE"/>
        </w:rPr>
        <w:t>qualified</w:t>
      </w:r>
      <w:r w:rsidRPr="001576FB">
        <w:rPr>
          <w:rFonts w:ascii="MS Shell Dlg" w:hAnsi="MS Shell Dlg" w:cs="MS Shell Dlg"/>
          <w:color w:val="0000FF"/>
          <w:sz w:val="17"/>
          <w:szCs w:val="17"/>
          <w:highlight w:val="white"/>
          <w:lang w:val="de-DE"/>
        </w:rPr>
        <w:t>"&gt;</w:t>
      </w:r>
    </w:p>
    <w:p w14:paraId="5A94722E" w14:textId="5481BE3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1576FB">
        <w:rPr>
          <w:rFonts w:ascii="MS Shell Dlg" w:hAnsi="MS Shell Dlg" w:cs="MS Shell Dlg"/>
          <w:color w:val="000000"/>
          <w:sz w:val="17"/>
          <w:szCs w:val="17"/>
          <w:highlight w:val="white"/>
          <w:lang w:val="de-D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gmtDateTime</w:t>
      </w:r>
      <w:r>
        <w:rPr>
          <w:rFonts w:ascii="MS Shell Dlg" w:hAnsi="MS Shell Dlg" w:cs="MS Shell Dlg"/>
          <w:color w:val="0000FF"/>
          <w:sz w:val="17"/>
          <w:szCs w:val="17"/>
          <w:highlight w:val="white"/>
        </w:rPr>
        <w:t>"&gt;</w:t>
      </w:r>
    </w:p>
    <w:p w14:paraId="0BED3E5C" w14:textId="51E1A348"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277DF543" w14:textId="15D1395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xsd:pattern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20[0-9][0-9](0[1-9]|1[0-2])(0[1-9]|[1-2][0-9]|3[0-1])(T([0-1][0-9]|2[0-3])([0-5][0-9][0-5][0-9]|2400)([+-](0[0-9]|1[0-1])([0-5][0-9]|1200))?)?</w:t>
      </w:r>
      <w:r>
        <w:rPr>
          <w:rFonts w:ascii="MS Shell Dlg" w:hAnsi="MS Shell Dlg" w:cs="MS Shell Dlg"/>
          <w:color w:val="0000FF"/>
          <w:sz w:val="17"/>
          <w:szCs w:val="17"/>
          <w:highlight w:val="white"/>
        </w:rPr>
        <w:t>"/&gt;</w:t>
      </w:r>
    </w:p>
    <w:p w14:paraId="2636DAC4" w14:textId="171613D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2173595C" w14:textId="1F74F1E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6137F530" w14:textId="0C2C38E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mesgType</w:t>
      </w:r>
      <w:r>
        <w:rPr>
          <w:rFonts w:ascii="MS Shell Dlg" w:hAnsi="MS Shell Dlg" w:cs="MS Shell Dlg"/>
          <w:color w:val="0000FF"/>
          <w:sz w:val="17"/>
          <w:szCs w:val="17"/>
          <w:highlight w:val="white"/>
        </w:rPr>
        <w:t>"&gt;</w:t>
      </w:r>
    </w:p>
    <w:p w14:paraId="3AC61951" w14:textId="2292FE4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5CC5FAF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NDScmd</w:t>
      </w:r>
      <w:r>
        <w:rPr>
          <w:rFonts w:ascii="MS Shell Dlg" w:hAnsi="MS Shell Dlg" w:cs="MS Shell Dlg"/>
          <w:color w:val="0000FF"/>
          <w:sz w:val="17"/>
          <w:szCs w:val="17"/>
          <w:highlight w:val="white"/>
        </w:rPr>
        <w:t>"/&gt;</w:t>
      </w:r>
    </w:p>
    <w:p w14:paraId="32399499" w14:textId="52E6C56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NDSctrl</w:t>
      </w:r>
      <w:r>
        <w:rPr>
          <w:rFonts w:ascii="MS Shell Dlg" w:hAnsi="MS Shell Dlg" w:cs="MS Shell Dlg"/>
          <w:color w:val="0000FF"/>
          <w:sz w:val="17"/>
          <w:szCs w:val="17"/>
          <w:highlight w:val="white"/>
        </w:rPr>
        <w:t>"/&gt;</w:t>
      </w:r>
    </w:p>
    <w:p w14:paraId="66067444" w14:textId="7E33489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NDSdata</w:t>
      </w:r>
      <w:r>
        <w:rPr>
          <w:rFonts w:ascii="MS Shell Dlg" w:hAnsi="MS Shell Dlg" w:cs="MS Shell Dlg"/>
          <w:color w:val="0000FF"/>
          <w:sz w:val="17"/>
          <w:szCs w:val="17"/>
          <w:highlight w:val="white"/>
        </w:rPr>
        <w:t>"/&gt;</w:t>
      </w:r>
    </w:p>
    <w:p w14:paraId="20A747DF" w14:textId="5F51339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4C7CF075" w14:textId="68BB254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7021860D" w14:textId="08B92348"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services</w:t>
      </w:r>
      <w:r>
        <w:rPr>
          <w:rFonts w:ascii="MS Shell Dlg" w:hAnsi="MS Shell Dlg" w:cs="MS Shell Dlg"/>
          <w:color w:val="0000FF"/>
          <w:sz w:val="17"/>
          <w:szCs w:val="17"/>
          <w:highlight w:val="white"/>
        </w:rPr>
        <w:t>"&gt;</w:t>
      </w:r>
    </w:p>
    <w:p w14:paraId="5120A0D9" w14:textId="1BD325D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6BC7960C" w14:textId="1B3D268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HDL</w:t>
      </w:r>
      <w:r>
        <w:rPr>
          <w:rFonts w:ascii="MS Shell Dlg" w:hAnsi="MS Shell Dlg" w:cs="MS Shell Dlg"/>
          <w:color w:val="0000FF"/>
          <w:sz w:val="17"/>
          <w:szCs w:val="17"/>
          <w:highlight w:val="white"/>
        </w:rPr>
        <w:t>"/&gt;</w:t>
      </w:r>
    </w:p>
    <w:p w14:paraId="62D435CE" w14:textId="31B9A57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02210BF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48D493F7" w14:textId="7A88B9D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long</w:t>
      </w:r>
      <w:r>
        <w:rPr>
          <w:rFonts w:ascii="MS Shell Dlg" w:hAnsi="MS Shell Dlg" w:cs="MS Shell Dlg"/>
          <w:color w:val="0000FF"/>
          <w:sz w:val="17"/>
          <w:szCs w:val="17"/>
          <w:highlight w:val="white"/>
        </w:rPr>
        <w:t>"&gt;</w:t>
      </w:r>
    </w:p>
    <w:p w14:paraId="1E3D3C08" w14:textId="1ECB674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xsd:integer</w:t>
      </w:r>
      <w:r>
        <w:rPr>
          <w:rFonts w:ascii="MS Shell Dlg" w:hAnsi="MS Shell Dlg" w:cs="MS Shell Dlg"/>
          <w:color w:val="0000FF"/>
          <w:sz w:val="17"/>
          <w:szCs w:val="17"/>
          <w:highlight w:val="white"/>
        </w:rPr>
        <w:t>"&gt;</w:t>
      </w:r>
    </w:p>
    <w:p w14:paraId="2E34CC75" w14:textId="6965C09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xsd:minInclusive</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0</w:t>
      </w:r>
      <w:r>
        <w:rPr>
          <w:rFonts w:ascii="MS Shell Dlg" w:hAnsi="MS Shell Dlg" w:cs="MS Shell Dlg"/>
          <w:color w:val="0000FF"/>
          <w:sz w:val="17"/>
          <w:szCs w:val="17"/>
          <w:highlight w:val="white"/>
        </w:rPr>
        <w:t>"/&gt;</w:t>
      </w:r>
    </w:p>
    <w:p w14:paraId="3A947E45" w14:textId="07F76AB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xsd:maxInclusive</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9999999999</w:t>
      </w:r>
      <w:r>
        <w:rPr>
          <w:rFonts w:ascii="MS Shell Dlg" w:hAnsi="MS Shell Dlg" w:cs="MS Shell Dlg"/>
          <w:color w:val="0000FF"/>
          <w:sz w:val="17"/>
          <w:szCs w:val="17"/>
          <w:highlight w:val="white"/>
        </w:rPr>
        <w:t>"/&gt;</w:t>
      </w:r>
    </w:p>
    <w:p w14:paraId="6DBCE7C4" w14:textId="55BB041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03144E15" w14:textId="62D7707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3D04231E" w14:textId="5D30180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"&gt;</w:t>
      </w:r>
    </w:p>
    <w:p w14:paraId="62C4052C" w14:textId="6815B9E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xsd:integer</w:t>
      </w:r>
      <w:r>
        <w:rPr>
          <w:rFonts w:ascii="MS Shell Dlg" w:hAnsi="MS Shell Dlg" w:cs="MS Shell Dlg"/>
          <w:color w:val="0000FF"/>
          <w:sz w:val="17"/>
          <w:szCs w:val="17"/>
          <w:highlight w:val="white"/>
        </w:rPr>
        <w:t>"&gt;</w:t>
      </w:r>
    </w:p>
    <w:p w14:paraId="15076093" w14:textId="2298E3A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xsd:minInclusive</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0</w:t>
      </w:r>
      <w:r>
        <w:rPr>
          <w:rFonts w:ascii="MS Shell Dlg" w:hAnsi="MS Shell Dlg" w:cs="MS Shell Dlg"/>
          <w:color w:val="0000FF"/>
          <w:sz w:val="17"/>
          <w:szCs w:val="17"/>
          <w:highlight w:val="white"/>
        </w:rPr>
        <w:t>"/&gt;</w:t>
      </w:r>
    </w:p>
    <w:p w14:paraId="571096FB" w14:textId="25AB059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xsd:maxInclusive</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99999</w:t>
      </w:r>
      <w:r>
        <w:rPr>
          <w:rFonts w:ascii="MS Shell Dlg" w:hAnsi="MS Shell Dlg" w:cs="MS Shell Dlg"/>
          <w:color w:val="0000FF"/>
          <w:sz w:val="17"/>
          <w:szCs w:val="17"/>
          <w:highlight w:val="white"/>
        </w:rPr>
        <w:t>"/&gt;</w:t>
      </w:r>
    </w:p>
    <w:p w14:paraId="327D0223" w14:textId="75D853F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00C7C239" w14:textId="3E2E2C7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0A72BF7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segment</w:t>
      </w:r>
      <w:r>
        <w:rPr>
          <w:rFonts w:ascii="MS Shell Dlg" w:hAnsi="MS Shell Dlg" w:cs="MS Shell Dlg"/>
          <w:color w:val="0000FF"/>
          <w:sz w:val="17"/>
          <w:szCs w:val="17"/>
          <w:highlight w:val="white"/>
        </w:rPr>
        <w:t>"&gt;</w:t>
      </w:r>
    </w:p>
    <w:p w14:paraId="6F278833" w14:textId="2A2566F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xsd:integer</w:t>
      </w:r>
      <w:r>
        <w:rPr>
          <w:rFonts w:ascii="MS Shell Dlg" w:hAnsi="MS Shell Dlg" w:cs="MS Shell Dlg"/>
          <w:color w:val="0000FF"/>
          <w:sz w:val="17"/>
          <w:szCs w:val="17"/>
          <w:highlight w:val="white"/>
        </w:rPr>
        <w:t>"&gt;</w:t>
      </w:r>
    </w:p>
    <w:p w14:paraId="5AA107AC" w14:textId="1D97D05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xsd:minInclusive</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0</w:t>
      </w:r>
      <w:r>
        <w:rPr>
          <w:rFonts w:ascii="MS Shell Dlg" w:hAnsi="MS Shell Dlg" w:cs="MS Shell Dlg"/>
          <w:color w:val="0000FF"/>
          <w:sz w:val="17"/>
          <w:szCs w:val="17"/>
          <w:highlight w:val="white"/>
        </w:rPr>
        <w:t>"/&gt;</w:t>
      </w:r>
    </w:p>
    <w:p w14:paraId="6EB02C5F" w14:textId="5C3BC9E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xsd:maxInclusive</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9999</w:t>
      </w:r>
      <w:r>
        <w:rPr>
          <w:rFonts w:ascii="MS Shell Dlg" w:hAnsi="MS Shell Dlg" w:cs="MS Shell Dlg"/>
          <w:color w:val="0000FF"/>
          <w:sz w:val="17"/>
          <w:szCs w:val="17"/>
          <w:highlight w:val="white"/>
        </w:rPr>
        <w:t>"/&gt;</w:t>
      </w:r>
    </w:p>
    <w:p w14:paraId="77A31F03" w14:textId="3E0835F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47E9A28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690C4F22" w14:textId="221241B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userid</w:t>
      </w:r>
      <w:r>
        <w:rPr>
          <w:rFonts w:ascii="MS Shell Dlg" w:hAnsi="MS Shell Dlg" w:cs="MS Shell Dlg"/>
          <w:color w:val="0000FF"/>
          <w:sz w:val="17"/>
          <w:szCs w:val="17"/>
          <w:highlight w:val="white"/>
        </w:rPr>
        <w:t>"&gt;</w:t>
      </w:r>
    </w:p>
    <w:p w14:paraId="1844B980" w14:textId="7231064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1F8D176D" w14:textId="783B5A9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xsd:minLength</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1</w:t>
      </w:r>
      <w:r>
        <w:rPr>
          <w:rFonts w:ascii="MS Shell Dlg" w:hAnsi="MS Shell Dlg" w:cs="MS Shell Dlg"/>
          <w:color w:val="0000FF"/>
          <w:sz w:val="17"/>
          <w:szCs w:val="17"/>
          <w:highlight w:val="white"/>
        </w:rPr>
        <w:t>"/&gt;</w:t>
      </w:r>
    </w:p>
    <w:p w14:paraId="02C885B8" w14:textId="5EF5CE2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xsd:maxLength</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10</w:t>
      </w:r>
      <w:r>
        <w:rPr>
          <w:rFonts w:ascii="MS Shell Dlg" w:hAnsi="MS Shell Dlg" w:cs="MS Shell Dlg"/>
          <w:color w:val="0000FF"/>
          <w:sz w:val="17"/>
          <w:szCs w:val="17"/>
          <w:highlight w:val="white"/>
        </w:rPr>
        <w:t>"/&gt;</w:t>
      </w:r>
    </w:p>
    <w:p w14:paraId="61BEA481" w14:textId="49CBE7F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69B9DFB3" w14:textId="767A292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1AC7CA05" w14:textId="63EBB67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errcde</w:t>
      </w:r>
      <w:r>
        <w:rPr>
          <w:rFonts w:ascii="MS Shell Dlg" w:hAnsi="MS Shell Dlg" w:cs="MS Shell Dlg"/>
          <w:color w:val="0000FF"/>
          <w:sz w:val="17"/>
          <w:szCs w:val="17"/>
          <w:highlight w:val="white"/>
        </w:rPr>
        <w:t>"&gt;</w:t>
      </w:r>
    </w:p>
    <w:p w14:paraId="7D9DDC2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2C14E406" w14:textId="167ACDA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xsd:pattern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[1-9][0-9][0-9][0-9][0-9]</w:t>
      </w:r>
      <w:r>
        <w:rPr>
          <w:rFonts w:ascii="MS Shell Dlg" w:hAnsi="MS Shell Dlg" w:cs="MS Shell Dlg"/>
          <w:color w:val="0000FF"/>
          <w:sz w:val="17"/>
          <w:szCs w:val="17"/>
          <w:highlight w:val="white"/>
        </w:rPr>
        <w:t>"/&gt;</w:t>
      </w:r>
    </w:p>
    <w:p w14:paraId="387C71DA" w14:textId="67A182A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19289077" w14:textId="6BFAF59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443AD7A8" w14:textId="7B1F6A48"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id</w:t>
      </w:r>
      <w:r>
        <w:rPr>
          <w:rFonts w:ascii="MS Shell Dlg" w:hAnsi="MS Shell Dlg" w:cs="MS Shell Dlg"/>
          <w:color w:val="0000FF"/>
          <w:sz w:val="17"/>
          <w:szCs w:val="17"/>
          <w:highlight w:val="white"/>
        </w:rPr>
        <w:t>"&gt;</w:t>
      </w:r>
    </w:p>
    <w:p w14:paraId="20702B3D" w14:textId="200A190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0A378985" w14:textId="4BE79BA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xsd:pattern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[0-9][0-9][0-9][0-9][0-9]</w:t>
      </w:r>
      <w:r>
        <w:rPr>
          <w:rFonts w:ascii="MS Shell Dlg" w:hAnsi="MS Shell Dlg" w:cs="MS Shell Dlg"/>
          <w:color w:val="0000FF"/>
          <w:sz w:val="17"/>
          <w:szCs w:val="17"/>
          <w:highlight w:val="white"/>
        </w:rPr>
        <w:t>"/&gt;</w:t>
      </w:r>
    </w:p>
    <w:p w14:paraId="0FA37C4D" w14:textId="031F845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0DE4464E" w14:textId="64AEEED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0969D7E2" w14:textId="2DAC658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dateonly</w:t>
      </w:r>
      <w:r>
        <w:rPr>
          <w:rFonts w:ascii="MS Shell Dlg" w:hAnsi="MS Shell Dlg" w:cs="MS Shell Dlg"/>
          <w:color w:val="0000FF"/>
          <w:sz w:val="17"/>
          <w:szCs w:val="17"/>
          <w:highlight w:val="white"/>
        </w:rPr>
        <w:t>"&gt;</w:t>
      </w:r>
    </w:p>
    <w:p w14:paraId="3C8BBFC2" w14:textId="3539414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58485A54" w14:textId="45D5883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xsd:pattern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20[0-9][0-9](0[1-9]|1[0-2])(0[1-9]|[1-2][0-9]|3[0-1])</w:t>
      </w:r>
      <w:r>
        <w:rPr>
          <w:rFonts w:ascii="MS Shell Dlg" w:hAnsi="MS Shell Dlg" w:cs="MS Shell Dlg"/>
          <w:color w:val="0000FF"/>
          <w:sz w:val="17"/>
          <w:szCs w:val="17"/>
          <w:highlight w:val="white"/>
        </w:rPr>
        <w:t>"/&gt;</w:t>
      </w:r>
    </w:p>
    <w:p w14:paraId="6ABE3516" w14:textId="279F61A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1E076E67" w14:textId="2E301C6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1E231DFE" w14:textId="1FDCBC0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provider</w:t>
      </w:r>
      <w:r>
        <w:rPr>
          <w:rFonts w:ascii="MS Shell Dlg" w:hAnsi="MS Shell Dlg" w:cs="MS Shell Dlg"/>
          <w:color w:val="0000FF"/>
          <w:sz w:val="17"/>
          <w:szCs w:val="17"/>
          <w:highlight w:val="white"/>
        </w:rPr>
        <w:t>"&gt;</w:t>
      </w:r>
    </w:p>
    <w:p w14:paraId="4442521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3F534A3D" w14:textId="68B93A6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HKEX-EPS</w:t>
      </w:r>
      <w:r>
        <w:rPr>
          <w:rFonts w:ascii="MS Shell Dlg" w:hAnsi="MS Shell Dlg" w:cs="MS Shell Dlg"/>
          <w:color w:val="0000FF"/>
          <w:sz w:val="17"/>
          <w:szCs w:val="17"/>
          <w:highlight w:val="white"/>
        </w:rPr>
        <w:t>"/&gt;</w:t>
      </w:r>
    </w:p>
    <w:p w14:paraId="7953EDDC" w14:textId="502C381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HKEX-EXN</w:t>
      </w:r>
      <w:r>
        <w:rPr>
          <w:rFonts w:ascii="MS Shell Dlg" w:hAnsi="MS Shell Dlg" w:cs="MS Shell Dlg"/>
          <w:color w:val="0000FF"/>
          <w:sz w:val="17"/>
          <w:szCs w:val="17"/>
          <w:highlight w:val="white"/>
        </w:rPr>
        <w:t>"/&gt;</w:t>
      </w:r>
    </w:p>
    <w:p w14:paraId="23D8F9C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HKEX-MND</w:t>
      </w:r>
      <w:r>
        <w:rPr>
          <w:rFonts w:ascii="MS Shell Dlg" w:hAnsi="MS Shell Dlg" w:cs="MS Shell Dlg"/>
          <w:color w:val="0000FF"/>
          <w:sz w:val="17"/>
          <w:szCs w:val="17"/>
          <w:highlight w:val="white"/>
        </w:rPr>
        <w:t>"/&gt;</w:t>
      </w:r>
    </w:p>
    <w:p w14:paraId="55F1F2B8" w14:textId="41DB8CC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lastRenderedPageBreak/>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3DF970FC" w14:textId="132FABC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25703BDB" w14:textId="180BB4A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newsItemid</w:t>
      </w:r>
      <w:r>
        <w:rPr>
          <w:rFonts w:ascii="MS Shell Dlg" w:hAnsi="MS Shell Dlg" w:cs="MS Shell Dlg"/>
          <w:color w:val="0000FF"/>
          <w:sz w:val="17"/>
          <w:szCs w:val="17"/>
          <w:highlight w:val="white"/>
        </w:rPr>
        <w:t>"&gt;</w:t>
      </w:r>
    </w:p>
    <w:p w14:paraId="5DB4FEE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 /&gt;</w:t>
      </w:r>
    </w:p>
    <w:p w14:paraId="03A39C31" w14:textId="18704DB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36ABC716" w14:textId="1C72FE6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DataContent</w:t>
      </w:r>
      <w:r>
        <w:rPr>
          <w:rFonts w:ascii="MS Shell Dlg" w:hAnsi="MS Shell Dlg" w:cs="MS Shell Dlg"/>
          <w:color w:val="0000FF"/>
          <w:sz w:val="17"/>
          <w:szCs w:val="17"/>
          <w:highlight w:val="white"/>
        </w:rPr>
        <w:t>"&gt;</w:t>
      </w:r>
    </w:p>
    <w:p w14:paraId="7701752D" w14:textId="4EF9B9B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DF9258E" w14:textId="191DFB4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xsd:simpleContent</w:t>
      </w:r>
      <w:r>
        <w:rPr>
          <w:rFonts w:ascii="MS Shell Dlg" w:hAnsi="MS Shell Dlg" w:cs="MS Shell Dlg"/>
          <w:color w:val="0000FF"/>
          <w:sz w:val="17"/>
          <w:szCs w:val="17"/>
          <w:highlight w:val="white"/>
        </w:rPr>
        <w:t>&gt;</w:t>
      </w:r>
    </w:p>
    <w:p w14:paraId="2A2262C6" w14:textId="400E81D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xsd:extension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04340386" w14:textId="158899C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Segment</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id</w:t>
      </w:r>
      <w:r>
        <w:rPr>
          <w:rFonts w:ascii="MS Shell Dlg" w:hAnsi="MS Shell Dlg" w:cs="MS Shell Dlg"/>
          <w:color w:val="0000FF"/>
          <w:sz w:val="17"/>
          <w:szCs w:val="17"/>
          <w:highlight w:val="white"/>
        </w:rPr>
        <w:t>"/&gt;</w:t>
      </w:r>
    </w:p>
    <w:p w14:paraId="5A77EAFE" w14:textId="4BDAC79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xsd:extension</w:t>
      </w:r>
      <w:r>
        <w:rPr>
          <w:rFonts w:ascii="MS Shell Dlg" w:hAnsi="MS Shell Dlg" w:cs="MS Shell Dlg"/>
          <w:color w:val="0000FF"/>
          <w:sz w:val="17"/>
          <w:szCs w:val="17"/>
          <w:highlight w:val="white"/>
        </w:rPr>
        <w:t>&gt;</w:t>
      </w:r>
    </w:p>
    <w:p w14:paraId="457EFEC5" w14:textId="37ACE3C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xsd:simpleContent</w:t>
      </w:r>
      <w:r>
        <w:rPr>
          <w:rFonts w:ascii="MS Shell Dlg" w:hAnsi="MS Shell Dlg" w:cs="MS Shell Dlg"/>
          <w:color w:val="0000FF"/>
          <w:sz w:val="17"/>
          <w:szCs w:val="17"/>
          <w:highlight w:val="white"/>
        </w:rPr>
        <w:t>&gt;</w:t>
      </w:r>
    </w:p>
    <w:p w14:paraId="3400A60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7ED576C" w14:textId="2699F1C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073F82A9" w14:textId="2C89E4B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xsd:group</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SingleEncodedData</w:t>
      </w:r>
      <w:r>
        <w:rPr>
          <w:rFonts w:ascii="MS Shell Dlg" w:hAnsi="MS Shell Dlg" w:cs="MS Shell Dlg"/>
          <w:color w:val="0000FF"/>
          <w:sz w:val="17"/>
          <w:szCs w:val="17"/>
          <w:highlight w:val="white"/>
        </w:rPr>
        <w:t>"&gt;</w:t>
      </w:r>
    </w:p>
    <w:p w14:paraId="2A843841" w14:textId="2AA6DB4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2D6EEB8F" w14:textId="369BCDC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Encoding</w:t>
      </w:r>
      <w:r>
        <w:rPr>
          <w:rFonts w:ascii="MS Shell Dlg" w:hAnsi="MS Shell Dlg" w:cs="MS Shell Dlg"/>
          <w:color w:val="0000FF"/>
          <w:sz w:val="17"/>
          <w:szCs w:val="17"/>
          <w:highlight w:val="white"/>
        </w:rPr>
        <w:t>"&gt;</w:t>
      </w:r>
    </w:p>
    <w:p w14:paraId="134F8D8A" w14:textId="6C6EDD1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DF5B0A3" w14:textId="6F35174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5863E53" w14:textId="3CDA7FD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DataContent</w:t>
      </w:r>
      <w:r>
        <w:rPr>
          <w:rFonts w:ascii="MS Shell Dlg" w:hAnsi="MS Shell Dlg" w:cs="MS Shell Dlg"/>
          <w:color w:val="0000FF"/>
          <w:sz w:val="17"/>
          <w:szCs w:val="17"/>
          <w:highlight w:val="white"/>
        </w:rPr>
        <w:t>"/&gt;</w:t>
      </w:r>
    </w:p>
    <w:p w14:paraId="0A11B93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64FB3C42" w14:textId="5DC9D48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Notation</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1543A28B" w14:textId="5259E2A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5EBF7DEB" w14:textId="33B7C71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734E8EE3" w14:textId="680C838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27CC9799" w14:textId="36F987E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xsd:group</w:t>
      </w:r>
      <w:r>
        <w:rPr>
          <w:rFonts w:ascii="MS Shell Dlg" w:hAnsi="MS Shell Dlg" w:cs="MS Shell Dlg"/>
          <w:color w:val="0000FF"/>
          <w:sz w:val="17"/>
          <w:szCs w:val="17"/>
          <w:highlight w:val="white"/>
        </w:rPr>
        <w:t>&gt;</w:t>
      </w:r>
    </w:p>
    <w:p w14:paraId="6EE0893E" w14:textId="03382DA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Failure</w:t>
      </w:r>
      <w:r>
        <w:rPr>
          <w:rFonts w:ascii="MS Shell Dlg" w:hAnsi="MS Shell Dlg" w:cs="MS Shell Dlg"/>
          <w:color w:val="0000FF"/>
          <w:sz w:val="17"/>
          <w:szCs w:val="17"/>
          <w:highlight w:val="white"/>
        </w:rPr>
        <w:t>"&gt;</w:t>
      </w:r>
    </w:p>
    <w:p w14:paraId="36FE065C" w14:textId="062BA9B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4A46D48F" w14:textId="254AB171"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1A554353"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Failure  </w:t>
      </w:r>
      <w:r w:rsidRPr="001576FB">
        <w:rPr>
          <w:rFonts w:ascii="MS Shell Dlg" w:hAnsi="MS Shell Dlg" w:cs="MS Shell Dlg"/>
          <w:color w:val="0000FF"/>
          <w:sz w:val="17"/>
          <w:szCs w:val="17"/>
          <w:highlight w:val="white"/>
          <w:lang w:val="fr-FR"/>
        </w:rPr>
        <w:t>====================================</w:t>
      </w:r>
    </w:p>
    <w:p w14:paraId="540484AB" w14:textId="537C2FE0"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Failure Status</w:t>
      </w:r>
    </w:p>
    <w:p w14:paraId="4C6272D4" w14:textId="0CA73250"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p>
    <w:p w14:paraId="77DC1FA1" w14:textId="19A14343"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 xml:space="preserve">                    </w:t>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52B663EA" w14:textId="25247E78"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xsd:annotation</w:t>
      </w:r>
      <w:r w:rsidRPr="00A959F8">
        <w:rPr>
          <w:rFonts w:ascii="MS Shell Dlg" w:hAnsi="MS Shell Dlg" w:cs="MS Shell Dlg"/>
          <w:color w:val="0000FF"/>
          <w:sz w:val="17"/>
          <w:szCs w:val="17"/>
          <w:highlight w:val="white"/>
        </w:rPr>
        <w:t>&gt;</w:t>
      </w:r>
    </w:p>
    <w:p w14:paraId="3A23EEBC" w14:textId="2F299D69"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xsd:complexType</w:t>
      </w:r>
      <w:r w:rsidRPr="00A959F8">
        <w:rPr>
          <w:rFonts w:ascii="MS Shell Dlg" w:hAnsi="MS Shell Dlg" w:cs="MS Shell Dlg"/>
          <w:color w:val="0000FF"/>
          <w:sz w:val="17"/>
          <w:szCs w:val="17"/>
          <w:highlight w:val="white"/>
        </w:rPr>
        <w:t>&gt;</w:t>
      </w:r>
    </w:p>
    <w:p w14:paraId="0F8A7D43" w14:textId="522A0B24"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xsd:sequence</w:t>
      </w:r>
      <w:r w:rsidRPr="00A959F8">
        <w:rPr>
          <w:rFonts w:ascii="MS Shell Dlg" w:hAnsi="MS Shell Dlg" w:cs="MS Shell Dlg"/>
          <w:color w:val="0000FF"/>
          <w:sz w:val="17"/>
          <w:szCs w:val="17"/>
          <w:highlight w:val="white"/>
        </w:rPr>
        <w:t>&gt;</w:t>
      </w:r>
    </w:p>
    <w:p w14:paraId="4EF43A72" w14:textId="6BF3FBB2"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xsd:element</w:t>
      </w:r>
      <w:r w:rsidRPr="00A959F8">
        <w:rPr>
          <w:rFonts w:ascii="MS Shell Dlg" w:hAnsi="MS Shell Dlg" w:cs="MS Shell Dlg"/>
          <w:color w:val="FF0000"/>
          <w:sz w:val="17"/>
          <w:szCs w:val="17"/>
          <w:highlight w:val="white"/>
        </w:rPr>
        <w:t xml:space="preserve"> name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ErrCode</w:t>
      </w:r>
      <w:r w:rsidRPr="00A959F8">
        <w:rPr>
          <w:rFonts w:ascii="MS Shell Dlg" w:hAnsi="MS Shell Dlg" w:cs="MS Shell Dlg"/>
          <w:color w:val="0000FF"/>
          <w:sz w:val="17"/>
          <w:szCs w:val="17"/>
          <w:highlight w:val="white"/>
        </w:rPr>
        <w:t>"</w:t>
      </w:r>
      <w:r w:rsidRPr="00A959F8">
        <w:rPr>
          <w:rFonts w:ascii="MS Shell Dlg" w:hAnsi="MS Shell Dlg" w:cs="MS Shell Dlg"/>
          <w:color w:val="FF0000"/>
          <w:sz w:val="17"/>
          <w:szCs w:val="17"/>
          <w:highlight w:val="white"/>
        </w:rPr>
        <w:t xml:space="preserve"> type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errcde</w:t>
      </w:r>
      <w:r w:rsidRPr="00A959F8">
        <w:rPr>
          <w:rFonts w:ascii="MS Shell Dlg" w:hAnsi="MS Shell Dlg" w:cs="MS Shell Dlg"/>
          <w:color w:val="0000FF"/>
          <w:sz w:val="17"/>
          <w:szCs w:val="17"/>
          <w:highlight w:val="white"/>
        </w:rPr>
        <w:t>"/&gt;</w:t>
      </w:r>
    </w:p>
    <w:p w14:paraId="0A730FB8" w14:textId="406F017F"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xsd:element</w:t>
      </w:r>
      <w:r w:rsidRPr="00A959F8">
        <w:rPr>
          <w:rFonts w:ascii="MS Shell Dlg" w:hAnsi="MS Shell Dlg" w:cs="MS Shell Dlg"/>
          <w:color w:val="FF0000"/>
          <w:sz w:val="17"/>
          <w:szCs w:val="17"/>
          <w:highlight w:val="white"/>
        </w:rPr>
        <w:t xml:space="preserve"> name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ErrMsg</w:t>
      </w:r>
      <w:r w:rsidRPr="00A959F8">
        <w:rPr>
          <w:rFonts w:ascii="MS Shell Dlg" w:hAnsi="MS Shell Dlg" w:cs="MS Shell Dlg"/>
          <w:color w:val="0000FF"/>
          <w:sz w:val="17"/>
          <w:szCs w:val="17"/>
          <w:highlight w:val="white"/>
        </w:rPr>
        <w:t>"</w:t>
      </w:r>
      <w:r w:rsidRPr="00A959F8">
        <w:rPr>
          <w:rFonts w:ascii="MS Shell Dlg" w:hAnsi="MS Shell Dlg" w:cs="MS Shell Dlg"/>
          <w:color w:val="FF0000"/>
          <w:sz w:val="17"/>
          <w:szCs w:val="17"/>
          <w:highlight w:val="white"/>
        </w:rPr>
        <w:t xml:space="preserve"> type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xsd:string</w:t>
      </w:r>
      <w:r w:rsidRPr="00A959F8">
        <w:rPr>
          <w:rFonts w:ascii="MS Shell Dlg" w:hAnsi="MS Shell Dlg" w:cs="MS Shell Dlg"/>
          <w:color w:val="0000FF"/>
          <w:sz w:val="17"/>
          <w:szCs w:val="17"/>
          <w:highlight w:val="white"/>
        </w:rPr>
        <w:t>"/&gt;</w:t>
      </w:r>
    </w:p>
    <w:p w14:paraId="7B2EB35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9A25ACF" w14:textId="4B71C05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74828127" w14:textId="4F52A87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4DA199B9" w14:textId="5C02C7C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Status</w:t>
      </w:r>
      <w:r>
        <w:rPr>
          <w:rFonts w:ascii="MS Shell Dlg" w:hAnsi="MS Shell Dlg" w:cs="MS Shell Dlg"/>
          <w:color w:val="0000FF"/>
          <w:sz w:val="17"/>
          <w:szCs w:val="17"/>
          <w:highlight w:val="white"/>
        </w:rPr>
        <w:t>"&gt;</w:t>
      </w:r>
    </w:p>
    <w:p w14:paraId="4B931F0E" w14:textId="55484CB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661B358C" w14:textId="4E6D387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3CE2376B" w14:textId="5EA3AE5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Status  </w:t>
      </w:r>
      <w:r>
        <w:rPr>
          <w:rFonts w:ascii="MS Shell Dlg" w:hAnsi="MS Shell Dlg" w:cs="MS Shell Dlg"/>
          <w:color w:val="0000FF"/>
          <w:sz w:val="17"/>
          <w:szCs w:val="17"/>
          <w:highlight w:val="white"/>
        </w:rPr>
        <w:t>====================================</w:t>
      </w:r>
    </w:p>
    <w:p w14:paraId="4D74CB81" w14:textId="6571683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 xml:space="preserve">Response Result </w:t>
      </w:r>
    </w:p>
    <w:p w14:paraId="14AFE03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p>
    <w:p w14:paraId="3A397B58" w14:textId="4F7627F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4A3D9EE2" w14:textId="6B9CA7A8"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9051B9E" w14:textId="01801D6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FF0000"/>
          <w:sz w:val="17"/>
          <w:szCs w:val="17"/>
          <w:highlight w:val="white"/>
        </w:rPr>
        <w:t xml:space="preserve"> mixed</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true</w:t>
      </w:r>
      <w:r>
        <w:rPr>
          <w:rFonts w:ascii="MS Shell Dlg" w:hAnsi="MS Shell Dlg" w:cs="MS Shell Dlg"/>
          <w:color w:val="0000FF"/>
          <w:sz w:val="17"/>
          <w:szCs w:val="17"/>
          <w:highlight w:val="white"/>
        </w:rPr>
        <w:t>"&gt;</w:t>
      </w:r>
    </w:p>
    <w:p w14:paraId="14015C3C" w14:textId="5AD14BE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xsd:choice</w:t>
      </w:r>
      <w:r>
        <w:rPr>
          <w:rFonts w:ascii="MS Shell Dlg" w:hAnsi="MS Shell Dlg" w:cs="MS Shell Dlg"/>
          <w:color w:val="0000FF"/>
          <w:sz w:val="17"/>
          <w:szCs w:val="17"/>
          <w:highlight w:val="white"/>
        </w:rPr>
        <w:t>&gt;</w:t>
      </w:r>
    </w:p>
    <w:p w14:paraId="133C297D" w14:textId="4DC051A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Success</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06106306" w14:textId="7404F11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Failure</w:t>
      </w:r>
      <w:r>
        <w:rPr>
          <w:rFonts w:ascii="MS Shell Dlg" w:hAnsi="MS Shell Dlg" w:cs="MS Shell Dlg"/>
          <w:color w:val="0000FF"/>
          <w:sz w:val="17"/>
          <w:szCs w:val="17"/>
          <w:highlight w:val="white"/>
        </w:rPr>
        <w:t>"/&gt;</w:t>
      </w:r>
    </w:p>
    <w:p w14:paraId="3DB3A303" w14:textId="190B411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xsd:choice</w:t>
      </w:r>
      <w:r>
        <w:rPr>
          <w:rFonts w:ascii="MS Shell Dlg" w:hAnsi="MS Shell Dlg" w:cs="MS Shell Dlg"/>
          <w:color w:val="0000FF"/>
          <w:sz w:val="17"/>
          <w:szCs w:val="17"/>
          <w:highlight w:val="white"/>
        </w:rPr>
        <w:t>&gt;</w:t>
      </w:r>
    </w:p>
    <w:p w14:paraId="2F818F05" w14:textId="2401D10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8587FFF" w14:textId="2C2A01C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633109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MsgHeader</w:t>
      </w:r>
      <w:r>
        <w:rPr>
          <w:rFonts w:ascii="MS Shell Dlg" w:hAnsi="MS Shell Dlg" w:cs="MS Shell Dlg"/>
          <w:color w:val="0000FF"/>
          <w:sz w:val="17"/>
          <w:szCs w:val="17"/>
          <w:highlight w:val="white"/>
        </w:rPr>
        <w:t>"&gt;</w:t>
      </w:r>
    </w:p>
    <w:p w14:paraId="400F1D42" w14:textId="4CAB02E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1EE2489E" w14:textId="45342D6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6A088E7E" w14:textId="0274916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MsgHeader </w:t>
      </w:r>
      <w:r>
        <w:rPr>
          <w:rFonts w:ascii="MS Shell Dlg" w:hAnsi="MS Shell Dlg" w:cs="MS Shell Dlg"/>
          <w:color w:val="0000FF"/>
          <w:sz w:val="17"/>
          <w:szCs w:val="17"/>
          <w:highlight w:val="white"/>
        </w:rPr>
        <w:t>==================================</w:t>
      </w:r>
    </w:p>
    <w:p w14:paraId="654F6158" w14:textId="27247E7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Header Information of IIS message.</w:t>
      </w:r>
    </w:p>
    <w:p w14:paraId="31566A8D" w14:textId="45F0D9E8"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p>
    <w:p w14:paraId="5B42672E" w14:textId="2DEF38C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1D7D4640" w14:textId="01E05F6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69FCC65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2152B1B5" w14:textId="32D7E42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C783103" w14:textId="653FD22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MsgDate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gmtDateTime</w:t>
      </w:r>
      <w:r>
        <w:rPr>
          <w:rFonts w:ascii="MS Shell Dlg" w:hAnsi="MS Shell Dlg" w:cs="MS Shell Dlg"/>
          <w:color w:val="0000FF"/>
          <w:sz w:val="17"/>
          <w:szCs w:val="17"/>
          <w:highlight w:val="white"/>
        </w:rPr>
        <w:t>"/&gt;</w:t>
      </w:r>
    </w:p>
    <w:p w14:paraId="29FD2C23" w14:textId="640BCFE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MsgID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709311DB" w14:textId="1F15BC5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MsgType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mesgType</w:t>
      </w:r>
      <w:r>
        <w:rPr>
          <w:rFonts w:ascii="MS Shell Dlg" w:hAnsi="MS Shell Dlg" w:cs="MS Shell Dlg"/>
          <w:color w:val="0000FF"/>
          <w:sz w:val="17"/>
          <w:szCs w:val="17"/>
          <w:highlight w:val="white"/>
        </w:rPr>
        <w:t>"/&gt;</w:t>
      </w:r>
    </w:p>
    <w:p w14:paraId="5520E1EA" w14:textId="404EA94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6987A273" w14:textId="288D818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3700AD2" w14:textId="38A3B5A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lastRenderedPageBreak/>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4C5BC320" w14:textId="458DA84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NewsIdentifier</w:t>
      </w:r>
      <w:r>
        <w:rPr>
          <w:rFonts w:ascii="MS Shell Dlg" w:hAnsi="MS Shell Dlg" w:cs="MS Shell Dlg"/>
          <w:color w:val="0000FF"/>
          <w:sz w:val="17"/>
          <w:szCs w:val="17"/>
          <w:highlight w:val="white"/>
        </w:rPr>
        <w:t>"&gt;</w:t>
      </w:r>
    </w:p>
    <w:p w14:paraId="77597C3C" w14:textId="33D1AD0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F00134A" w14:textId="39E90A2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r>
        <w:rPr>
          <w:rFonts w:ascii="MS Shell Dlg" w:hAnsi="MS Shell Dlg" w:cs="MS Shell Dlg"/>
          <w:color w:val="000000"/>
          <w:sz w:val="17"/>
          <w:szCs w:val="17"/>
          <w:highlight w:val="white"/>
        </w:rPr>
        <w:t xml:space="preserve"> </w:t>
      </w:r>
    </w:p>
    <w:p w14:paraId="00F0E3B7" w14:textId="389A0C1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NewsIdentifier </w:t>
      </w:r>
      <w:r>
        <w:rPr>
          <w:rFonts w:ascii="MS Shell Dlg" w:hAnsi="MS Shell Dlg" w:cs="MS Shell Dlg"/>
          <w:color w:val="0000FF"/>
          <w:sz w:val="17"/>
          <w:szCs w:val="17"/>
          <w:highlight w:val="white"/>
        </w:rPr>
        <w:t>==================================</w:t>
      </w:r>
    </w:p>
    <w:p w14:paraId="345C9130" w14:textId="5B71ABA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 xml:space="preserve">A globally unique identifier for a NewsItem. </w:t>
      </w:r>
    </w:p>
    <w:p w14:paraId="5E3AB0A2" w14:textId="23B487F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p>
    <w:p w14:paraId="0C97262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p>
    <w:p w14:paraId="1D9FB2E3" w14:textId="69E37F1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129E6697" w14:textId="52D4913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61D26434" w14:textId="6A9C199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5F5B0551" w14:textId="671BD6F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1E7D9E1" w14:textId="3B0A1BF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ProviderId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provider</w:t>
      </w:r>
      <w:r>
        <w:rPr>
          <w:rFonts w:ascii="MS Shell Dlg" w:hAnsi="MS Shell Dlg" w:cs="MS Shell Dlg"/>
          <w:color w:val="0000FF"/>
          <w:sz w:val="17"/>
          <w:szCs w:val="17"/>
          <w:highlight w:val="white"/>
        </w:rPr>
        <w:t>"/&gt;</w:t>
      </w:r>
    </w:p>
    <w:p w14:paraId="769E645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DateId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dateonly</w:t>
      </w:r>
      <w:r>
        <w:rPr>
          <w:rFonts w:ascii="MS Shell Dlg" w:hAnsi="MS Shell Dlg" w:cs="MS Shell Dlg"/>
          <w:color w:val="0000FF"/>
          <w:sz w:val="17"/>
          <w:szCs w:val="17"/>
          <w:highlight w:val="white"/>
        </w:rPr>
        <w:t>"/&gt;</w:t>
      </w:r>
    </w:p>
    <w:p w14:paraId="357BD151" w14:textId="0AAEDA9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NewsItemId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newsItemid</w:t>
      </w:r>
      <w:r>
        <w:rPr>
          <w:rFonts w:ascii="MS Shell Dlg" w:hAnsi="MS Shell Dlg" w:cs="MS Shell Dlg"/>
          <w:color w:val="0000FF"/>
          <w:sz w:val="17"/>
          <w:szCs w:val="17"/>
          <w:highlight w:val="white"/>
        </w:rPr>
        <w:t>"/&gt;</w:t>
      </w:r>
    </w:p>
    <w:p w14:paraId="6A19F25B" w14:textId="7A59BA8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0737669" w14:textId="6E46016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8925C74" w14:textId="704D9F4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51F1C4D4" w14:textId="7196A42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NewsItem</w:t>
      </w:r>
      <w:r>
        <w:rPr>
          <w:rFonts w:ascii="MS Shell Dlg" w:hAnsi="MS Shell Dlg" w:cs="MS Shell Dlg"/>
          <w:color w:val="0000FF"/>
          <w:sz w:val="17"/>
          <w:szCs w:val="17"/>
          <w:highlight w:val="white"/>
        </w:rPr>
        <w:t>"&gt;</w:t>
      </w:r>
    </w:p>
    <w:p w14:paraId="4318D387" w14:textId="083E609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2A77CC11" w14:textId="644B0EC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50DC82D7" w14:textId="77BF638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NewsItem </w:t>
      </w:r>
      <w:r>
        <w:rPr>
          <w:rFonts w:ascii="MS Shell Dlg" w:hAnsi="MS Shell Dlg" w:cs="MS Shell Dlg"/>
          <w:color w:val="0000FF"/>
          <w:sz w:val="17"/>
          <w:szCs w:val="17"/>
          <w:highlight w:val="white"/>
        </w:rPr>
        <w:t>====================================</w:t>
      </w:r>
    </w:p>
    <w:p w14:paraId="369443B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 xml:space="preserve">Modified NewsML </w:t>
      </w:r>
    </w:p>
    <w:p w14:paraId="70F622CF" w14:textId="436950B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p>
    <w:p w14:paraId="2DA257E9" w14:textId="3152E49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48135119" w14:textId="27CD384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281B028D" w14:textId="08D7DA2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2F3DA63A" w14:textId="7B19F19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6B1ED217" w14:textId="677DF92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NewsIdentifier</w:t>
      </w:r>
      <w:r>
        <w:rPr>
          <w:rFonts w:ascii="MS Shell Dlg" w:hAnsi="MS Shell Dlg" w:cs="MS Shell Dlg"/>
          <w:color w:val="0000FF"/>
          <w:sz w:val="17"/>
          <w:szCs w:val="17"/>
          <w:highlight w:val="white"/>
        </w:rPr>
        <w:t>"/&gt;</w:t>
      </w:r>
    </w:p>
    <w:p w14:paraId="186EA016" w14:textId="23405C2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DescriptiveMetadata</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minOccurs</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0</w:t>
      </w:r>
      <w:r>
        <w:rPr>
          <w:rFonts w:ascii="MS Shell Dlg" w:hAnsi="MS Shell Dlg" w:cs="MS Shell Dlg"/>
          <w:color w:val="0000FF"/>
          <w:sz w:val="17"/>
          <w:szCs w:val="17"/>
          <w:highlight w:val="white"/>
        </w:rPr>
        <w:t>"/&gt;</w:t>
      </w:r>
    </w:p>
    <w:p w14:paraId="67003CD6" w14:textId="3BA8949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NewsComponent</w:t>
      </w:r>
      <w:r>
        <w:rPr>
          <w:rFonts w:ascii="MS Shell Dlg" w:hAnsi="MS Shell Dlg" w:cs="MS Shell Dlg"/>
          <w:color w:val="0000FF"/>
          <w:sz w:val="17"/>
          <w:szCs w:val="17"/>
          <w:highlight w:val="white"/>
        </w:rPr>
        <w:t>"/&gt;</w:t>
      </w:r>
    </w:p>
    <w:p w14:paraId="0F2ADD9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A82FF3B" w14:textId="005989C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E86686F" w14:textId="0402AA0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55611050" w14:textId="1136AAD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DescriptiveMetadata</w:t>
      </w:r>
      <w:r>
        <w:rPr>
          <w:rFonts w:ascii="MS Shell Dlg" w:hAnsi="MS Shell Dlg" w:cs="MS Shell Dlg"/>
          <w:color w:val="0000FF"/>
          <w:sz w:val="17"/>
          <w:szCs w:val="17"/>
          <w:highlight w:val="white"/>
        </w:rPr>
        <w:t>"&gt;</w:t>
      </w:r>
    </w:p>
    <w:p w14:paraId="07BBAA6D" w14:textId="20DEF482"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4585D783" w14:textId="2054542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r>
        <w:rPr>
          <w:rFonts w:ascii="MS Shell Dlg" w:hAnsi="MS Shell Dlg" w:cs="MS Shell Dlg"/>
          <w:color w:val="000000"/>
          <w:sz w:val="17"/>
          <w:szCs w:val="17"/>
          <w:highlight w:val="white"/>
        </w:rPr>
        <w:t xml:space="preserve"> </w:t>
      </w:r>
    </w:p>
    <w:p w14:paraId="3AA9941B" w14:textId="460DE52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DescriptiveMetadata</w:t>
      </w:r>
      <w:r>
        <w:rPr>
          <w:rFonts w:ascii="MS Shell Dlg" w:hAnsi="MS Shell Dlg" w:cs="MS Shell Dlg"/>
          <w:color w:val="0000FF"/>
          <w:sz w:val="17"/>
          <w:szCs w:val="17"/>
          <w:highlight w:val="white"/>
        </w:rPr>
        <w:t>==================================</w:t>
      </w:r>
    </w:p>
    <w:p w14:paraId="16A3AFA5" w14:textId="61CAECB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List of Stock code, subject code, announcement type etc.</w:t>
      </w:r>
    </w:p>
    <w:p w14:paraId="20960CA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376F6577" w14:textId="54BF6B4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47944C10" w14:textId="687830A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1F36E6BE" w14:textId="40E87A2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83ED434" w14:textId="6BE32CB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3D5F85D0" w14:textId="59B364E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Language</w:t>
      </w:r>
      <w:r>
        <w:rPr>
          <w:rFonts w:ascii="MS Shell Dlg" w:hAnsi="MS Shell Dlg" w:cs="MS Shell Dlg"/>
          <w:color w:val="0000FF"/>
          <w:sz w:val="17"/>
          <w:szCs w:val="17"/>
          <w:highlight w:val="white"/>
        </w:rPr>
        <w:t>"&gt;</w:t>
      </w:r>
    </w:p>
    <w:p w14:paraId="149D5BE0" w14:textId="6E7F87F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73DA55A5" w14:textId="03A96B7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FormalName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1A14A0C4" w14:textId="0808174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Scheme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2468429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4ECE7377" w14:textId="022B97A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61307E4F" w14:textId="16954D5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SubjectCode</w:t>
      </w:r>
      <w:r>
        <w:rPr>
          <w:rFonts w:ascii="MS Shell Dlg" w:hAnsi="MS Shell Dlg" w:cs="MS Shell Dlg"/>
          <w:color w:val="0000FF"/>
          <w:sz w:val="17"/>
          <w:szCs w:val="17"/>
          <w:highlight w:val="white"/>
        </w:rPr>
        <w:t>"&gt;</w:t>
      </w:r>
    </w:p>
    <w:p w14:paraId="1C6A93FD" w14:textId="1D4EA98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FBC0AFB" w14:textId="0554706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2BFE1042" w14:textId="2ABD9E5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SubjectMatter</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maxOccurs</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unbounded</w:t>
      </w:r>
      <w:r>
        <w:rPr>
          <w:rFonts w:ascii="MS Shell Dlg" w:hAnsi="MS Shell Dlg" w:cs="MS Shell Dlg"/>
          <w:color w:val="0000FF"/>
          <w:sz w:val="17"/>
          <w:szCs w:val="17"/>
          <w:highlight w:val="white"/>
        </w:rPr>
        <w:t>"&gt;</w:t>
      </w:r>
    </w:p>
    <w:p w14:paraId="4CC27BFB" w14:textId="13535F2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5C1B3B60" w14:textId="769C890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FormalName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1BC1C0FF" w14:textId="21D9C57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Scheme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7315B86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2350F382" w14:textId="0A76A21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739A87D5" w14:textId="00F7D31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A59ECC5" w14:textId="13DBDAF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6DCF4BE" w14:textId="23B8BBE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55A5F92F" w14:textId="20F76CE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5B5569F2" w14:textId="2B4B3E1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76CE5C00" w14:textId="6E2DC69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65AC6C3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NewsLines</w:t>
      </w:r>
      <w:r>
        <w:rPr>
          <w:rFonts w:ascii="MS Shell Dlg" w:hAnsi="MS Shell Dlg" w:cs="MS Shell Dlg"/>
          <w:color w:val="0000FF"/>
          <w:sz w:val="17"/>
          <w:szCs w:val="17"/>
          <w:highlight w:val="white"/>
        </w:rPr>
        <w:t>"&gt;</w:t>
      </w:r>
    </w:p>
    <w:p w14:paraId="22BFD8A4" w14:textId="052875A8"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4E6C593" w14:textId="3A097E7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r>
        <w:rPr>
          <w:rFonts w:ascii="MS Shell Dlg" w:hAnsi="MS Shell Dlg" w:cs="MS Shell Dlg"/>
          <w:color w:val="000000"/>
          <w:sz w:val="17"/>
          <w:szCs w:val="17"/>
          <w:highlight w:val="white"/>
        </w:rPr>
        <w:t xml:space="preserve"> </w:t>
      </w:r>
    </w:p>
    <w:p w14:paraId="14366282" w14:textId="4473D3E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NewsLines </w:t>
      </w:r>
      <w:r>
        <w:rPr>
          <w:rFonts w:ascii="MS Shell Dlg" w:hAnsi="MS Shell Dlg" w:cs="MS Shell Dlg"/>
          <w:color w:val="0000FF"/>
          <w:sz w:val="17"/>
          <w:szCs w:val="17"/>
          <w:highlight w:val="white"/>
        </w:rPr>
        <w:t>======================================</w:t>
      </w:r>
    </w:p>
    <w:p w14:paraId="056DE15C" w14:textId="174F05E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News Headline</w:t>
      </w:r>
    </w:p>
    <w:p w14:paraId="636B2883" w14:textId="674ED5E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20FE1C3B" w14:textId="4FA22CE8"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lastRenderedPageBreak/>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4F8DD9D3" w14:textId="3085AF5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0FEA5E0E" w14:textId="4FC1ADF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2D26EFDE" w14:textId="0725067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9CCD4A4" w14:textId="38CEA5E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DateLine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gmtDateTime</w:t>
      </w:r>
      <w:r>
        <w:rPr>
          <w:rFonts w:ascii="MS Shell Dlg" w:hAnsi="MS Shell Dlg" w:cs="MS Shell Dlg"/>
          <w:color w:val="0000FF"/>
          <w:sz w:val="17"/>
          <w:szCs w:val="17"/>
          <w:highlight w:val="white"/>
        </w:rPr>
        <w:t>"/&gt;</w:t>
      </w:r>
    </w:p>
    <w:p w14:paraId="52066BDF" w14:textId="759C631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HeadLine</w:t>
      </w:r>
      <w:r>
        <w:rPr>
          <w:rFonts w:ascii="MS Shell Dlg" w:hAnsi="MS Shell Dlg" w:cs="MS Shell Dlg"/>
          <w:color w:val="0000FF"/>
          <w:sz w:val="17"/>
          <w:szCs w:val="17"/>
          <w:highlight w:val="white"/>
        </w:rPr>
        <w:t>"&gt;</w:t>
      </w:r>
    </w:p>
    <w:p w14:paraId="5B65311D" w14:textId="119AE98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5419FCFA" w14:textId="1F21A54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40ADBB0" w14:textId="38C6E11D"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xsd:group</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SingleEncodedData</w:t>
      </w:r>
      <w:r>
        <w:rPr>
          <w:rFonts w:ascii="MS Shell Dlg" w:hAnsi="MS Shell Dlg" w:cs="MS Shell Dlg"/>
          <w:color w:val="0000FF"/>
          <w:sz w:val="17"/>
          <w:szCs w:val="17"/>
          <w:highlight w:val="white"/>
        </w:rPr>
        <w:t>"/&gt;</w:t>
      </w:r>
    </w:p>
    <w:p w14:paraId="2F9AB2C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5CC831FC" w14:textId="2189FA8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7328045" w14:textId="69CFEF6E"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376F83E0" w14:textId="49335E4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C22F3AD" w14:textId="04CCAF0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73EB22BD" w14:textId="617E3203" w:rsidR="001435D4" w:rsidRPr="00830B3D"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strike/>
          <w:color w:val="0000FF"/>
          <w:sz w:val="17"/>
          <w:szCs w:val="17"/>
          <w:highlight w:val="yellow"/>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EA0A645" w14:textId="3D3F184F"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xsd:element</w:t>
      </w:r>
      <w:r w:rsidRPr="00A835A3">
        <w:rPr>
          <w:rFonts w:ascii="MS Shell Dlg" w:hAnsi="MS Shell Dlg" w:cs="MS Shell Dlg"/>
          <w:color w:val="FF0000"/>
          <w:sz w:val="17"/>
          <w:szCs w:val="17"/>
        </w:rPr>
        <w:t xml:space="preserve"> name</w:t>
      </w:r>
      <w:r w:rsidRPr="00A835A3">
        <w:rPr>
          <w:rFonts w:ascii="MS Shell Dlg" w:hAnsi="MS Shell Dlg" w:cs="MS Shell Dlg"/>
          <w:color w:val="0000FF"/>
          <w:sz w:val="17"/>
          <w:szCs w:val="17"/>
        </w:rPr>
        <w:t>="</w:t>
      </w:r>
      <w:r w:rsidRPr="00A835A3">
        <w:rPr>
          <w:rFonts w:ascii="MS Shell Dlg" w:hAnsi="MS Shell Dlg" w:cs="MS Shell Dlg"/>
          <w:color w:val="000000"/>
          <w:sz w:val="17"/>
          <w:szCs w:val="17"/>
        </w:rPr>
        <w:t>NewsML</w:t>
      </w:r>
      <w:r w:rsidRPr="00A835A3">
        <w:rPr>
          <w:rFonts w:ascii="MS Shell Dlg" w:hAnsi="MS Shell Dlg" w:cs="MS Shell Dlg"/>
          <w:color w:val="0000FF"/>
          <w:sz w:val="17"/>
          <w:szCs w:val="17"/>
        </w:rPr>
        <w:t>"&gt;</w:t>
      </w:r>
    </w:p>
    <w:p w14:paraId="1417776A" w14:textId="1412D25D"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xsd:annotation</w:t>
      </w:r>
      <w:r w:rsidRPr="00A835A3">
        <w:rPr>
          <w:rFonts w:ascii="MS Shell Dlg" w:hAnsi="MS Shell Dlg" w:cs="MS Shell Dlg"/>
          <w:color w:val="0000FF"/>
          <w:sz w:val="17"/>
          <w:szCs w:val="17"/>
        </w:rPr>
        <w:t>&gt;</w:t>
      </w:r>
    </w:p>
    <w:p w14:paraId="634CE8E2" w14:textId="77777777"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xsd:documentation</w:t>
      </w:r>
      <w:r w:rsidRPr="00A835A3">
        <w:rPr>
          <w:rFonts w:ascii="MS Shell Dlg" w:hAnsi="MS Shell Dlg" w:cs="MS Shell Dlg"/>
          <w:color w:val="0000FF"/>
          <w:sz w:val="17"/>
          <w:szCs w:val="17"/>
        </w:rPr>
        <w:t>&gt;</w:t>
      </w:r>
    </w:p>
    <w:p w14:paraId="188F1BF7" w14:textId="654C5243"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FF"/>
          <w:sz w:val="17"/>
          <w:szCs w:val="17"/>
        </w:rPr>
        <w:t>====================================</w:t>
      </w:r>
      <w:r w:rsidRPr="00A835A3">
        <w:rPr>
          <w:rFonts w:ascii="MS Shell Dlg" w:hAnsi="MS Shell Dlg" w:cs="MS Shell Dlg"/>
          <w:color w:val="000000"/>
          <w:sz w:val="17"/>
          <w:szCs w:val="17"/>
        </w:rPr>
        <w:t xml:space="preserve"> NewsML </w:t>
      </w:r>
      <w:r w:rsidRPr="00A835A3">
        <w:rPr>
          <w:rFonts w:ascii="MS Shell Dlg" w:hAnsi="MS Shell Dlg" w:cs="MS Shell Dlg"/>
          <w:color w:val="0000FF"/>
          <w:sz w:val="17"/>
          <w:szCs w:val="17"/>
        </w:rPr>
        <w:t>=====================================</w:t>
      </w:r>
    </w:p>
    <w:p w14:paraId="4530A1DB" w14:textId="1513EF68"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 xml:space="preserve">Modified NewsML </w:t>
      </w:r>
    </w:p>
    <w:p w14:paraId="75BE2134" w14:textId="29BDB7AD"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FF"/>
          <w:sz w:val="17"/>
          <w:szCs w:val="17"/>
        </w:rPr>
        <w:t>=================================================================================</w:t>
      </w:r>
    </w:p>
    <w:p w14:paraId="1A0CAF25" w14:textId="50CC563E"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xsd:documentation</w:t>
      </w:r>
      <w:r w:rsidRPr="00A835A3">
        <w:rPr>
          <w:rFonts w:ascii="MS Shell Dlg" w:hAnsi="MS Shell Dlg" w:cs="MS Shell Dlg"/>
          <w:color w:val="0000FF"/>
          <w:sz w:val="17"/>
          <w:szCs w:val="17"/>
        </w:rPr>
        <w:t>&gt;</w:t>
      </w:r>
    </w:p>
    <w:p w14:paraId="73A7DD9A" w14:textId="72B30CF8"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xsd:annotation</w:t>
      </w:r>
      <w:r w:rsidRPr="00A835A3">
        <w:rPr>
          <w:rFonts w:ascii="MS Shell Dlg" w:hAnsi="MS Shell Dlg" w:cs="MS Shell Dlg"/>
          <w:color w:val="0000FF"/>
          <w:sz w:val="17"/>
          <w:szCs w:val="17"/>
        </w:rPr>
        <w:t>&gt;</w:t>
      </w:r>
    </w:p>
    <w:p w14:paraId="09ED61DF" w14:textId="3211D0E9"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xsd:complexType</w:t>
      </w:r>
      <w:r w:rsidRPr="00A835A3">
        <w:rPr>
          <w:rFonts w:ascii="MS Shell Dlg" w:hAnsi="MS Shell Dlg" w:cs="MS Shell Dlg"/>
          <w:color w:val="0000FF"/>
          <w:sz w:val="17"/>
          <w:szCs w:val="17"/>
        </w:rPr>
        <w:t>&gt;</w:t>
      </w:r>
    </w:p>
    <w:p w14:paraId="72D0647A" w14:textId="17AD65C3"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xsd:sequence</w:t>
      </w:r>
      <w:r w:rsidRPr="00A835A3">
        <w:rPr>
          <w:rFonts w:ascii="MS Shell Dlg" w:hAnsi="MS Shell Dlg" w:cs="MS Shell Dlg"/>
          <w:color w:val="0000FF"/>
          <w:sz w:val="17"/>
          <w:szCs w:val="17"/>
        </w:rPr>
        <w:t>&gt;</w:t>
      </w:r>
    </w:p>
    <w:p w14:paraId="3FAB8C90" w14:textId="29906479"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xsd:element</w:t>
      </w:r>
      <w:r w:rsidRPr="00A835A3">
        <w:rPr>
          <w:rFonts w:ascii="MS Shell Dlg" w:hAnsi="MS Shell Dlg" w:cs="MS Shell Dlg"/>
          <w:color w:val="FF0000"/>
          <w:sz w:val="17"/>
          <w:szCs w:val="17"/>
        </w:rPr>
        <w:t xml:space="preserve"> ref</w:t>
      </w:r>
      <w:r w:rsidRPr="00A835A3">
        <w:rPr>
          <w:rFonts w:ascii="MS Shell Dlg" w:hAnsi="MS Shell Dlg" w:cs="MS Shell Dlg"/>
          <w:color w:val="0000FF"/>
          <w:sz w:val="17"/>
          <w:szCs w:val="17"/>
        </w:rPr>
        <w:t>="</w:t>
      </w:r>
      <w:r w:rsidRPr="00A835A3">
        <w:rPr>
          <w:rFonts w:ascii="MS Shell Dlg" w:hAnsi="MS Shell Dlg" w:cs="MS Shell Dlg"/>
          <w:color w:val="000000"/>
          <w:sz w:val="17"/>
          <w:szCs w:val="17"/>
        </w:rPr>
        <w:t>NewsItem</w:t>
      </w:r>
      <w:r w:rsidRPr="00A835A3">
        <w:rPr>
          <w:rFonts w:ascii="MS Shell Dlg" w:hAnsi="MS Shell Dlg" w:cs="MS Shell Dlg"/>
          <w:color w:val="0000FF"/>
          <w:sz w:val="17"/>
          <w:szCs w:val="17"/>
        </w:rPr>
        <w:t>"/&gt;</w:t>
      </w:r>
    </w:p>
    <w:p w14:paraId="333C4E0D" w14:textId="77777777"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xsd:sequence</w:t>
      </w:r>
      <w:r w:rsidRPr="00A835A3">
        <w:rPr>
          <w:rFonts w:ascii="MS Shell Dlg" w:hAnsi="MS Shell Dlg" w:cs="MS Shell Dlg"/>
          <w:color w:val="0000FF"/>
          <w:sz w:val="17"/>
          <w:szCs w:val="17"/>
        </w:rPr>
        <w:t>&gt;</w:t>
      </w:r>
    </w:p>
    <w:p w14:paraId="2B8B051E" w14:textId="26DB19F1" w:rsidR="001435D4" w:rsidRPr="00A835A3"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rPr>
      </w:pPr>
      <w:r w:rsidRPr="00A835A3">
        <w:rPr>
          <w:rFonts w:ascii="MS Shell Dlg" w:hAnsi="MS Shell Dlg" w:cs="MS Shell Dlg"/>
          <w:color w:val="000000"/>
          <w:sz w:val="17"/>
          <w:szCs w:val="17"/>
        </w:rPr>
        <w:tab/>
      </w: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xsd:complexType</w:t>
      </w:r>
      <w:r w:rsidRPr="00A835A3">
        <w:rPr>
          <w:rFonts w:ascii="MS Shell Dlg" w:hAnsi="MS Shell Dlg" w:cs="MS Shell Dlg"/>
          <w:color w:val="0000FF"/>
          <w:sz w:val="17"/>
          <w:szCs w:val="17"/>
        </w:rPr>
        <w:t>&gt;</w:t>
      </w:r>
    </w:p>
    <w:p w14:paraId="0F5012D0" w14:textId="08A04D46" w:rsidR="001435D4" w:rsidRPr="00830B3D"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strike/>
          <w:color w:val="0000FF"/>
          <w:sz w:val="17"/>
          <w:szCs w:val="17"/>
          <w:highlight w:val="yellow"/>
          <w:lang w:val="fr-FR"/>
        </w:rPr>
      </w:pPr>
      <w:r w:rsidRPr="00A835A3">
        <w:rPr>
          <w:rFonts w:ascii="MS Shell Dlg" w:hAnsi="MS Shell Dlg" w:cs="MS Shell Dlg"/>
          <w:color w:val="000000"/>
          <w:sz w:val="17"/>
          <w:szCs w:val="17"/>
        </w:rPr>
        <w:tab/>
      </w:r>
      <w:r w:rsidRPr="00A835A3">
        <w:rPr>
          <w:rFonts w:ascii="MS Shell Dlg" w:hAnsi="MS Shell Dlg" w:cs="MS Shell Dlg"/>
          <w:color w:val="0000FF"/>
          <w:sz w:val="17"/>
          <w:szCs w:val="17"/>
        </w:rPr>
        <w:t>&lt;/</w:t>
      </w:r>
      <w:r w:rsidRPr="00A835A3">
        <w:rPr>
          <w:rFonts w:ascii="MS Shell Dlg" w:hAnsi="MS Shell Dlg" w:cs="MS Shell Dlg"/>
          <w:color w:val="800000"/>
          <w:sz w:val="17"/>
          <w:szCs w:val="17"/>
        </w:rPr>
        <w:t>xsd:element</w:t>
      </w:r>
      <w:r w:rsidRPr="00A835A3">
        <w:rPr>
          <w:rFonts w:ascii="MS Shell Dlg" w:hAnsi="MS Shell Dlg" w:cs="MS Shell Dlg"/>
          <w:color w:val="0000FF"/>
          <w:sz w:val="17"/>
          <w:szCs w:val="17"/>
        </w:rPr>
        <w:t>&gt;</w:t>
      </w:r>
    </w:p>
    <w:p w14:paraId="0DEE70E9" w14:textId="6A5BB980"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FF"/>
          <w:sz w:val="17"/>
          <w:szCs w:val="17"/>
          <w:highlight w:val="white"/>
          <w:lang w:val="fr-FR"/>
        </w:rPr>
        <w:t>&lt;</w:t>
      </w:r>
      <w:r w:rsidRPr="00A959F8">
        <w:rPr>
          <w:rFonts w:ascii="MS Shell Dlg" w:hAnsi="MS Shell Dlg" w:cs="MS Shell Dlg"/>
          <w:color w:val="800000"/>
          <w:sz w:val="17"/>
          <w:szCs w:val="17"/>
          <w:highlight w:val="white"/>
          <w:lang w:val="fr-FR"/>
        </w:rPr>
        <w:t>xsd:element</w:t>
      </w:r>
      <w:r w:rsidRPr="00A959F8">
        <w:rPr>
          <w:rFonts w:ascii="MS Shell Dlg" w:hAnsi="MS Shell Dlg" w:cs="MS Shell Dlg"/>
          <w:color w:val="FF0000"/>
          <w:sz w:val="17"/>
          <w:szCs w:val="17"/>
          <w:highlight w:val="white"/>
          <w:lang w:val="fr-FR"/>
        </w:rPr>
        <w:t xml:space="preserve"> name</w:t>
      </w:r>
      <w:r w:rsidRPr="00A959F8">
        <w:rPr>
          <w:rFonts w:ascii="MS Shell Dlg" w:hAnsi="MS Shell Dlg" w:cs="MS Shell Dlg"/>
          <w:color w:val="0000FF"/>
          <w:sz w:val="17"/>
          <w:szCs w:val="17"/>
          <w:highlight w:val="white"/>
          <w:lang w:val="fr-FR"/>
        </w:rPr>
        <w:t>="</w:t>
      </w:r>
      <w:r w:rsidRPr="00A959F8">
        <w:rPr>
          <w:rFonts w:ascii="MS Shell Dlg" w:hAnsi="MS Shell Dlg" w:cs="MS Shell Dlg"/>
          <w:color w:val="000000"/>
          <w:sz w:val="17"/>
          <w:szCs w:val="17"/>
          <w:highlight w:val="white"/>
          <w:lang w:val="fr-FR"/>
        </w:rPr>
        <w:t>LOGONREQ</w:t>
      </w:r>
      <w:r w:rsidRPr="00A959F8">
        <w:rPr>
          <w:rFonts w:ascii="MS Shell Dlg" w:hAnsi="MS Shell Dlg" w:cs="MS Shell Dlg"/>
          <w:color w:val="0000FF"/>
          <w:sz w:val="17"/>
          <w:szCs w:val="17"/>
          <w:highlight w:val="white"/>
          <w:lang w:val="fr-FR"/>
        </w:rPr>
        <w:t>"&gt;</w:t>
      </w:r>
    </w:p>
    <w:p w14:paraId="0F6E48BB" w14:textId="6B7264B5"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FF"/>
          <w:sz w:val="17"/>
          <w:szCs w:val="17"/>
          <w:highlight w:val="white"/>
          <w:lang w:val="fr-FR"/>
        </w:rPr>
        <w:t>&lt;</w:t>
      </w:r>
      <w:r w:rsidRPr="00A959F8">
        <w:rPr>
          <w:rFonts w:ascii="MS Shell Dlg" w:hAnsi="MS Shell Dlg" w:cs="MS Shell Dlg"/>
          <w:color w:val="800000"/>
          <w:sz w:val="17"/>
          <w:szCs w:val="17"/>
          <w:highlight w:val="white"/>
          <w:lang w:val="fr-FR"/>
        </w:rPr>
        <w:t>xsd:annotation</w:t>
      </w:r>
      <w:r w:rsidRPr="00A959F8">
        <w:rPr>
          <w:rFonts w:ascii="MS Shell Dlg" w:hAnsi="MS Shell Dlg" w:cs="MS Shell Dlg"/>
          <w:color w:val="0000FF"/>
          <w:sz w:val="17"/>
          <w:szCs w:val="17"/>
          <w:highlight w:val="white"/>
          <w:lang w:val="fr-FR"/>
        </w:rPr>
        <w:t>&gt;</w:t>
      </w:r>
    </w:p>
    <w:p w14:paraId="14E8D63F" w14:textId="1A4375E2"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436FFE16" w14:textId="45290AD8"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LOGONREQ </w:t>
      </w:r>
      <w:r w:rsidRPr="001576FB">
        <w:rPr>
          <w:rFonts w:ascii="MS Shell Dlg" w:hAnsi="MS Shell Dlg" w:cs="MS Shell Dlg"/>
          <w:color w:val="0000FF"/>
          <w:sz w:val="17"/>
          <w:szCs w:val="17"/>
          <w:highlight w:val="white"/>
          <w:lang w:val="fr-FR"/>
        </w:rPr>
        <w:t>==================================</w:t>
      </w:r>
    </w:p>
    <w:p w14:paraId="3A736B9B" w14:textId="18D21854"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Vendor Logon command message</w:t>
      </w:r>
    </w:p>
    <w:p w14:paraId="78F3FC70" w14:textId="4492063F"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A959F8">
        <w:rPr>
          <w:rFonts w:ascii="MS Shell Dlg" w:hAnsi="MS Shell Dlg" w:cs="MS Shell Dlg"/>
          <w:color w:val="0000FF"/>
          <w:sz w:val="17"/>
          <w:szCs w:val="17"/>
          <w:highlight w:val="white"/>
          <w:lang w:val="fr-FR"/>
        </w:rPr>
        <w:t>=================================================================================</w:t>
      </w:r>
      <w:r w:rsidRPr="00A959F8">
        <w:rPr>
          <w:rFonts w:ascii="MS Shell Dlg" w:hAnsi="MS Shell Dlg" w:cs="MS Shell Dlg"/>
          <w:color w:val="000000"/>
          <w:sz w:val="17"/>
          <w:szCs w:val="17"/>
          <w:highlight w:val="white"/>
          <w:lang w:val="fr-FR"/>
        </w:rPr>
        <w:t xml:space="preserve">            </w:t>
      </w: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00"/>
          <w:sz w:val="17"/>
          <w:szCs w:val="17"/>
          <w:highlight w:val="white"/>
          <w:lang w:val="fr-FR"/>
        </w:rPr>
        <w:tab/>
      </w:r>
    </w:p>
    <w:p w14:paraId="43283A71" w14:textId="662B2D96"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FF"/>
          <w:sz w:val="17"/>
          <w:szCs w:val="17"/>
          <w:highlight w:val="white"/>
          <w:lang w:val="fr-FR"/>
        </w:rPr>
        <w:t>&lt;/</w:t>
      </w:r>
      <w:r w:rsidRPr="00A959F8">
        <w:rPr>
          <w:rFonts w:ascii="MS Shell Dlg" w:hAnsi="MS Shell Dlg" w:cs="MS Shell Dlg"/>
          <w:color w:val="800000"/>
          <w:sz w:val="17"/>
          <w:szCs w:val="17"/>
          <w:highlight w:val="white"/>
          <w:lang w:val="fr-FR"/>
        </w:rPr>
        <w:t>xsd:documentation</w:t>
      </w:r>
      <w:r w:rsidRPr="00A959F8">
        <w:rPr>
          <w:rFonts w:ascii="MS Shell Dlg" w:hAnsi="MS Shell Dlg" w:cs="MS Shell Dlg"/>
          <w:color w:val="0000FF"/>
          <w:sz w:val="17"/>
          <w:szCs w:val="17"/>
          <w:highlight w:val="white"/>
          <w:lang w:val="fr-FR"/>
        </w:rPr>
        <w:t>&gt;</w:t>
      </w:r>
    </w:p>
    <w:p w14:paraId="7956CE4C" w14:textId="2CB223F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lang w:val="fr-FR"/>
        </w:rPr>
        <w:tab/>
      </w:r>
      <w:r w:rsidRPr="00A959F8">
        <w:rPr>
          <w:rFonts w:ascii="MS Shell Dlg" w:hAnsi="MS Shell Dlg" w:cs="MS Shell Dlg"/>
          <w:color w:val="000000"/>
          <w:sz w:val="17"/>
          <w:szCs w:val="17"/>
          <w:highlight w:val="white"/>
          <w:lang w:val="fr-FR"/>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1235443B" w14:textId="6E4CF61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20874069" w14:textId="4FF3BB2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FBEBFBA" w14:textId="7774A68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Username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userid</w:t>
      </w:r>
      <w:r>
        <w:rPr>
          <w:rFonts w:ascii="MS Shell Dlg" w:hAnsi="MS Shell Dlg" w:cs="MS Shell Dlg"/>
          <w:color w:val="0000FF"/>
          <w:sz w:val="17"/>
          <w:szCs w:val="17"/>
          <w:highlight w:val="white"/>
        </w:rPr>
        <w:t>"/&gt;</w:t>
      </w:r>
    </w:p>
    <w:p w14:paraId="53CE3CA1" w14:textId="1C7073B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Password</w:t>
      </w:r>
      <w:r>
        <w:rPr>
          <w:rFonts w:ascii="MS Shell Dlg" w:hAnsi="MS Shell Dlg" w:cs="MS Shell Dlg"/>
          <w:color w:val="0000FF"/>
          <w:sz w:val="17"/>
          <w:szCs w:val="17"/>
          <w:highlight w:val="white"/>
        </w:rPr>
        <w:t>"&gt;</w:t>
      </w:r>
    </w:p>
    <w:p w14:paraId="29F8C248" w14:textId="747E807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47421D2C" w14:textId="5357B9F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E65F2BB" w14:textId="1BD6EC18"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Encoding</w:t>
      </w:r>
      <w:r>
        <w:rPr>
          <w:rFonts w:ascii="MS Shell Dlg" w:hAnsi="MS Shell Dlg" w:cs="MS Shell Dlg"/>
          <w:color w:val="0000FF"/>
          <w:sz w:val="17"/>
          <w:szCs w:val="17"/>
          <w:highlight w:val="white"/>
        </w:rPr>
        <w:t>"&gt;</w:t>
      </w:r>
    </w:p>
    <w:p w14:paraId="381DD04B" w14:textId="0EDB85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ACC9759" w14:textId="1727678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xsd:group</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SingleEncodedData</w:t>
      </w:r>
      <w:r>
        <w:rPr>
          <w:rFonts w:ascii="MS Shell Dlg" w:hAnsi="MS Shell Dlg" w:cs="MS Shell Dlg"/>
          <w:color w:val="0000FF"/>
          <w:sz w:val="17"/>
          <w:szCs w:val="17"/>
          <w:highlight w:val="white"/>
        </w:rPr>
        <w:t>"/&gt;</w:t>
      </w:r>
    </w:p>
    <w:p w14:paraId="45D723D3" w14:textId="51289DE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Notation</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69861E1B" w14:textId="5D5014A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593DE473" w14:textId="5480852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3671E62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A97EA05" w14:textId="697A23F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40F998F5" w14:textId="261024BF"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426DD25C" w14:textId="5489FD0A"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A2BE7B8" w14:textId="635A8203"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51653E95" w14:textId="291184A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41EB19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88F06E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LOGONRESP</w:t>
      </w:r>
      <w:r>
        <w:rPr>
          <w:rFonts w:ascii="MS Shell Dlg" w:hAnsi="MS Shell Dlg" w:cs="MS Shell Dlg"/>
          <w:color w:val="0000FF"/>
          <w:sz w:val="17"/>
          <w:szCs w:val="17"/>
          <w:highlight w:val="white"/>
        </w:rPr>
        <w:t>"&gt;</w:t>
      </w:r>
    </w:p>
    <w:p w14:paraId="4208B617" w14:textId="16250BA6"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633E78F4" w14:textId="14AE405B"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xsd:documentation</w:t>
      </w:r>
      <w:r w:rsidRPr="00A959F8">
        <w:rPr>
          <w:rFonts w:ascii="MS Shell Dlg" w:hAnsi="MS Shell Dlg" w:cs="MS Shell Dlg"/>
          <w:color w:val="0000FF"/>
          <w:sz w:val="17"/>
          <w:szCs w:val="17"/>
          <w:highlight w:val="white"/>
        </w:rPr>
        <w:t>&gt;</w:t>
      </w:r>
    </w:p>
    <w:p w14:paraId="6EB3185B" w14:textId="1F95BB72"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 xml:space="preserve"> LOGONRESP </w:t>
      </w:r>
      <w:r w:rsidRPr="00A959F8">
        <w:rPr>
          <w:rFonts w:ascii="MS Shell Dlg" w:hAnsi="MS Shell Dlg" w:cs="MS Shell Dlg"/>
          <w:color w:val="0000FF"/>
          <w:sz w:val="17"/>
          <w:szCs w:val="17"/>
          <w:highlight w:val="white"/>
        </w:rPr>
        <w:t>==================================</w:t>
      </w:r>
    </w:p>
    <w:p w14:paraId="67BA5497" w14:textId="4715A49A"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Vendor Logon command response</w:t>
      </w:r>
    </w:p>
    <w:p w14:paraId="724C16AB" w14:textId="4AB1435E"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 xml:space="preserve">            </w:t>
      </w:r>
    </w:p>
    <w:p w14:paraId="6C0E9AF3" w14:textId="7DD4BB74"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xsd:documentation</w:t>
      </w:r>
      <w:r w:rsidRPr="00A959F8">
        <w:rPr>
          <w:rFonts w:ascii="MS Shell Dlg" w:hAnsi="MS Shell Dlg" w:cs="MS Shell Dlg"/>
          <w:color w:val="0000FF"/>
          <w:sz w:val="17"/>
          <w:szCs w:val="17"/>
          <w:highlight w:val="white"/>
        </w:rPr>
        <w:t>&gt;</w:t>
      </w:r>
    </w:p>
    <w:p w14:paraId="075B4DCC" w14:textId="063DDC89"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xsd:annotation</w:t>
      </w:r>
      <w:r w:rsidRPr="00A959F8">
        <w:rPr>
          <w:rFonts w:ascii="MS Shell Dlg" w:hAnsi="MS Shell Dlg" w:cs="MS Shell Dlg"/>
          <w:color w:val="0000FF"/>
          <w:sz w:val="17"/>
          <w:szCs w:val="17"/>
          <w:highlight w:val="white"/>
        </w:rPr>
        <w:t>&gt;</w:t>
      </w:r>
    </w:p>
    <w:p w14:paraId="54C445C7" w14:textId="6E4BBD01"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xsd:complexType</w:t>
      </w:r>
      <w:r w:rsidRPr="00A959F8">
        <w:rPr>
          <w:rFonts w:ascii="MS Shell Dlg" w:hAnsi="MS Shell Dlg" w:cs="MS Shell Dlg"/>
          <w:color w:val="0000FF"/>
          <w:sz w:val="17"/>
          <w:szCs w:val="17"/>
          <w:highlight w:val="white"/>
        </w:rPr>
        <w:t>&gt;</w:t>
      </w:r>
    </w:p>
    <w:p w14:paraId="08B5C5C1" w14:textId="4E897ED2"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xsd:sequence</w:t>
      </w:r>
      <w:r w:rsidRPr="00A959F8">
        <w:rPr>
          <w:rFonts w:ascii="MS Shell Dlg" w:hAnsi="MS Shell Dlg" w:cs="MS Shell Dlg"/>
          <w:color w:val="0000FF"/>
          <w:sz w:val="17"/>
          <w:szCs w:val="17"/>
          <w:highlight w:val="white"/>
        </w:rPr>
        <w:t>&gt;</w:t>
      </w:r>
    </w:p>
    <w:p w14:paraId="40702427" w14:textId="5961A6FC"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xsd:element</w:t>
      </w:r>
      <w:r w:rsidRPr="00A959F8">
        <w:rPr>
          <w:rFonts w:ascii="MS Shell Dlg" w:hAnsi="MS Shell Dlg" w:cs="MS Shell Dlg"/>
          <w:color w:val="FF0000"/>
          <w:sz w:val="17"/>
          <w:szCs w:val="17"/>
          <w:highlight w:val="white"/>
        </w:rPr>
        <w:t xml:space="preserve"> ref</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Status</w:t>
      </w:r>
      <w:r w:rsidRPr="00A959F8">
        <w:rPr>
          <w:rFonts w:ascii="MS Shell Dlg" w:hAnsi="MS Shell Dlg" w:cs="MS Shell Dlg"/>
          <w:color w:val="0000FF"/>
          <w:sz w:val="17"/>
          <w:szCs w:val="17"/>
          <w:highlight w:val="white"/>
        </w:rPr>
        <w:t>"/&gt;</w:t>
      </w:r>
    </w:p>
    <w:p w14:paraId="2927B7FF" w14:textId="3494D170"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xsd:element</w:t>
      </w:r>
      <w:r w:rsidRPr="00A959F8">
        <w:rPr>
          <w:rFonts w:ascii="MS Shell Dlg" w:hAnsi="MS Shell Dlg" w:cs="MS Shell Dlg"/>
          <w:color w:val="FF0000"/>
          <w:sz w:val="17"/>
          <w:szCs w:val="17"/>
          <w:highlight w:val="white"/>
        </w:rPr>
        <w:t xml:space="preserve"> name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ServiceType</w:t>
      </w:r>
      <w:r w:rsidRPr="00A959F8">
        <w:rPr>
          <w:rFonts w:ascii="MS Shell Dlg" w:hAnsi="MS Shell Dlg" w:cs="MS Shell Dlg"/>
          <w:color w:val="0000FF"/>
          <w:sz w:val="17"/>
          <w:szCs w:val="17"/>
          <w:highlight w:val="white"/>
        </w:rPr>
        <w:t>"</w:t>
      </w:r>
      <w:r w:rsidRPr="00A959F8">
        <w:rPr>
          <w:rFonts w:ascii="MS Shell Dlg" w:hAnsi="MS Shell Dlg" w:cs="MS Shell Dlg"/>
          <w:color w:val="FF0000"/>
          <w:sz w:val="17"/>
          <w:szCs w:val="17"/>
          <w:highlight w:val="white"/>
        </w:rPr>
        <w:t xml:space="preserve"> type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services</w:t>
      </w:r>
      <w:r w:rsidRPr="00A959F8">
        <w:rPr>
          <w:rFonts w:ascii="MS Shell Dlg" w:hAnsi="MS Shell Dlg" w:cs="MS Shell Dlg"/>
          <w:color w:val="0000FF"/>
          <w:sz w:val="17"/>
          <w:szCs w:val="17"/>
          <w:highlight w:val="white"/>
        </w:rPr>
        <w:t>"</w:t>
      </w:r>
      <w:r w:rsidRPr="00A959F8">
        <w:rPr>
          <w:rFonts w:ascii="MS Shell Dlg" w:hAnsi="MS Shell Dlg" w:cs="MS Shell Dlg"/>
          <w:color w:val="FF0000"/>
          <w:sz w:val="17"/>
          <w:szCs w:val="17"/>
          <w:highlight w:val="white"/>
        </w:rPr>
        <w:t xml:space="preserve"> minOccurs</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0</w:t>
      </w:r>
      <w:r w:rsidRPr="00A959F8">
        <w:rPr>
          <w:rFonts w:ascii="MS Shell Dlg" w:hAnsi="MS Shell Dlg" w:cs="MS Shell Dlg"/>
          <w:color w:val="0000FF"/>
          <w:sz w:val="17"/>
          <w:szCs w:val="17"/>
          <w:highlight w:val="white"/>
        </w:rPr>
        <w:t>"/&gt;</w:t>
      </w:r>
    </w:p>
    <w:p w14:paraId="73CA8494"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xsd:element</w:t>
      </w:r>
      <w:r w:rsidRPr="00A959F8">
        <w:rPr>
          <w:rFonts w:ascii="MS Shell Dlg" w:hAnsi="MS Shell Dlg" w:cs="MS Shell Dlg"/>
          <w:color w:val="FF0000"/>
          <w:sz w:val="17"/>
          <w:szCs w:val="17"/>
          <w:highlight w:val="white"/>
        </w:rPr>
        <w:t xml:space="preserve"> name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PackageType</w:t>
      </w:r>
      <w:r w:rsidRPr="00A959F8">
        <w:rPr>
          <w:rFonts w:ascii="MS Shell Dlg" w:hAnsi="MS Shell Dlg" w:cs="MS Shell Dlg"/>
          <w:color w:val="0000FF"/>
          <w:sz w:val="17"/>
          <w:szCs w:val="17"/>
          <w:highlight w:val="white"/>
        </w:rPr>
        <w:t>"</w:t>
      </w:r>
      <w:r w:rsidRPr="00A959F8">
        <w:rPr>
          <w:rFonts w:ascii="MS Shell Dlg" w:hAnsi="MS Shell Dlg" w:cs="MS Shell Dlg"/>
          <w:color w:val="FF0000"/>
          <w:sz w:val="17"/>
          <w:szCs w:val="17"/>
          <w:highlight w:val="white"/>
        </w:rPr>
        <w:t xml:space="preserve"> type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xsd:string</w:t>
      </w:r>
      <w:r w:rsidRPr="00A959F8">
        <w:rPr>
          <w:rFonts w:ascii="MS Shell Dlg" w:hAnsi="MS Shell Dlg" w:cs="MS Shell Dlg"/>
          <w:color w:val="0000FF"/>
          <w:sz w:val="17"/>
          <w:szCs w:val="17"/>
          <w:highlight w:val="white"/>
        </w:rPr>
        <w:t>"</w:t>
      </w:r>
      <w:r w:rsidRPr="00A959F8">
        <w:rPr>
          <w:rFonts w:ascii="MS Shell Dlg" w:hAnsi="MS Shell Dlg" w:cs="MS Shell Dlg"/>
          <w:color w:val="FF0000"/>
          <w:sz w:val="17"/>
          <w:szCs w:val="17"/>
          <w:highlight w:val="white"/>
        </w:rPr>
        <w:t xml:space="preserve"> minOccurs</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0</w:t>
      </w:r>
      <w:r w:rsidRPr="00A959F8">
        <w:rPr>
          <w:rFonts w:ascii="MS Shell Dlg" w:hAnsi="MS Shell Dlg" w:cs="MS Shell Dlg"/>
          <w:color w:val="0000FF"/>
          <w:sz w:val="17"/>
          <w:szCs w:val="17"/>
          <w:highlight w:val="white"/>
        </w:rPr>
        <w:t>"/&gt;</w:t>
      </w:r>
    </w:p>
    <w:p w14:paraId="3B4D24E4" w14:textId="45D0DB2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LastLoginTime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gmtDateTime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minOccurs</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0</w:t>
      </w:r>
      <w:r>
        <w:rPr>
          <w:rFonts w:ascii="MS Shell Dlg" w:hAnsi="MS Shell Dlg" w:cs="MS Shell Dlg"/>
          <w:color w:val="0000FF"/>
          <w:sz w:val="17"/>
          <w:szCs w:val="17"/>
          <w:highlight w:val="white"/>
        </w:rPr>
        <w:t>"/&gt;</w:t>
      </w:r>
    </w:p>
    <w:p w14:paraId="198D13E0" w14:textId="3CE61770"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lastRenderedPageBreak/>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54403212" w14:textId="0B1F7C2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3DCDB122" w14:textId="72D4344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71141F7" w14:textId="38AE8C29"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0C1C67B1" w14:textId="4F0183FB"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LOGOFF</w:t>
      </w:r>
      <w:r>
        <w:rPr>
          <w:rFonts w:ascii="MS Shell Dlg" w:hAnsi="MS Shell Dlg" w:cs="MS Shell Dlg"/>
          <w:color w:val="0000FF"/>
          <w:sz w:val="17"/>
          <w:szCs w:val="17"/>
          <w:highlight w:val="white"/>
        </w:rPr>
        <w:t>"&gt;</w:t>
      </w:r>
    </w:p>
    <w:p w14:paraId="38C2A54D"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xsd:annotation</w:t>
      </w:r>
      <w:r w:rsidRPr="001576FB">
        <w:rPr>
          <w:rFonts w:ascii="MS Shell Dlg" w:hAnsi="MS Shell Dlg" w:cs="MS Shell Dlg"/>
          <w:color w:val="0000FF"/>
          <w:sz w:val="17"/>
          <w:szCs w:val="17"/>
          <w:highlight w:val="white"/>
          <w:lang w:val="fr-FR"/>
        </w:rPr>
        <w:t>&gt;</w:t>
      </w:r>
    </w:p>
    <w:p w14:paraId="1E4C5710"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71B4BD5A"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LOGOFF </w:t>
      </w:r>
      <w:r w:rsidRPr="001576FB">
        <w:rPr>
          <w:rFonts w:ascii="MS Shell Dlg" w:hAnsi="MS Shell Dlg" w:cs="MS Shell Dlg"/>
          <w:color w:val="0000FF"/>
          <w:sz w:val="17"/>
          <w:szCs w:val="17"/>
          <w:highlight w:val="white"/>
          <w:lang w:val="fr-FR"/>
        </w:rPr>
        <w:t>===================================</w:t>
      </w:r>
    </w:p>
    <w:p w14:paraId="3DD11CE8"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Vendor Logoff message</w:t>
      </w:r>
    </w:p>
    <w:p w14:paraId="1A4EC9D3"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w:t>
      </w:r>
    </w:p>
    <w:p w14:paraId="5BA15973"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p>
    <w:p w14:paraId="57F17AA6"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65FB256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6ED66D8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334CC1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0B85F4C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CHNGPWDREQ</w:t>
      </w:r>
      <w:r>
        <w:rPr>
          <w:rFonts w:ascii="MS Shell Dlg" w:hAnsi="MS Shell Dlg" w:cs="MS Shell Dlg"/>
          <w:color w:val="0000FF"/>
          <w:sz w:val="17"/>
          <w:szCs w:val="17"/>
          <w:highlight w:val="white"/>
        </w:rPr>
        <w:t>"&gt;</w:t>
      </w:r>
    </w:p>
    <w:p w14:paraId="2D0D5F0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75024682"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7357DC50"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CHNGPWDREQ </w:t>
      </w:r>
      <w:r w:rsidRPr="001576FB">
        <w:rPr>
          <w:rFonts w:ascii="MS Shell Dlg" w:hAnsi="MS Shell Dlg" w:cs="MS Shell Dlg"/>
          <w:color w:val="0000FF"/>
          <w:sz w:val="17"/>
          <w:szCs w:val="17"/>
          <w:highlight w:val="white"/>
          <w:lang w:val="fr-FR"/>
        </w:rPr>
        <w:t>=================================</w:t>
      </w:r>
    </w:p>
    <w:p w14:paraId="0CABE945"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Vendor change password command message</w:t>
      </w:r>
    </w:p>
    <w:p w14:paraId="3A20A773"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w:t>
      </w:r>
    </w:p>
    <w:p w14:paraId="11C4C723"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p>
    <w:p w14:paraId="451853D2"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51546B6A"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xsd:annotation</w:t>
      </w:r>
      <w:r w:rsidRPr="00A959F8">
        <w:rPr>
          <w:rFonts w:ascii="MS Shell Dlg" w:hAnsi="MS Shell Dlg" w:cs="MS Shell Dlg"/>
          <w:color w:val="0000FF"/>
          <w:sz w:val="17"/>
          <w:szCs w:val="17"/>
          <w:highlight w:val="white"/>
        </w:rPr>
        <w:t>&gt;</w:t>
      </w:r>
    </w:p>
    <w:p w14:paraId="2EA9B054"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xsd:complexType</w:t>
      </w:r>
      <w:r w:rsidRPr="00A959F8">
        <w:rPr>
          <w:rFonts w:ascii="MS Shell Dlg" w:hAnsi="MS Shell Dlg" w:cs="MS Shell Dlg"/>
          <w:color w:val="0000FF"/>
          <w:sz w:val="17"/>
          <w:szCs w:val="17"/>
          <w:highlight w:val="white"/>
        </w:rPr>
        <w:t>&gt;</w:t>
      </w:r>
    </w:p>
    <w:p w14:paraId="3EDE52CB"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xsd:sequence</w:t>
      </w:r>
      <w:r w:rsidRPr="00A959F8">
        <w:rPr>
          <w:rFonts w:ascii="MS Shell Dlg" w:hAnsi="MS Shell Dlg" w:cs="MS Shell Dlg"/>
          <w:color w:val="0000FF"/>
          <w:sz w:val="17"/>
          <w:szCs w:val="17"/>
          <w:highlight w:val="white"/>
        </w:rPr>
        <w:t>&gt;</w:t>
      </w:r>
    </w:p>
    <w:p w14:paraId="721B0C23"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xsd:element</w:t>
      </w:r>
      <w:r w:rsidRPr="00A959F8">
        <w:rPr>
          <w:rFonts w:ascii="MS Shell Dlg" w:hAnsi="MS Shell Dlg" w:cs="MS Shell Dlg"/>
          <w:color w:val="FF0000"/>
          <w:sz w:val="17"/>
          <w:szCs w:val="17"/>
          <w:highlight w:val="white"/>
        </w:rPr>
        <w:t xml:space="preserve"> name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Password</w:t>
      </w:r>
      <w:r w:rsidRPr="00A959F8">
        <w:rPr>
          <w:rFonts w:ascii="MS Shell Dlg" w:hAnsi="MS Shell Dlg" w:cs="MS Shell Dlg"/>
          <w:color w:val="0000FF"/>
          <w:sz w:val="17"/>
          <w:szCs w:val="17"/>
          <w:highlight w:val="white"/>
        </w:rPr>
        <w:t>"&gt;</w:t>
      </w:r>
    </w:p>
    <w:p w14:paraId="12AD851E"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xsd:complexType</w:t>
      </w:r>
      <w:r w:rsidRPr="00A959F8">
        <w:rPr>
          <w:rFonts w:ascii="MS Shell Dlg" w:hAnsi="MS Shell Dlg" w:cs="MS Shell Dlg"/>
          <w:color w:val="0000FF"/>
          <w:sz w:val="17"/>
          <w:szCs w:val="17"/>
          <w:highlight w:val="white"/>
        </w:rPr>
        <w:t>&gt;</w:t>
      </w:r>
    </w:p>
    <w:p w14:paraId="25D880AE"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xsd:sequence</w:t>
      </w:r>
      <w:r w:rsidRPr="00A959F8">
        <w:rPr>
          <w:rFonts w:ascii="MS Shell Dlg" w:hAnsi="MS Shell Dlg" w:cs="MS Shell Dlg"/>
          <w:color w:val="0000FF"/>
          <w:sz w:val="17"/>
          <w:szCs w:val="17"/>
          <w:highlight w:val="white"/>
        </w:rPr>
        <w:t>&gt;</w:t>
      </w:r>
    </w:p>
    <w:p w14:paraId="7DCD5033"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xsd:element</w:t>
      </w:r>
      <w:r w:rsidRPr="00A959F8">
        <w:rPr>
          <w:rFonts w:ascii="MS Shell Dlg" w:hAnsi="MS Shell Dlg" w:cs="MS Shell Dlg"/>
          <w:color w:val="FF0000"/>
          <w:sz w:val="17"/>
          <w:szCs w:val="17"/>
          <w:highlight w:val="white"/>
        </w:rPr>
        <w:t xml:space="preserve"> name</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Encoding</w:t>
      </w:r>
      <w:r w:rsidRPr="00A959F8">
        <w:rPr>
          <w:rFonts w:ascii="MS Shell Dlg" w:hAnsi="MS Shell Dlg" w:cs="MS Shell Dlg"/>
          <w:color w:val="0000FF"/>
          <w:sz w:val="17"/>
          <w:szCs w:val="17"/>
          <w:highlight w:val="white"/>
        </w:rPr>
        <w:t>"&gt;</w:t>
      </w:r>
    </w:p>
    <w:p w14:paraId="488AAF2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B6F854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xsd:group</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SingleEncodedData</w:t>
      </w:r>
      <w:r>
        <w:rPr>
          <w:rFonts w:ascii="MS Shell Dlg" w:hAnsi="MS Shell Dlg" w:cs="MS Shell Dlg"/>
          <w:color w:val="0000FF"/>
          <w:sz w:val="17"/>
          <w:szCs w:val="17"/>
          <w:highlight w:val="white"/>
        </w:rPr>
        <w:t>"/&gt;</w:t>
      </w:r>
    </w:p>
    <w:p w14:paraId="5057C6A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Notation</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526D162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DF7274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4DAA1A6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11C455F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423799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4FFC75E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NewPassword</w:t>
      </w:r>
      <w:r>
        <w:rPr>
          <w:rFonts w:ascii="MS Shell Dlg" w:hAnsi="MS Shell Dlg" w:cs="MS Shell Dlg"/>
          <w:color w:val="0000FF"/>
          <w:sz w:val="17"/>
          <w:szCs w:val="17"/>
          <w:highlight w:val="white"/>
        </w:rPr>
        <w:t>"&gt;</w:t>
      </w:r>
    </w:p>
    <w:p w14:paraId="2344669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220FE8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16D27AE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Encoding</w:t>
      </w:r>
      <w:r>
        <w:rPr>
          <w:rFonts w:ascii="MS Shell Dlg" w:hAnsi="MS Shell Dlg" w:cs="MS Shell Dlg"/>
          <w:color w:val="0000FF"/>
          <w:sz w:val="17"/>
          <w:szCs w:val="17"/>
          <w:highlight w:val="white"/>
        </w:rPr>
        <w:t>"&gt;</w:t>
      </w:r>
    </w:p>
    <w:p w14:paraId="23C1F0A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239C60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xsd:group</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SingleEncodedData</w:t>
      </w:r>
      <w:r>
        <w:rPr>
          <w:rFonts w:ascii="MS Shell Dlg" w:hAnsi="MS Shell Dlg" w:cs="MS Shell Dlg"/>
          <w:color w:val="0000FF"/>
          <w:sz w:val="17"/>
          <w:szCs w:val="17"/>
          <w:highlight w:val="white"/>
        </w:rPr>
        <w:t>"/&gt;</w:t>
      </w:r>
    </w:p>
    <w:p w14:paraId="5D6EDD7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Notation</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013255A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30BB49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731BDA0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E88F7D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79950A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0FB88E3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36354CA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35CB10C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4A4FF8F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790EDE9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CHNGPWDRESP</w:t>
      </w:r>
      <w:r>
        <w:rPr>
          <w:rFonts w:ascii="MS Shell Dlg" w:hAnsi="MS Shell Dlg" w:cs="MS Shell Dlg"/>
          <w:color w:val="0000FF"/>
          <w:sz w:val="17"/>
          <w:szCs w:val="17"/>
          <w:highlight w:val="white"/>
        </w:rPr>
        <w:t>"&gt;</w:t>
      </w:r>
    </w:p>
    <w:p w14:paraId="4A7D3B6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415D2A2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2E26C91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CHNGPWDRESP </w:t>
      </w:r>
      <w:r>
        <w:rPr>
          <w:rFonts w:ascii="MS Shell Dlg" w:hAnsi="MS Shell Dlg" w:cs="MS Shell Dlg"/>
          <w:color w:val="0000FF"/>
          <w:sz w:val="17"/>
          <w:szCs w:val="17"/>
          <w:highlight w:val="white"/>
        </w:rPr>
        <w:t>===================================</w:t>
      </w:r>
    </w:p>
    <w:p w14:paraId="20FCAC8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Vendor change password command response</w:t>
      </w:r>
    </w:p>
    <w:p w14:paraId="1872991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7F680B7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558C43E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0115919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38023A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55E5966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Status</w:t>
      </w:r>
      <w:r>
        <w:rPr>
          <w:rFonts w:ascii="MS Shell Dlg" w:hAnsi="MS Shell Dlg" w:cs="MS Shell Dlg"/>
          <w:color w:val="0000FF"/>
          <w:sz w:val="17"/>
          <w:szCs w:val="17"/>
          <w:highlight w:val="white"/>
        </w:rPr>
        <w:t>"/&gt;</w:t>
      </w:r>
    </w:p>
    <w:p w14:paraId="63C83B6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139CE81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0580A13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2B63D5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45BCB1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FULLRECVYREQ</w:t>
      </w:r>
      <w:r>
        <w:rPr>
          <w:rFonts w:ascii="MS Shell Dlg" w:hAnsi="MS Shell Dlg" w:cs="MS Shell Dlg"/>
          <w:color w:val="0000FF"/>
          <w:sz w:val="17"/>
          <w:szCs w:val="17"/>
          <w:highlight w:val="white"/>
        </w:rPr>
        <w:t>"&gt;</w:t>
      </w:r>
    </w:p>
    <w:p w14:paraId="208BB3D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2A7FCBB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lastRenderedPageBreak/>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03B7590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FULLRECVYREQ </w:t>
      </w:r>
      <w:r>
        <w:rPr>
          <w:rFonts w:ascii="MS Shell Dlg" w:hAnsi="MS Shell Dlg" w:cs="MS Shell Dlg"/>
          <w:color w:val="0000FF"/>
          <w:sz w:val="17"/>
          <w:szCs w:val="17"/>
          <w:highlight w:val="white"/>
        </w:rPr>
        <w:t>================================</w:t>
      </w:r>
    </w:p>
    <w:p w14:paraId="2BDEBC0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Full data recovery command message</w:t>
      </w:r>
    </w:p>
    <w:p w14:paraId="1ADF4C2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037858B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3AEF5BD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0BA2086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22999C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70FD6E3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457AF92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9B5CCC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PARTRECVYREQ</w:t>
      </w:r>
      <w:r>
        <w:rPr>
          <w:rFonts w:ascii="MS Shell Dlg" w:hAnsi="MS Shell Dlg" w:cs="MS Shell Dlg"/>
          <w:color w:val="0000FF"/>
          <w:sz w:val="17"/>
          <w:szCs w:val="17"/>
          <w:highlight w:val="white"/>
        </w:rPr>
        <w:t>"&gt;</w:t>
      </w:r>
    </w:p>
    <w:p w14:paraId="6E7CAB5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FC59D9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r>
        <w:rPr>
          <w:rFonts w:ascii="MS Shell Dlg" w:hAnsi="MS Shell Dlg" w:cs="MS Shell Dlg"/>
          <w:color w:val="000000"/>
          <w:sz w:val="17"/>
          <w:szCs w:val="17"/>
          <w:highlight w:val="white"/>
        </w:rPr>
        <w:t>PARTRECVYREQ</w:t>
      </w:r>
      <w:r>
        <w:rPr>
          <w:rFonts w:ascii="MS Shell Dlg" w:hAnsi="MS Shell Dlg" w:cs="MS Shell Dlg"/>
          <w:color w:val="0000FF"/>
          <w:sz w:val="17"/>
          <w:szCs w:val="17"/>
          <w:highlight w:val="white"/>
        </w:rPr>
        <w:t>==================================</w:t>
      </w:r>
    </w:p>
    <w:p w14:paraId="1B3B8F3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Full data recovery command message</w:t>
      </w:r>
    </w:p>
    <w:p w14:paraId="56F2C16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39F310C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3CD81D4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49E8FFD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AABD86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D991C6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NewsSeqNo</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long</w:t>
      </w:r>
      <w:r>
        <w:rPr>
          <w:rFonts w:ascii="MS Shell Dlg" w:hAnsi="MS Shell Dlg" w:cs="MS Shell Dlg"/>
          <w:color w:val="0000FF"/>
          <w:sz w:val="17"/>
          <w:szCs w:val="17"/>
          <w:highlight w:val="white"/>
        </w:rPr>
        <w:t>"/&gt;</w:t>
      </w:r>
    </w:p>
    <w:p w14:paraId="75E3EF2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45B046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72C4139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731837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718C676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RECVYRESP</w:t>
      </w:r>
      <w:r>
        <w:rPr>
          <w:rFonts w:ascii="MS Shell Dlg" w:hAnsi="MS Shell Dlg" w:cs="MS Shell Dlg"/>
          <w:color w:val="0000FF"/>
          <w:sz w:val="17"/>
          <w:szCs w:val="17"/>
          <w:highlight w:val="white"/>
        </w:rPr>
        <w:t>"&gt;</w:t>
      </w:r>
    </w:p>
    <w:p w14:paraId="3266F29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274881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r>
        <w:rPr>
          <w:rFonts w:ascii="MS Shell Dlg" w:hAnsi="MS Shell Dlg" w:cs="MS Shell Dlg"/>
          <w:color w:val="000000"/>
          <w:sz w:val="17"/>
          <w:szCs w:val="17"/>
          <w:highlight w:val="white"/>
        </w:rPr>
        <w:t xml:space="preserve"> </w:t>
      </w:r>
    </w:p>
    <w:p w14:paraId="3B964F1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RECVYRESP </w:t>
      </w:r>
      <w:r>
        <w:rPr>
          <w:rFonts w:ascii="MS Shell Dlg" w:hAnsi="MS Shell Dlg" w:cs="MS Shell Dlg"/>
          <w:color w:val="0000FF"/>
          <w:sz w:val="17"/>
          <w:szCs w:val="17"/>
          <w:highlight w:val="white"/>
        </w:rPr>
        <w:t>==================================</w:t>
      </w:r>
    </w:p>
    <w:p w14:paraId="1064488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Vendor change password command response</w:t>
      </w:r>
    </w:p>
    <w:p w14:paraId="723EEE2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734263B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54F7794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4F596D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4CA90A2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BF755A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Status</w:t>
      </w:r>
      <w:r>
        <w:rPr>
          <w:rFonts w:ascii="MS Shell Dlg" w:hAnsi="MS Shell Dlg" w:cs="MS Shell Dlg"/>
          <w:color w:val="0000FF"/>
          <w:sz w:val="17"/>
          <w:szCs w:val="17"/>
          <w:highlight w:val="white"/>
        </w:rPr>
        <w:t>"/&gt;</w:t>
      </w:r>
    </w:p>
    <w:p w14:paraId="2A9DDF8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NoofNewsItem</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minOccurs</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0</w:t>
      </w:r>
      <w:r>
        <w:rPr>
          <w:rFonts w:ascii="MS Shell Dlg" w:hAnsi="MS Shell Dlg" w:cs="MS Shell Dlg"/>
          <w:color w:val="0000FF"/>
          <w:sz w:val="17"/>
          <w:szCs w:val="17"/>
          <w:highlight w:val="white"/>
        </w:rPr>
        <w:t>"/&gt;</w:t>
      </w:r>
    </w:p>
    <w:p w14:paraId="0596160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69D8541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2B1F347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72BF2C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C0E5FD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RECVYCOMPLETE</w:t>
      </w:r>
      <w:r>
        <w:rPr>
          <w:rFonts w:ascii="MS Shell Dlg" w:hAnsi="MS Shell Dlg" w:cs="MS Shell Dlg"/>
          <w:color w:val="0000FF"/>
          <w:sz w:val="17"/>
          <w:szCs w:val="17"/>
          <w:highlight w:val="white"/>
        </w:rPr>
        <w:t>"&gt;</w:t>
      </w:r>
    </w:p>
    <w:p w14:paraId="6E7F8BE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2E26093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r>
        <w:rPr>
          <w:rFonts w:ascii="MS Shell Dlg" w:hAnsi="MS Shell Dlg" w:cs="MS Shell Dlg"/>
          <w:color w:val="000000"/>
          <w:sz w:val="17"/>
          <w:szCs w:val="17"/>
          <w:highlight w:val="white"/>
        </w:rPr>
        <w:t xml:space="preserve"> </w:t>
      </w:r>
    </w:p>
    <w:p w14:paraId="043D1C3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RECVYCOMPLETE </w:t>
      </w:r>
      <w:r>
        <w:rPr>
          <w:rFonts w:ascii="MS Shell Dlg" w:hAnsi="MS Shell Dlg" w:cs="MS Shell Dlg"/>
          <w:color w:val="0000FF"/>
          <w:sz w:val="17"/>
          <w:szCs w:val="17"/>
          <w:highlight w:val="white"/>
        </w:rPr>
        <w:t>===============================</w:t>
      </w:r>
    </w:p>
    <w:p w14:paraId="376F2BA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New Recovery completed message</w:t>
      </w:r>
    </w:p>
    <w:p w14:paraId="3EEAE48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544D419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32D9388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525B9A7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F41C33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38EBC63D"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xsd:complexType</w:t>
      </w:r>
      <w:r w:rsidRPr="001576FB">
        <w:rPr>
          <w:rFonts w:ascii="MS Shell Dlg" w:hAnsi="MS Shell Dlg" w:cs="MS Shell Dlg"/>
          <w:color w:val="0000FF"/>
          <w:sz w:val="17"/>
          <w:szCs w:val="17"/>
          <w:highlight w:val="white"/>
          <w:lang w:val="fr-FR"/>
        </w:rPr>
        <w:t>&gt;</w:t>
      </w:r>
    </w:p>
    <w:p w14:paraId="4820EC26"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xsd:element</w:t>
      </w:r>
      <w:r w:rsidRPr="001576FB">
        <w:rPr>
          <w:rFonts w:ascii="MS Shell Dlg" w:hAnsi="MS Shell Dlg" w:cs="MS Shell Dlg"/>
          <w:color w:val="0000FF"/>
          <w:sz w:val="17"/>
          <w:szCs w:val="17"/>
          <w:highlight w:val="white"/>
          <w:lang w:val="fr-FR"/>
        </w:rPr>
        <w:t>&gt;</w:t>
      </w:r>
    </w:p>
    <w:p w14:paraId="32104D6A"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xsd:element</w:t>
      </w:r>
      <w:r w:rsidRPr="001576FB">
        <w:rPr>
          <w:rFonts w:ascii="MS Shell Dlg" w:hAnsi="MS Shell Dlg" w:cs="MS Shell Dlg"/>
          <w:color w:val="FF0000"/>
          <w:sz w:val="17"/>
          <w:szCs w:val="17"/>
          <w:highlight w:val="white"/>
          <w:lang w:val="fr-FR"/>
        </w:rPr>
        <w:t xml:space="preserve"> name</w:t>
      </w: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PERMISSIONDROP</w:t>
      </w:r>
      <w:r w:rsidRPr="001576FB">
        <w:rPr>
          <w:rFonts w:ascii="MS Shell Dlg" w:hAnsi="MS Shell Dlg" w:cs="MS Shell Dlg"/>
          <w:color w:val="0000FF"/>
          <w:sz w:val="17"/>
          <w:szCs w:val="17"/>
          <w:highlight w:val="white"/>
          <w:lang w:val="fr-FR"/>
        </w:rPr>
        <w:t>"&gt;</w:t>
      </w:r>
    </w:p>
    <w:p w14:paraId="3676ACA8"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xsd:annotation</w:t>
      </w:r>
      <w:r w:rsidRPr="001576FB">
        <w:rPr>
          <w:rFonts w:ascii="MS Shell Dlg" w:hAnsi="MS Shell Dlg" w:cs="MS Shell Dlg"/>
          <w:color w:val="0000FF"/>
          <w:sz w:val="17"/>
          <w:szCs w:val="17"/>
          <w:highlight w:val="white"/>
          <w:lang w:val="fr-FR"/>
        </w:rPr>
        <w:t>&gt;</w:t>
      </w:r>
    </w:p>
    <w:p w14:paraId="01CA7803"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r w:rsidRPr="001576FB">
        <w:rPr>
          <w:rFonts w:ascii="MS Shell Dlg" w:hAnsi="MS Shell Dlg" w:cs="MS Shell Dlg"/>
          <w:color w:val="000000"/>
          <w:sz w:val="17"/>
          <w:szCs w:val="17"/>
          <w:highlight w:val="white"/>
          <w:lang w:val="fr-FR"/>
        </w:rPr>
        <w:t xml:space="preserve"> </w:t>
      </w:r>
    </w:p>
    <w:p w14:paraId="4F6AA96F"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PERMISSIONDROP </w:t>
      </w:r>
      <w:r w:rsidRPr="001576FB">
        <w:rPr>
          <w:rFonts w:ascii="MS Shell Dlg" w:hAnsi="MS Shell Dlg" w:cs="MS Shell Dlg"/>
          <w:color w:val="0000FF"/>
          <w:sz w:val="17"/>
          <w:szCs w:val="17"/>
          <w:highlight w:val="white"/>
          <w:lang w:val="fr-FR"/>
        </w:rPr>
        <w:t>==================================</w:t>
      </w:r>
    </w:p>
    <w:p w14:paraId="49F2F6D2"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Permission drop message</w:t>
      </w:r>
    </w:p>
    <w:p w14:paraId="08F3AB9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07095B8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0D09F87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528D57E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3710F2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35E4E4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Reason</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03ED420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00B9AC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183E9F8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357A33C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UPDATEHEADLINE</w:t>
      </w:r>
      <w:r>
        <w:rPr>
          <w:rFonts w:ascii="MS Shell Dlg" w:hAnsi="MS Shell Dlg" w:cs="MS Shell Dlg"/>
          <w:color w:val="0000FF"/>
          <w:sz w:val="17"/>
          <w:szCs w:val="17"/>
          <w:highlight w:val="white"/>
        </w:rPr>
        <w:t>"&gt;</w:t>
      </w:r>
    </w:p>
    <w:p w14:paraId="2C21A60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21EA0AC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r>
        <w:rPr>
          <w:rFonts w:ascii="MS Shell Dlg" w:hAnsi="MS Shell Dlg" w:cs="MS Shell Dlg"/>
          <w:color w:val="000000"/>
          <w:sz w:val="17"/>
          <w:szCs w:val="17"/>
          <w:highlight w:val="white"/>
        </w:rPr>
        <w:t xml:space="preserve"> </w:t>
      </w:r>
    </w:p>
    <w:p w14:paraId="2AABE6F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lastRenderedPageBreak/>
        <w:t>==============================</w:t>
      </w:r>
      <w:r>
        <w:rPr>
          <w:rFonts w:ascii="MS Shell Dlg" w:hAnsi="MS Shell Dlg" w:cs="MS Shell Dlg"/>
          <w:color w:val="000000"/>
          <w:sz w:val="17"/>
          <w:szCs w:val="17"/>
          <w:highlight w:val="white"/>
        </w:rPr>
        <w:t xml:space="preserve"> UPDATEHEADLINE </w:t>
      </w:r>
      <w:r>
        <w:rPr>
          <w:rFonts w:ascii="MS Shell Dlg" w:hAnsi="MS Shell Dlg" w:cs="MS Shell Dlg"/>
          <w:color w:val="0000FF"/>
          <w:sz w:val="17"/>
          <w:szCs w:val="17"/>
          <w:highlight w:val="white"/>
        </w:rPr>
        <w:t>==================================</w:t>
      </w:r>
    </w:p>
    <w:p w14:paraId="1FC8121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Headline update message</w:t>
      </w:r>
    </w:p>
    <w:p w14:paraId="596B6C2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091FEB0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2889535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74F605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7B2EB4E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49DDF11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NewsML</w:t>
      </w:r>
      <w:r>
        <w:rPr>
          <w:rFonts w:ascii="MS Shell Dlg" w:hAnsi="MS Shell Dlg" w:cs="MS Shell Dlg"/>
          <w:color w:val="0000FF"/>
          <w:sz w:val="17"/>
          <w:szCs w:val="17"/>
          <w:highlight w:val="white"/>
        </w:rPr>
        <w:t>"/&gt;</w:t>
      </w:r>
    </w:p>
    <w:p w14:paraId="6276884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856B08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Type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30BE453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0E722EA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4D7507D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ALERT</w:t>
      </w:r>
      <w:r>
        <w:rPr>
          <w:rFonts w:ascii="MS Shell Dlg" w:hAnsi="MS Shell Dlg" w:cs="MS Shell Dlg"/>
          <w:color w:val="0000FF"/>
          <w:sz w:val="17"/>
          <w:szCs w:val="17"/>
          <w:highlight w:val="white"/>
        </w:rPr>
        <w:t>"/&gt;</w:t>
      </w:r>
    </w:p>
    <w:p w14:paraId="1DBBE73B" w14:textId="77777777" w:rsidR="001435D4" w:rsidRPr="00830B3D"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strike/>
          <w:color w:val="0000FF"/>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FIRSTTAKE</w:t>
      </w:r>
      <w:r>
        <w:rPr>
          <w:rFonts w:ascii="MS Shell Dlg" w:hAnsi="MS Shell Dlg" w:cs="MS Shell Dlg"/>
          <w:color w:val="0000FF"/>
          <w:sz w:val="17"/>
          <w:szCs w:val="17"/>
          <w:highlight w:val="white"/>
        </w:rPr>
        <w:t>"/&gt;</w:t>
      </w:r>
    </w:p>
    <w:p w14:paraId="4CA28784" w14:textId="18370785"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FF"/>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CANCELLED</w:t>
      </w:r>
      <w:r>
        <w:rPr>
          <w:rFonts w:ascii="MS Shell Dlg" w:hAnsi="MS Shell Dlg" w:cs="MS Shell Dlg"/>
          <w:color w:val="0000FF"/>
          <w:sz w:val="17"/>
          <w:szCs w:val="17"/>
          <w:highlight w:val="white"/>
        </w:rPr>
        <w:t>"/&gt;</w:t>
      </w:r>
    </w:p>
    <w:p w14:paraId="1235BEEE" w14:textId="5AEDDDF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AMENDED</w:t>
      </w:r>
      <w:r>
        <w:rPr>
          <w:rFonts w:ascii="MS Shell Dlg" w:hAnsi="MS Shell Dlg" w:cs="MS Shell Dlg"/>
          <w:color w:val="0000FF"/>
          <w:sz w:val="17"/>
          <w:szCs w:val="17"/>
          <w:highlight w:val="white"/>
        </w:rPr>
        <w:t>"/&gt;</w:t>
      </w:r>
    </w:p>
    <w:p w14:paraId="0BE7D158" w14:textId="77777777" w:rsidR="00553F16" w:rsidRDefault="00553F16" w:rsidP="00553F1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UPDATED</w:t>
      </w:r>
      <w:r>
        <w:rPr>
          <w:rFonts w:ascii="MS Shell Dlg" w:hAnsi="MS Shell Dlg" w:cs="MS Shell Dlg"/>
          <w:color w:val="0000FF"/>
          <w:sz w:val="17"/>
          <w:szCs w:val="17"/>
          <w:highlight w:val="white"/>
        </w:rPr>
        <w:t>"/&gt;</w:t>
      </w:r>
    </w:p>
    <w:p w14:paraId="5756CCB2" w14:textId="77777777" w:rsidR="00553F16" w:rsidRDefault="00553F16" w:rsidP="00553F1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DELETED</w:t>
      </w:r>
      <w:r>
        <w:rPr>
          <w:rFonts w:ascii="MS Shell Dlg" w:hAnsi="MS Shell Dlg" w:cs="MS Shell Dlg"/>
          <w:color w:val="0000FF"/>
          <w:sz w:val="17"/>
          <w:szCs w:val="17"/>
          <w:highlight w:val="white"/>
        </w:rPr>
        <w:t>"/&gt;</w:t>
      </w:r>
    </w:p>
    <w:p w14:paraId="32EA5A1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639030C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2DAD04A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0000FF"/>
          <w:sz w:val="17"/>
          <w:szCs w:val="17"/>
          <w:highlight w:val="white"/>
        </w:rPr>
        <w:t>&gt;</w:t>
      </w:r>
    </w:p>
    <w:p w14:paraId="6197A4B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SeqNo</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xsd:integer</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1197404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728A7D7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45FB767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RECVYHEADLINE</w:t>
      </w:r>
      <w:r>
        <w:rPr>
          <w:rFonts w:ascii="MS Shell Dlg" w:hAnsi="MS Shell Dlg" w:cs="MS Shell Dlg"/>
          <w:color w:val="0000FF"/>
          <w:sz w:val="17"/>
          <w:szCs w:val="17"/>
          <w:highlight w:val="white"/>
        </w:rPr>
        <w:t>"&gt;</w:t>
      </w:r>
    </w:p>
    <w:p w14:paraId="5AFBF35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0EB2469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r>
        <w:rPr>
          <w:rFonts w:ascii="MS Shell Dlg" w:hAnsi="MS Shell Dlg" w:cs="MS Shell Dlg"/>
          <w:color w:val="000000"/>
          <w:sz w:val="17"/>
          <w:szCs w:val="17"/>
          <w:highlight w:val="white"/>
        </w:rPr>
        <w:t xml:space="preserve"> </w:t>
      </w:r>
    </w:p>
    <w:p w14:paraId="684AD25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RECVYHEADLINE </w:t>
      </w:r>
      <w:r>
        <w:rPr>
          <w:rFonts w:ascii="MS Shell Dlg" w:hAnsi="MS Shell Dlg" w:cs="MS Shell Dlg"/>
          <w:color w:val="0000FF"/>
          <w:sz w:val="17"/>
          <w:szCs w:val="17"/>
          <w:highlight w:val="white"/>
        </w:rPr>
        <w:t>===================================</w:t>
      </w:r>
    </w:p>
    <w:p w14:paraId="19752CE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Headline update message (Recovery)</w:t>
      </w:r>
    </w:p>
    <w:p w14:paraId="3F47673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p>
    <w:p w14:paraId="314F7AA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5121320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018A37A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2E86B39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0A4E6E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NewsML</w:t>
      </w:r>
      <w:r>
        <w:rPr>
          <w:rFonts w:ascii="MS Shell Dlg" w:hAnsi="MS Shell Dlg" w:cs="MS Shell Dlg"/>
          <w:color w:val="0000FF"/>
          <w:sz w:val="17"/>
          <w:szCs w:val="17"/>
          <w:highlight w:val="white"/>
        </w:rPr>
        <w:t>"/&gt;</w:t>
      </w:r>
    </w:p>
    <w:p w14:paraId="513BD81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FDEDA1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Type</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23609FB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4CDCB5F4" w14:textId="163C6051"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FF0000"/>
          <w:sz w:val="17"/>
          <w:szCs w:val="17"/>
          <w:highlight w:val="white"/>
        </w:rPr>
        <w:t xml:space="preserve"> base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"&gt;</w:t>
      </w:r>
    </w:p>
    <w:p w14:paraId="4A3D367E" w14:textId="7B679F3C"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ALERT</w:t>
      </w:r>
      <w:r>
        <w:rPr>
          <w:rFonts w:ascii="MS Shell Dlg" w:hAnsi="MS Shell Dlg" w:cs="MS Shell Dlg"/>
          <w:color w:val="0000FF"/>
          <w:sz w:val="17"/>
          <w:szCs w:val="17"/>
          <w:highlight w:val="white"/>
        </w:rPr>
        <w:t>"/&gt;</w:t>
      </w:r>
    </w:p>
    <w:p w14:paraId="29606C59" w14:textId="2B3538DA" w:rsidR="001435D4" w:rsidRPr="00830B3D"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strike/>
          <w:color w:val="0000FF"/>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FIRSTTAKE</w:t>
      </w:r>
      <w:r>
        <w:rPr>
          <w:rFonts w:ascii="MS Shell Dlg" w:hAnsi="MS Shell Dlg" w:cs="MS Shell Dlg"/>
          <w:color w:val="0000FF"/>
          <w:sz w:val="17"/>
          <w:szCs w:val="17"/>
          <w:highlight w:val="white"/>
        </w:rPr>
        <w:t>"/&gt;</w:t>
      </w:r>
    </w:p>
    <w:p w14:paraId="73294D5F" w14:textId="0702F444"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CANCELLED</w:t>
      </w:r>
      <w:r>
        <w:rPr>
          <w:rFonts w:ascii="MS Shell Dlg" w:hAnsi="MS Shell Dlg" w:cs="MS Shell Dlg"/>
          <w:color w:val="0000FF"/>
          <w:sz w:val="17"/>
          <w:szCs w:val="17"/>
          <w:highlight w:val="white"/>
        </w:rPr>
        <w:t>"/&gt;</w:t>
      </w:r>
    </w:p>
    <w:p w14:paraId="128A3AD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AMENDED</w:t>
      </w:r>
      <w:r>
        <w:rPr>
          <w:rFonts w:ascii="MS Shell Dlg" w:hAnsi="MS Shell Dlg" w:cs="MS Shell Dlg"/>
          <w:color w:val="0000FF"/>
          <w:sz w:val="17"/>
          <w:szCs w:val="17"/>
          <w:highlight w:val="white"/>
        </w:rPr>
        <w:t>"/&gt;</w:t>
      </w:r>
      <w:r>
        <w:rPr>
          <w:rFonts w:ascii="MS Shell Dlg" w:hAnsi="MS Shell Dlg" w:cs="MS Shell Dlg"/>
          <w:color w:val="0000FF"/>
          <w:sz w:val="17"/>
          <w:szCs w:val="17"/>
          <w:highlight w:val="white"/>
        </w:rPr>
        <w:tab/>
      </w:r>
      <w:r>
        <w:rPr>
          <w:rFonts w:ascii="MS Shell Dlg" w:hAnsi="MS Shell Dlg" w:cs="MS Shell Dlg"/>
          <w:color w:val="0000FF"/>
          <w:sz w:val="17"/>
          <w:szCs w:val="17"/>
          <w:highlight w:val="white"/>
        </w:rPr>
        <w:tab/>
      </w:r>
      <w:r>
        <w:rPr>
          <w:rFonts w:ascii="MS Shell Dlg" w:hAnsi="MS Shell Dlg" w:cs="MS Shell Dlg"/>
          <w:color w:val="0000FF"/>
          <w:sz w:val="17"/>
          <w:szCs w:val="17"/>
          <w:highlight w:val="white"/>
        </w:rPr>
        <w:tab/>
      </w:r>
      <w:r>
        <w:rPr>
          <w:rFonts w:ascii="MS Shell Dlg" w:hAnsi="MS Shell Dlg" w:cs="MS Shell Dlg"/>
          <w:color w:val="0000FF"/>
          <w:sz w:val="17"/>
          <w:szCs w:val="17"/>
          <w:highlight w:val="white"/>
        </w:rPr>
        <w:tab/>
      </w:r>
      <w:r>
        <w:rPr>
          <w:rFonts w:ascii="MS Shell Dlg" w:hAnsi="MS Shell Dlg" w:cs="MS Shell Dlg"/>
          <w:color w:val="0000FF"/>
          <w:sz w:val="17"/>
          <w:szCs w:val="17"/>
          <w:highlight w:val="white"/>
        </w:rPr>
        <w:tab/>
      </w:r>
      <w:r>
        <w:rPr>
          <w:rFonts w:ascii="MS Shell Dlg" w:hAnsi="MS Shell Dlg" w:cs="MS Shell Dlg"/>
          <w:color w:val="0000FF"/>
          <w:sz w:val="17"/>
          <w:szCs w:val="17"/>
          <w:highlight w:val="white"/>
        </w:rPr>
        <w:tab/>
      </w:r>
    </w:p>
    <w:p w14:paraId="555FF1C5" w14:textId="77777777" w:rsidR="00553F16" w:rsidRDefault="00553F16" w:rsidP="00553F1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UPDATED</w:t>
      </w:r>
      <w:r>
        <w:rPr>
          <w:rFonts w:ascii="MS Shell Dlg" w:hAnsi="MS Shell Dlg" w:cs="MS Shell Dlg"/>
          <w:color w:val="0000FF"/>
          <w:sz w:val="17"/>
          <w:szCs w:val="17"/>
          <w:highlight w:val="white"/>
        </w:rPr>
        <w:t>"/&gt;</w:t>
      </w:r>
    </w:p>
    <w:p w14:paraId="5CCAF266" w14:textId="77777777" w:rsidR="00553F16" w:rsidRDefault="00553F16" w:rsidP="00553F1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xsd:enumeration</w:t>
      </w:r>
      <w:r>
        <w:rPr>
          <w:rFonts w:ascii="MS Shell Dlg" w:hAnsi="MS Shell Dlg" w:cs="MS Shell Dlg"/>
          <w:color w:val="FF0000"/>
          <w:sz w:val="17"/>
          <w:szCs w:val="17"/>
          <w:highlight w:val="white"/>
        </w:rPr>
        <w:t xml:space="preserve"> value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DELETED</w:t>
      </w:r>
      <w:r>
        <w:rPr>
          <w:rFonts w:ascii="MS Shell Dlg" w:hAnsi="MS Shell Dlg" w:cs="MS Shell Dlg"/>
          <w:color w:val="0000FF"/>
          <w:sz w:val="17"/>
          <w:szCs w:val="17"/>
          <w:highlight w:val="white"/>
        </w:rPr>
        <w:t>"/&gt;</w:t>
      </w:r>
    </w:p>
    <w:p w14:paraId="5BFEF66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xsd:restriction</w:t>
      </w:r>
      <w:r>
        <w:rPr>
          <w:rFonts w:ascii="MS Shell Dlg" w:hAnsi="MS Shell Dlg" w:cs="MS Shell Dlg"/>
          <w:color w:val="0000FF"/>
          <w:sz w:val="17"/>
          <w:szCs w:val="17"/>
          <w:highlight w:val="white"/>
        </w:rPr>
        <w:t>&gt;</w:t>
      </w:r>
    </w:p>
    <w:p w14:paraId="5F40D4F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xsd:simpleType</w:t>
      </w:r>
      <w:r>
        <w:rPr>
          <w:rFonts w:ascii="MS Shell Dlg" w:hAnsi="MS Shell Dlg" w:cs="MS Shell Dlg"/>
          <w:color w:val="0000FF"/>
          <w:sz w:val="17"/>
          <w:szCs w:val="17"/>
          <w:highlight w:val="white"/>
        </w:rPr>
        <w:t>&gt;</w:t>
      </w:r>
    </w:p>
    <w:p w14:paraId="5537F7D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0000FF"/>
          <w:sz w:val="17"/>
          <w:szCs w:val="17"/>
          <w:highlight w:val="white"/>
        </w:rPr>
        <w:t>&gt;</w:t>
      </w:r>
    </w:p>
    <w:p w14:paraId="5F2C4F6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SeqNo</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xsd:integer</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41EEB06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7CF3448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B98BD5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sidR="00B5167A" w:rsidRPr="00A959F8">
        <w:rPr>
          <w:rFonts w:ascii="MS Shell Dlg" w:hAnsi="MS Shell Dlg" w:cs="MS Shell Dlg"/>
          <w:color w:val="000000"/>
          <w:sz w:val="17"/>
          <w:szCs w:val="17"/>
          <w:highlight w:val="white"/>
        </w:rPr>
        <w:t>STATUSREQ</w:t>
      </w:r>
      <w:r>
        <w:rPr>
          <w:rFonts w:ascii="MS Shell Dlg" w:hAnsi="MS Shell Dlg" w:cs="MS Shell Dlg"/>
          <w:color w:val="0000FF"/>
          <w:sz w:val="17"/>
          <w:szCs w:val="17"/>
          <w:highlight w:val="white"/>
        </w:rPr>
        <w:t>"&gt;</w:t>
      </w:r>
    </w:p>
    <w:p w14:paraId="4DA4ABC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415E4D07"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xsd:documentation</w:t>
      </w:r>
      <w:r w:rsidRPr="00A959F8">
        <w:rPr>
          <w:rFonts w:ascii="MS Shell Dlg" w:hAnsi="MS Shell Dlg" w:cs="MS Shell Dlg"/>
          <w:color w:val="0000FF"/>
          <w:sz w:val="17"/>
          <w:szCs w:val="17"/>
          <w:highlight w:val="white"/>
        </w:rPr>
        <w:t>&gt;</w:t>
      </w:r>
      <w:r w:rsidRPr="00A959F8">
        <w:rPr>
          <w:rFonts w:ascii="MS Shell Dlg" w:hAnsi="MS Shell Dlg" w:cs="MS Shell Dlg"/>
          <w:color w:val="000000"/>
          <w:sz w:val="17"/>
          <w:szCs w:val="17"/>
          <w:highlight w:val="white"/>
        </w:rPr>
        <w:t xml:space="preserve"> </w:t>
      </w:r>
    </w:p>
    <w:p w14:paraId="59BDE2AD"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 xml:space="preserve"> STATUSREQ </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 xml:space="preserve"> communication status request</w:t>
      </w:r>
    </w:p>
    <w:p w14:paraId="64ADFE95"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 xml:space="preserve">            </w:t>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xsd:documentation</w:t>
      </w:r>
      <w:r w:rsidRPr="00A959F8">
        <w:rPr>
          <w:rFonts w:ascii="MS Shell Dlg" w:hAnsi="MS Shell Dlg" w:cs="MS Shell Dlg"/>
          <w:color w:val="0000FF"/>
          <w:sz w:val="17"/>
          <w:szCs w:val="17"/>
          <w:highlight w:val="white"/>
        </w:rPr>
        <w:t>&gt;</w:t>
      </w:r>
    </w:p>
    <w:p w14:paraId="020C7E0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44AF17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A1D1FF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0A5F519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5CAF7E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5695737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STATUSRESP</w:t>
      </w:r>
      <w:r>
        <w:rPr>
          <w:rFonts w:ascii="MS Shell Dlg" w:hAnsi="MS Shell Dlg" w:cs="MS Shell Dlg"/>
          <w:color w:val="0000FF"/>
          <w:sz w:val="17"/>
          <w:szCs w:val="17"/>
          <w:highlight w:val="white"/>
        </w:rPr>
        <w:t>"&gt;</w:t>
      </w:r>
    </w:p>
    <w:p w14:paraId="3E7C9E69"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xsd:annotation</w:t>
      </w:r>
      <w:r w:rsidRPr="00A959F8">
        <w:rPr>
          <w:rFonts w:ascii="MS Shell Dlg" w:hAnsi="MS Shell Dlg" w:cs="MS Shell Dlg"/>
          <w:color w:val="0000FF"/>
          <w:sz w:val="17"/>
          <w:szCs w:val="17"/>
          <w:highlight w:val="white"/>
        </w:rPr>
        <w:t>&gt;</w:t>
      </w:r>
    </w:p>
    <w:p w14:paraId="4DD602BA"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xsd:documentation</w:t>
      </w:r>
      <w:r w:rsidRPr="00A959F8">
        <w:rPr>
          <w:rFonts w:ascii="MS Shell Dlg" w:hAnsi="MS Shell Dlg" w:cs="MS Shell Dlg"/>
          <w:color w:val="0000FF"/>
          <w:sz w:val="17"/>
          <w:szCs w:val="17"/>
          <w:highlight w:val="white"/>
        </w:rPr>
        <w:t>&gt;</w:t>
      </w:r>
    </w:p>
    <w:p w14:paraId="26337895"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 xml:space="preserve"> STATUSRESP </w:t>
      </w: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 xml:space="preserve"> communication status request response</w:t>
      </w:r>
    </w:p>
    <w:p w14:paraId="1FA5ABE5" w14:textId="77777777" w:rsidR="001435D4" w:rsidRPr="00A959F8"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FF"/>
          <w:sz w:val="17"/>
          <w:szCs w:val="17"/>
          <w:highlight w:val="white"/>
        </w:rPr>
        <w:t>================================================================================</w:t>
      </w:r>
      <w:r w:rsidRPr="00A959F8">
        <w:rPr>
          <w:rFonts w:ascii="MS Shell Dlg" w:hAnsi="MS Shell Dlg" w:cs="MS Shell Dlg"/>
          <w:color w:val="000000"/>
          <w:sz w:val="17"/>
          <w:szCs w:val="17"/>
          <w:highlight w:val="white"/>
        </w:rPr>
        <w:t xml:space="preserve">            </w:t>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sidRPr="00A959F8">
        <w:rPr>
          <w:rFonts w:ascii="MS Shell Dlg" w:hAnsi="MS Shell Dlg" w:cs="MS Shell Dlg"/>
          <w:color w:val="0000FF"/>
          <w:sz w:val="17"/>
          <w:szCs w:val="17"/>
          <w:highlight w:val="white"/>
        </w:rPr>
        <w:t>&lt;/</w:t>
      </w:r>
      <w:r w:rsidRPr="00A959F8">
        <w:rPr>
          <w:rFonts w:ascii="MS Shell Dlg" w:hAnsi="MS Shell Dlg" w:cs="MS Shell Dlg"/>
          <w:color w:val="800000"/>
          <w:sz w:val="17"/>
          <w:szCs w:val="17"/>
          <w:highlight w:val="white"/>
        </w:rPr>
        <w:t>xsd:documentation</w:t>
      </w:r>
      <w:r w:rsidRPr="00A959F8">
        <w:rPr>
          <w:rFonts w:ascii="MS Shell Dlg" w:hAnsi="MS Shell Dlg" w:cs="MS Shell Dlg"/>
          <w:color w:val="0000FF"/>
          <w:sz w:val="17"/>
          <w:szCs w:val="17"/>
          <w:highlight w:val="white"/>
        </w:rPr>
        <w:t>&gt;</w:t>
      </w:r>
    </w:p>
    <w:p w14:paraId="31C039C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A959F8">
        <w:rPr>
          <w:rFonts w:ascii="MS Shell Dlg" w:hAnsi="MS Shell Dlg" w:cs="MS Shell Dlg"/>
          <w:color w:val="000000"/>
          <w:sz w:val="17"/>
          <w:szCs w:val="17"/>
          <w:highlight w:val="white"/>
        </w:rPr>
        <w:tab/>
      </w:r>
      <w:r w:rsidRPr="00A959F8">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367522A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lastRenderedPageBreak/>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46BED2E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21ACF1C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2C3682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D7FA7B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INITREQ</w:t>
      </w:r>
      <w:r>
        <w:rPr>
          <w:rFonts w:ascii="MS Shell Dlg" w:hAnsi="MS Shell Dlg" w:cs="MS Shell Dlg"/>
          <w:color w:val="0000FF"/>
          <w:sz w:val="17"/>
          <w:szCs w:val="17"/>
          <w:highlight w:val="white"/>
        </w:rPr>
        <w:t>"&gt;</w:t>
      </w:r>
    </w:p>
    <w:p w14:paraId="4551E18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71453AC0"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07EBC1A1"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INITREQ </w:t>
      </w: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communication status request response</w:t>
      </w:r>
    </w:p>
    <w:p w14:paraId="7A6FE3E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 xml:space="preserve">            </w:t>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xsd:documentation</w:t>
      </w:r>
      <w:r>
        <w:rPr>
          <w:rFonts w:ascii="MS Shell Dlg" w:hAnsi="MS Shell Dlg" w:cs="MS Shell Dlg"/>
          <w:color w:val="0000FF"/>
          <w:sz w:val="17"/>
          <w:szCs w:val="17"/>
          <w:highlight w:val="white"/>
        </w:rPr>
        <w:t>&gt;</w:t>
      </w:r>
    </w:p>
    <w:p w14:paraId="3187DBE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440C20D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2054652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60B9072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553F3F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70C2A57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INITRESP</w:t>
      </w:r>
      <w:r>
        <w:rPr>
          <w:rFonts w:ascii="MS Shell Dlg" w:hAnsi="MS Shell Dlg" w:cs="MS Shell Dlg"/>
          <w:color w:val="0000FF"/>
          <w:sz w:val="17"/>
          <w:szCs w:val="17"/>
          <w:highlight w:val="white"/>
        </w:rPr>
        <w:t>"&gt;</w:t>
      </w:r>
    </w:p>
    <w:p w14:paraId="7653A20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017C8719"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21576A61"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INITRESP </w:t>
      </w:r>
      <w:r w:rsidRPr="001576FB">
        <w:rPr>
          <w:rFonts w:ascii="MS Shell Dlg" w:hAnsi="MS Shell Dlg" w:cs="MS Shell Dlg"/>
          <w:color w:val="0000FF"/>
          <w:sz w:val="17"/>
          <w:szCs w:val="17"/>
          <w:highlight w:val="white"/>
          <w:lang w:val="fr-FR"/>
        </w:rPr>
        <w:t>=====================================</w:t>
      </w:r>
    </w:p>
    <w:p w14:paraId="3198C9BB"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Initialization response</w:t>
      </w:r>
    </w:p>
    <w:p w14:paraId="4D7FDCA4"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w:t>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3D406FA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6C07792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75BFF58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603B41F0"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Status</w:t>
      </w:r>
      <w:r>
        <w:rPr>
          <w:rFonts w:ascii="MS Shell Dlg" w:hAnsi="MS Shell Dlg" w:cs="MS Shell Dlg"/>
          <w:color w:val="0000FF"/>
          <w:sz w:val="17"/>
          <w:szCs w:val="17"/>
          <w:highlight w:val="white"/>
        </w:rPr>
        <w:t>"/&gt;</w:t>
      </w:r>
    </w:p>
    <w:p w14:paraId="5C5D84C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SessionKey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minOccurs</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0</w:t>
      </w:r>
      <w:r>
        <w:rPr>
          <w:rFonts w:ascii="MS Shell Dlg" w:hAnsi="MS Shell Dlg" w:cs="MS Shell Dlg"/>
          <w:color w:val="0000FF"/>
          <w:sz w:val="17"/>
          <w:szCs w:val="17"/>
          <w:highlight w:val="white"/>
        </w:rPr>
        <w:t>"&gt;</w:t>
      </w:r>
    </w:p>
    <w:p w14:paraId="0ABCACE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341DA2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105A176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Encoding</w:t>
      </w:r>
      <w:r>
        <w:rPr>
          <w:rFonts w:ascii="MS Shell Dlg" w:hAnsi="MS Shell Dlg" w:cs="MS Shell Dlg"/>
          <w:color w:val="0000FF"/>
          <w:sz w:val="17"/>
          <w:szCs w:val="17"/>
          <w:highlight w:val="white"/>
        </w:rPr>
        <w:t>"&gt;</w:t>
      </w:r>
    </w:p>
    <w:p w14:paraId="6B3FB39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5D9800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xsd:group</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SingleEncodedData</w:t>
      </w:r>
      <w:r>
        <w:rPr>
          <w:rFonts w:ascii="MS Shell Dlg" w:hAnsi="MS Shell Dlg" w:cs="MS Shell Dlg"/>
          <w:color w:val="0000FF"/>
          <w:sz w:val="17"/>
          <w:szCs w:val="17"/>
          <w:highlight w:val="white"/>
        </w:rPr>
        <w:t>"/&gt;</w:t>
      </w:r>
    </w:p>
    <w:p w14:paraId="04121E4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Notation</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xsd:string</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461F91E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442D598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1ACF9D1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29CAD63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589122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5689A2D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93972B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xsd:attribute</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ReqId</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type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quantity</w:t>
      </w:r>
      <w:r>
        <w:rPr>
          <w:rFonts w:ascii="MS Shell Dlg" w:hAnsi="MS Shell Dlg" w:cs="MS Shell Dlg"/>
          <w:color w:val="0000FF"/>
          <w:sz w:val="17"/>
          <w:szCs w:val="17"/>
          <w:highlight w:val="white"/>
        </w:rPr>
        <w:t>"</w:t>
      </w:r>
      <w:r>
        <w:rPr>
          <w:rFonts w:ascii="MS Shell Dlg" w:hAnsi="MS Shell Dlg" w:cs="MS Shell Dlg"/>
          <w:color w:val="FF0000"/>
          <w:sz w:val="17"/>
          <w:szCs w:val="17"/>
          <w:highlight w:val="white"/>
        </w:rPr>
        <w:t xml:space="preserve"> use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required</w:t>
      </w:r>
      <w:r>
        <w:rPr>
          <w:rFonts w:ascii="MS Shell Dlg" w:hAnsi="MS Shell Dlg" w:cs="MS Shell Dlg"/>
          <w:color w:val="0000FF"/>
          <w:sz w:val="17"/>
          <w:szCs w:val="17"/>
          <w:highlight w:val="white"/>
        </w:rPr>
        <w:t>"/&gt;</w:t>
      </w:r>
    </w:p>
    <w:p w14:paraId="2BF3ABE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3E17994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2A5F63F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name</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NDSML</w:t>
      </w:r>
      <w:r>
        <w:rPr>
          <w:rFonts w:ascii="MS Shell Dlg" w:hAnsi="MS Shell Dlg" w:cs="MS Shell Dlg"/>
          <w:color w:val="0000FF"/>
          <w:sz w:val="17"/>
          <w:szCs w:val="17"/>
          <w:highlight w:val="white"/>
        </w:rPr>
        <w:t>"&gt;</w:t>
      </w:r>
    </w:p>
    <w:p w14:paraId="288B2FFC"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xsd:annotation</w:t>
      </w:r>
      <w:r w:rsidRPr="001576FB">
        <w:rPr>
          <w:rFonts w:ascii="MS Shell Dlg" w:hAnsi="MS Shell Dlg" w:cs="MS Shell Dlg"/>
          <w:color w:val="0000FF"/>
          <w:sz w:val="17"/>
          <w:szCs w:val="17"/>
          <w:highlight w:val="white"/>
          <w:lang w:val="fr-FR"/>
        </w:rPr>
        <w:t>&gt;</w:t>
      </w:r>
    </w:p>
    <w:p w14:paraId="7EBC98EE"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2443E01E"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NDSML </w:t>
      </w:r>
      <w:r w:rsidRPr="001576FB">
        <w:rPr>
          <w:rFonts w:ascii="MS Shell Dlg" w:hAnsi="MS Shell Dlg" w:cs="MS Shell Dlg"/>
          <w:color w:val="0000FF"/>
          <w:sz w:val="17"/>
          <w:szCs w:val="17"/>
          <w:highlight w:val="white"/>
          <w:lang w:val="fr-FR"/>
        </w:rPr>
        <w:t>====================================</w:t>
      </w:r>
    </w:p>
    <w:p w14:paraId="5AF9A9E6"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00"/>
          <w:sz w:val="17"/>
          <w:szCs w:val="17"/>
          <w:highlight w:val="white"/>
          <w:lang w:val="fr-FR"/>
        </w:rPr>
        <w:t>NDSML</w:t>
      </w:r>
    </w:p>
    <w:p w14:paraId="36F7D5F0" w14:textId="77777777" w:rsidR="001435D4" w:rsidRPr="001576FB"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lang w:val="fr-FR"/>
        </w:rPr>
      </w:pPr>
      <w:r w:rsidRPr="001576FB">
        <w:rPr>
          <w:rFonts w:ascii="MS Shell Dlg" w:hAnsi="MS Shell Dlg" w:cs="MS Shell Dlg"/>
          <w:color w:val="0000FF"/>
          <w:sz w:val="17"/>
          <w:szCs w:val="17"/>
          <w:highlight w:val="white"/>
          <w:lang w:val="fr-FR"/>
        </w:rPr>
        <w:t>================================================================================</w:t>
      </w:r>
      <w:r w:rsidRPr="001576FB">
        <w:rPr>
          <w:rFonts w:ascii="MS Shell Dlg" w:hAnsi="MS Shell Dlg" w:cs="MS Shell Dlg"/>
          <w:color w:val="000000"/>
          <w:sz w:val="17"/>
          <w:szCs w:val="17"/>
          <w:highlight w:val="white"/>
          <w:lang w:val="fr-FR"/>
        </w:rPr>
        <w:t xml:space="preserve">            </w:t>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FF"/>
          <w:sz w:val="17"/>
          <w:szCs w:val="17"/>
          <w:highlight w:val="white"/>
          <w:lang w:val="fr-FR"/>
        </w:rPr>
        <w:t>&lt;/</w:t>
      </w:r>
      <w:r w:rsidRPr="001576FB">
        <w:rPr>
          <w:rFonts w:ascii="MS Shell Dlg" w:hAnsi="MS Shell Dlg" w:cs="MS Shell Dlg"/>
          <w:color w:val="800000"/>
          <w:sz w:val="17"/>
          <w:szCs w:val="17"/>
          <w:highlight w:val="white"/>
          <w:lang w:val="fr-FR"/>
        </w:rPr>
        <w:t>xsd:documentation</w:t>
      </w:r>
      <w:r w:rsidRPr="001576FB">
        <w:rPr>
          <w:rFonts w:ascii="MS Shell Dlg" w:hAnsi="MS Shell Dlg" w:cs="MS Shell Dlg"/>
          <w:color w:val="0000FF"/>
          <w:sz w:val="17"/>
          <w:szCs w:val="17"/>
          <w:highlight w:val="white"/>
          <w:lang w:val="fr-FR"/>
        </w:rPr>
        <w:t>&gt;</w:t>
      </w:r>
    </w:p>
    <w:p w14:paraId="5CD73BE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sidRPr="001576FB">
        <w:rPr>
          <w:rFonts w:ascii="MS Shell Dlg" w:hAnsi="MS Shell Dlg" w:cs="MS Shell Dlg"/>
          <w:color w:val="000000"/>
          <w:sz w:val="17"/>
          <w:szCs w:val="17"/>
          <w:highlight w:val="white"/>
          <w:lang w:val="fr-FR"/>
        </w:rPr>
        <w:tab/>
      </w:r>
      <w:r w:rsidRPr="001576FB">
        <w:rPr>
          <w:rFonts w:ascii="MS Shell Dlg" w:hAnsi="MS Shell Dlg" w:cs="MS Shell Dlg"/>
          <w:color w:val="000000"/>
          <w:sz w:val="17"/>
          <w:szCs w:val="17"/>
          <w:highlight w:val="white"/>
          <w:lang w:val="fr-FR"/>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xsd:annotation</w:t>
      </w:r>
      <w:r>
        <w:rPr>
          <w:rFonts w:ascii="MS Shell Dlg" w:hAnsi="MS Shell Dlg" w:cs="MS Shell Dlg"/>
          <w:color w:val="0000FF"/>
          <w:sz w:val="17"/>
          <w:szCs w:val="17"/>
          <w:highlight w:val="white"/>
        </w:rPr>
        <w:t>&gt;</w:t>
      </w:r>
    </w:p>
    <w:p w14:paraId="48227725"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6D4198E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08950881"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MsgHeader</w:t>
      </w:r>
      <w:r>
        <w:rPr>
          <w:rFonts w:ascii="MS Shell Dlg" w:hAnsi="MS Shell Dlg" w:cs="MS Shell Dlg"/>
          <w:color w:val="0000FF"/>
          <w:sz w:val="17"/>
          <w:szCs w:val="17"/>
          <w:highlight w:val="white"/>
        </w:rPr>
        <w:t>"/&gt;</w:t>
      </w:r>
    </w:p>
    <w:p w14:paraId="5874041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xsd:choice</w:t>
      </w:r>
      <w:r>
        <w:rPr>
          <w:rFonts w:ascii="MS Shell Dlg" w:hAnsi="MS Shell Dlg" w:cs="MS Shell Dlg"/>
          <w:color w:val="0000FF"/>
          <w:sz w:val="17"/>
          <w:szCs w:val="17"/>
          <w:highlight w:val="white"/>
        </w:rPr>
        <w:t>&gt;</w:t>
      </w:r>
    </w:p>
    <w:p w14:paraId="75CEE92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INITREQ</w:t>
      </w:r>
      <w:r>
        <w:rPr>
          <w:rFonts w:ascii="MS Shell Dlg" w:hAnsi="MS Shell Dlg" w:cs="MS Shell Dlg"/>
          <w:color w:val="0000FF"/>
          <w:sz w:val="17"/>
          <w:szCs w:val="17"/>
          <w:highlight w:val="white"/>
        </w:rPr>
        <w:t>"/&gt;</w:t>
      </w:r>
    </w:p>
    <w:p w14:paraId="1DD2AF5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INITRESP</w:t>
      </w:r>
      <w:r>
        <w:rPr>
          <w:rFonts w:ascii="MS Shell Dlg" w:hAnsi="MS Shell Dlg" w:cs="MS Shell Dlg"/>
          <w:color w:val="0000FF"/>
          <w:sz w:val="17"/>
          <w:szCs w:val="17"/>
          <w:highlight w:val="white"/>
        </w:rPr>
        <w:t>"/&gt;</w:t>
      </w:r>
    </w:p>
    <w:p w14:paraId="369C9AE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LOGONREQ</w:t>
      </w:r>
      <w:r>
        <w:rPr>
          <w:rFonts w:ascii="MS Shell Dlg" w:hAnsi="MS Shell Dlg" w:cs="MS Shell Dlg"/>
          <w:color w:val="0000FF"/>
          <w:sz w:val="17"/>
          <w:szCs w:val="17"/>
          <w:highlight w:val="white"/>
        </w:rPr>
        <w:t>"/&gt;</w:t>
      </w:r>
    </w:p>
    <w:p w14:paraId="30EF800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LOGONRESP</w:t>
      </w:r>
      <w:r>
        <w:rPr>
          <w:rFonts w:ascii="MS Shell Dlg" w:hAnsi="MS Shell Dlg" w:cs="MS Shell Dlg"/>
          <w:color w:val="0000FF"/>
          <w:sz w:val="17"/>
          <w:szCs w:val="17"/>
          <w:highlight w:val="white"/>
        </w:rPr>
        <w:t>"/&gt;</w:t>
      </w:r>
    </w:p>
    <w:p w14:paraId="6F0EC2BC"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LOGOFF</w:t>
      </w:r>
      <w:r>
        <w:rPr>
          <w:rFonts w:ascii="MS Shell Dlg" w:hAnsi="MS Shell Dlg" w:cs="MS Shell Dlg"/>
          <w:color w:val="0000FF"/>
          <w:sz w:val="17"/>
          <w:szCs w:val="17"/>
          <w:highlight w:val="white"/>
        </w:rPr>
        <w:t>"/&gt;</w:t>
      </w:r>
    </w:p>
    <w:p w14:paraId="2451A9B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CHNGPWDREQ</w:t>
      </w:r>
      <w:r>
        <w:rPr>
          <w:rFonts w:ascii="MS Shell Dlg" w:hAnsi="MS Shell Dlg" w:cs="MS Shell Dlg"/>
          <w:color w:val="0000FF"/>
          <w:sz w:val="17"/>
          <w:szCs w:val="17"/>
          <w:highlight w:val="white"/>
        </w:rPr>
        <w:t>"/&gt;</w:t>
      </w:r>
    </w:p>
    <w:p w14:paraId="6BE8E8C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CHNGPWDRESP</w:t>
      </w:r>
      <w:r>
        <w:rPr>
          <w:rFonts w:ascii="MS Shell Dlg" w:hAnsi="MS Shell Dlg" w:cs="MS Shell Dlg"/>
          <w:color w:val="0000FF"/>
          <w:sz w:val="17"/>
          <w:szCs w:val="17"/>
          <w:highlight w:val="white"/>
        </w:rPr>
        <w:t>"/&gt;</w:t>
      </w:r>
    </w:p>
    <w:p w14:paraId="6136506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FULLRECVYREQ</w:t>
      </w:r>
      <w:r>
        <w:rPr>
          <w:rFonts w:ascii="MS Shell Dlg" w:hAnsi="MS Shell Dlg" w:cs="MS Shell Dlg"/>
          <w:color w:val="0000FF"/>
          <w:sz w:val="17"/>
          <w:szCs w:val="17"/>
          <w:highlight w:val="white"/>
        </w:rPr>
        <w:t>"/&gt;</w:t>
      </w:r>
    </w:p>
    <w:p w14:paraId="7BB7C8BF"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PARTRECVYREQ</w:t>
      </w:r>
      <w:r>
        <w:rPr>
          <w:rFonts w:ascii="MS Shell Dlg" w:hAnsi="MS Shell Dlg" w:cs="MS Shell Dlg"/>
          <w:color w:val="0000FF"/>
          <w:sz w:val="17"/>
          <w:szCs w:val="17"/>
          <w:highlight w:val="white"/>
        </w:rPr>
        <w:t>"/&gt;</w:t>
      </w:r>
    </w:p>
    <w:p w14:paraId="549D4A3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RECVYRESP</w:t>
      </w:r>
      <w:r>
        <w:rPr>
          <w:rFonts w:ascii="MS Shell Dlg" w:hAnsi="MS Shell Dlg" w:cs="MS Shell Dlg"/>
          <w:color w:val="0000FF"/>
          <w:sz w:val="17"/>
          <w:szCs w:val="17"/>
          <w:highlight w:val="white"/>
        </w:rPr>
        <w:t>"/&gt;</w:t>
      </w:r>
    </w:p>
    <w:p w14:paraId="3134D927"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RECVYCOMPLETE</w:t>
      </w:r>
      <w:r>
        <w:rPr>
          <w:rFonts w:ascii="MS Shell Dlg" w:hAnsi="MS Shell Dlg" w:cs="MS Shell Dlg"/>
          <w:color w:val="0000FF"/>
          <w:sz w:val="17"/>
          <w:szCs w:val="17"/>
          <w:highlight w:val="white"/>
        </w:rPr>
        <w:t>"/&gt;</w:t>
      </w:r>
    </w:p>
    <w:p w14:paraId="537B7759"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PERMISSIONDROP</w:t>
      </w:r>
      <w:r>
        <w:rPr>
          <w:rFonts w:ascii="MS Shell Dlg" w:hAnsi="MS Shell Dlg" w:cs="MS Shell Dlg"/>
          <w:color w:val="0000FF"/>
          <w:sz w:val="17"/>
          <w:szCs w:val="17"/>
          <w:highlight w:val="white"/>
        </w:rPr>
        <w:t>"/&gt;</w:t>
      </w:r>
    </w:p>
    <w:p w14:paraId="429E646D"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STATUSREQ</w:t>
      </w:r>
      <w:r>
        <w:rPr>
          <w:rFonts w:ascii="MS Shell Dlg" w:hAnsi="MS Shell Dlg" w:cs="MS Shell Dlg"/>
          <w:color w:val="0000FF"/>
          <w:sz w:val="17"/>
          <w:szCs w:val="17"/>
          <w:highlight w:val="white"/>
        </w:rPr>
        <w:t>"/&gt;</w:t>
      </w:r>
    </w:p>
    <w:p w14:paraId="517F944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STATUSRESP</w:t>
      </w:r>
      <w:r>
        <w:rPr>
          <w:rFonts w:ascii="MS Shell Dlg" w:hAnsi="MS Shell Dlg" w:cs="MS Shell Dlg"/>
          <w:color w:val="0000FF"/>
          <w:sz w:val="17"/>
          <w:szCs w:val="17"/>
          <w:highlight w:val="white"/>
        </w:rPr>
        <w:t>"/&gt;</w:t>
      </w:r>
    </w:p>
    <w:p w14:paraId="2668F443"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UPDATEHEADLINE</w:t>
      </w:r>
      <w:r>
        <w:rPr>
          <w:rFonts w:ascii="MS Shell Dlg" w:hAnsi="MS Shell Dlg" w:cs="MS Shell Dlg"/>
          <w:color w:val="0000FF"/>
          <w:sz w:val="17"/>
          <w:szCs w:val="17"/>
          <w:highlight w:val="white"/>
        </w:rPr>
        <w:t>"/&gt;</w:t>
      </w:r>
    </w:p>
    <w:p w14:paraId="236F813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FF0000"/>
          <w:sz w:val="17"/>
          <w:szCs w:val="17"/>
          <w:highlight w:val="white"/>
        </w:rPr>
        <w:t xml:space="preserve"> ref</w:t>
      </w:r>
      <w:r>
        <w:rPr>
          <w:rFonts w:ascii="MS Shell Dlg" w:hAnsi="MS Shell Dlg" w:cs="MS Shell Dlg"/>
          <w:color w:val="0000FF"/>
          <w:sz w:val="17"/>
          <w:szCs w:val="17"/>
          <w:highlight w:val="white"/>
        </w:rPr>
        <w:t>="</w:t>
      </w:r>
      <w:r>
        <w:rPr>
          <w:rFonts w:ascii="MS Shell Dlg" w:hAnsi="MS Shell Dlg" w:cs="MS Shell Dlg"/>
          <w:color w:val="000000"/>
          <w:sz w:val="17"/>
          <w:szCs w:val="17"/>
          <w:highlight w:val="white"/>
        </w:rPr>
        <w:t>RECVYHEADLINE</w:t>
      </w:r>
      <w:r>
        <w:rPr>
          <w:rFonts w:ascii="MS Shell Dlg" w:hAnsi="MS Shell Dlg" w:cs="MS Shell Dlg"/>
          <w:color w:val="0000FF"/>
          <w:sz w:val="17"/>
          <w:szCs w:val="17"/>
          <w:highlight w:val="white"/>
        </w:rPr>
        <w:t>"/&gt;</w:t>
      </w:r>
    </w:p>
    <w:p w14:paraId="07BCCA6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lastRenderedPageBreak/>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p>
    <w:p w14:paraId="70ADF728"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xsd:choice</w:t>
      </w:r>
      <w:r>
        <w:rPr>
          <w:rFonts w:ascii="MS Shell Dlg" w:hAnsi="MS Shell Dlg" w:cs="MS Shell Dlg"/>
          <w:color w:val="0000FF"/>
          <w:sz w:val="17"/>
          <w:szCs w:val="17"/>
          <w:highlight w:val="white"/>
        </w:rPr>
        <w:t>&gt;</w:t>
      </w:r>
    </w:p>
    <w:p w14:paraId="5CEFB1A4"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xsd:sequence</w:t>
      </w:r>
      <w:r>
        <w:rPr>
          <w:rFonts w:ascii="MS Shell Dlg" w:hAnsi="MS Shell Dlg" w:cs="MS Shell Dlg"/>
          <w:color w:val="0000FF"/>
          <w:sz w:val="17"/>
          <w:szCs w:val="17"/>
          <w:highlight w:val="white"/>
        </w:rPr>
        <w:t>&gt;</w:t>
      </w:r>
    </w:p>
    <w:p w14:paraId="727EC102"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xsd:complexType</w:t>
      </w:r>
      <w:r>
        <w:rPr>
          <w:rFonts w:ascii="MS Shell Dlg" w:hAnsi="MS Shell Dlg" w:cs="MS Shell Dlg"/>
          <w:color w:val="0000FF"/>
          <w:sz w:val="17"/>
          <w:szCs w:val="17"/>
          <w:highlight w:val="white"/>
        </w:rPr>
        <w:t>&gt;</w:t>
      </w:r>
    </w:p>
    <w:p w14:paraId="03BF612B"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00"/>
          <w:sz w:val="17"/>
          <w:szCs w:val="17"/>
          <w:highlight w:val="white"/>
        </w:rPr>
        <w:tab/>
      </w: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xsd:element</w:t>
      </w:r>
      <w:r>
        <w:rPr>
          <w:rFonts w:ascii="MS Shell Dlg" w:hAnsi="MS Shell Dlg" w:cs="MS Shell Dlg"/>
          <w:color w:val="0000FF"/>
          <w:sz w:val="17"/>
          <w:szCs w:val="17"/>
          <w:highlight w:val="white"/>
        </w:rPr>
        <w:t>&gt;</w:t>
      </w:r>
    </w:p>
    <w:p w14:paraId="5FFF506A"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color w:val="000000"/>
          <w:sz w:val="17"/>
          <w:szCs w:val="17"/>
          <w:highlight w:val="white"/>
        </w:rPr>
      </w:pPr>
      <w:r>
        <w:rPr>
          <w:rFonts w:ascii="MS Shell Dlg" w:hAnsi="MS Shell Dlg" w:cs="MS Shell Dlg"/>
          <w:color w:val="0000FF"/>
          <w:sz w:val="17"/>
          <w:szCs w:val="17"/>
          <w:highlight w:val="white"/>
        </w:rPr>
        <w:t>&lt;/</w:t>
      </w:r>
      <w:r>
        <w:rPr>
          <w:rFonts w:ascii="MS Shell Dlg" w:hAnsi="MS Shell Dlg" w:cs="MS Shell Dlg"/>
          <w:color w:val="800000"/>
          <w:sz w:val="17"/>
          <w:szCs w:val="17"/>
          <w:highlight w:val="white"/>
        </w:rPr>
        <w:t>xsd:schema</w:t>
      </w:r>
      <w:r>
        <w:rPr>
          <w:rFonts w:ascii="MS Shell Dlg" w:hAnsi="MS Shell Dlg" w:cs="MS Shell Dlg"/>
          <w:color w:val="0000FF"/>
          <w:sz w:val="17"/>
          <w:szCs w:val="17"/>
          <w:highlight w:val="white"/>
        </w:rPr>
        <w:t>&gt;</w:t>
      </w:r>
    </w:p>
    <w:p w14:paraId="60BCC946"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sz w:val="17"/>
          <w:szCs w:val="17"/>
        </w:rPr>
      </w:pPr>
    </w:p>
    <w:p w14:paraId="4582694E" w14:textId="77777777" w:rsidR="001435D4" w:rsidRDefault="001435D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MS Shell Dlg" w:hAnsi="MS Shell Dlg" w:cs="MS Shell Dlg"/>
          <w:sz w:val="17"/>
          <w:szCs w:val="17"/>
        </w:rPr>
      </w:pPr>
    </w:p>
    <w:p w14:paraId="370EBE3D" w14:textId="77777777" w:rsidR="001435D4" w:rsidRDefault="001435D4">
      <w:pPr>
        <w:rPr>
          <w:sz w:val="20"/>
        </w:rPr>
      </w:pPr>
    </w:p>
    <w:p w14:paraId="4BA4E906" w14:textId="77777777" w:rsidR="001435D4" w:rsidRDefault="001435D4">
      <w:pPr>
        <w:rPr>
          <w:sz w:val="20"/>
        </w:rPr>
      </w:pPr>
    </w:p>
    <w:p w14:paraId="108C743B" w14:textId="77777777" w:rsidR="001435D4" w:rsidRDefault="001435D4">
      <w:pPr>
        <w:rPr>
          <w:sz w:val="20"/>
        </w:rPr>
      </w:pPr>
    </w:p>
    <w:p w14:paraId="7753C83B" w14:textId="77777777" w:rsidR="001435D4" w:rsidRDefault="001435D4">
      <w:pPr>
        <w:pStyle w:val="Heading1"/>
        <w:jc w:val="left"/>
        <w:rPr>
          <w:b/>
          <w:bCs/>
          <w:sz w:val="28"/>
          <w:u w:val="none"/>
        </w:rPr>
      </w:pPr>
      <w:r>
        <w:rPr>
          <w:b/>
          <w:bCs/>
          <w:sz w:val="28"/>
          <w:u w:val="none"/>
        </w:rPr>
        <w:br w:type="page"/>
      </w:r>
      <w:bookmarkStart w:id="217" w:name="_Toc140992826"/>
      <w:bookmarkStart w:id="218" w:name="_Toc142281222"/>
      <w:bookmarkStart w:id="219" w:name="_Toc143318635"/>
      <w:bookmarkStart w:id="220" w:name="_Toc106833346"/>
      <w:r>
        <w:rPr>
          <w:b/>
          <w:bCs/>
          <w:sz w:val="28"/>
          <w:u w:val="none"/>
        </w:rPr>
        <w:lastRenderedPageBreak/>
        <w:t>Appendix B Base64 Encoding and Decoding Algorithms</w:t>
      </w:r>
      <w:bookmarkEnd w:id="217"/>
      <w:bookmarkEnd w:id="218"/>
      <w:bookmarkEnd w:id="219"/>
      <w:bookmarkEnd w:id="220"/>
    </w:p>
    <w:p w14:paraId="6435869A" w14:textId="77777777" w:rsidR="001435D4" w:rsidRDefault="001435D4">
      <w:pPr>
        <w:rPr>
          <w:sz w:val="20"/>
        </w:rPr>
      </w:pPr>
    </w:p>
    <w:p w14:paraId="7479B5DB" w14:textId="77777777" w:rsidR="001435D4" w:rsidRDefault="001435D4">
      <w:pPr>
        <w:rPr>
          <w:sz w:val="20"/>
          <w:szCs w:val="20"/>
        </w:rPr>
      </w:pPr>
      <w:r>
        <w:rPr>
          <w:sz w:val="20"/>
          <w:szCs w:val="20"/>
        </w:rPr>
        <w:t>Base 64 encoding is defined in RFC 1521. The basic concept is described in the following.</w:t>
      </w:r>
    </w:p>
    <w:p w14:paraId="7C4292AF" w14:textId="77777777" w:rsidR="001435D4" w:rsidRDefault="001435D4">
      <w:pPr>
        <w:rPr>
          <w:sz w:val="20"/>
          <w:szCs w:val="20"/>
        </w:rPr>
      </w:pPr>
    </w:p>
    <w:p w14:paraId="210234CB" w14:textId="77777777" w:rsidR="001435D4" w:rsidRDefault="001435D4">
      <w:pPr>
        <w:pStyle w:val="BodyText"/>
      </w:pPr>
      <w:r>
        <w:t xml:space="preserve">The first 6 bits (bits 1-6) are read and then those 6 bits are mapped to 8 bits that correspond to visible ASCII characters. The next 6 bits (bits 7-12) are read and these are mapped to 8 bits using the same mapping procedure. The same mechanism is applied for the next 6 bits (bits 13-18) and again for the next 6 bits (bits 19-24). Once 4 sets of 6 bits (24 bits total) are read, another byte boundary is encountered. </w:t>
      </w:r>
    </w:p>
    <w:p w14:paraId="6CB014E7" w14:textId="77777777" w:rsidR="001435D4" w:rsidRDefault="001435D4">
      <w:pPr>
        <w:autoSpaceDE w:val="0"/>
        <w:autoSpaceDN w:val="0"/>
        <w:adjustRightInd w:val="0"/>
        <w:rPr>
          <w:rFonts w:ascii="Courier New" w:hAnsi="Courier New" w:cs="Courier New"/>
          <w:sz w:val="20"/>
          <w:szCs w:val="20"/>
        </w:rPr>
      </w:pPr>
    </w:p>
    <w:p w14:paraId="3A1ED4DC" w14:textId="77777777" w:rsidR="001435D4" w:rsidRDefault="001435D4">
      <w:pPr>
        <w:pStyle w:val="BodyText"/>
      </w:pPr>
      <w:r>
        <w:t>The translation table is as follows:</w:t>
      </w:r>
    </w:p>
    <w:p w14:paraId="4BD8C7F9" w14:textId="77777777" w:rsidR="001435D4" w:rsidRDefault="001435D4">
      <w:pPr>
        <w:autoSpaceDE w:val="0"/>
        <w:autoSpaceDN w:val="0"/>
        <w:adjustRightInd w:val="0"/>
        <w:rPr>
          <w:rFonts w:ascii="Courier New" w:hAnsi="Courier New" w:cs="Courier New"/>
          <w:sz w:val="20"/>
          <w:szCs w:val="20"/>
        </w:rPr>
      </w:pPr>
    </w:p>
    <w:p w14:paraId="567C834E"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Input Output Input Output Input Output Input Output </w:t>
      </w:r>
    </w:p>
    <w:p w14:paraId="01C63E1A" w14:textId="77777777" w:rsidR="001435D4" w:rsidRPr="00A959F8" w:rsidRDefault="001435D4">
      <w:pPr>
        <w:autoSpaceDE w:val="0"/>
        <w:autoSpaceDN w:val="0"/>
        <w:adjustRightInd w:val="0"/>
        <w:rPr>
          <w:rFonts w:ascii="Courier New" w:hAnsi="Courier New" w:cs="Courier New"/>
          <w:sz w:val="20"/>
          <w:szCs w:val="20"/>
          <w:lang w:val="pt-BR"/>
        </w:rPr>
      </w:pPr>
      <w:r w:rsidRPr="00A959F8">
        <w:rPr>
          <w:rFonts w:ascii="Courier New" w:hAnsi="Courier New" w:cs="Courier New"/>
          <w:sz w:val="20"/>
          <w:szCs w:val="20"/>
          <w:lang w:val="pt-BR"/>
        </w:rPr>
        <w:t xml:space="preserve">000000   A   010000   Q   100000   g   110000   w </w:t>
      </w:r>
    </w:p>
    <w:p w14:paraId="2D491B1A" w14:textId="77777777" w:rsidR="001435D4" w:rsidRPr="00A959F8" w:rsidRDefault="001435D4">
      <w:pPr>
        <w:autoSpaceDE w:val="0"/>
        <w:autoSpaceDN w:val="0"/>
        <w:adjustRightInd w:val="0"/>
        <w:rPr>
          <w:rFonts w:ascii="Courier New" w:hAnsi="Courier New" w:cs="Courier New"/>
          <w:sz w:val="20"/>
          <w:szCs w:val="20"/>
          <w:lang w:val="pt-BR"/>
        </w:rPr>
      </w:pPr>
      <w:r w:rsidRPr="00A959F8">
        <w:rPr>
          <w:rFonts w:ascii="Courier New" w:hAnsi="Courier New" w:cs="Courier New"/>
          <w:sz w:val="20"/>
          <w:szCs w:val="20"/>
          <w:lang w:val="pt-BR"/>
        </w:rPr>
        <w:t xml:space="preserve">000001   B   010001   R   100001   h   110001   x </w:t>
      </w:r>
    </w:p>
    <w:p w14:paraId="68A17C01" w14:textId="77777777" w:rsidR="001435D4" w:rsidRPr="00A959F8" w:rsidRDefault="001435D4">
      <w:pPr>
        <w:autoSpaceDE w:val="0"/>
        <w:autoSpaceDN w:val="0"/>
        <w:adjustRightInd w:val="0"/>
        <w:rPr>
          <w:rFonts w:ascii="Courier New" w:hAnsi="Courier New" w:cs="Courier New"/>
          <w:sz w:val="20"/>
          <w:szCs w:val="20"/>
          <w:lang w:val="pt-BR"/>
        </w:rPr>
      </w:pPr>
      <w:r w:rsidRPr="00A959F8">
        <w:rPr>
          <w:rFonts w:ascii="Courier New" w:hAnsi="Courier New" w:cs="Courier New"/>
          <w:sz w:val="20"/>
          <w:szCs w:val="20"/>
          <w:lang w:val="pt-BR"/>
        </w:rPr>
        <w:t xml:space="preserve">000010   C   010010   S   100010   I   110010   y </w:t>
      </w:r>
    </w:p>
    <w:p w14:paraId="161F0EC1"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 xml:space="preserve">000011   D   010011   T   100011   j   110011   z </w:t>
      </w:r>
    </w:p>
    <w:p w14:paraId="4085B42A"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 xml:space="preserve">000100   E   010100   U   100100   k   110100   0 </w:t>
      </w:r>
    </w:p>
    <w:p w14:paraId="645D95FC" w14:textId="77777777" w:rsidR="001435D4" w:rsidRPr="001576FB" w:rsidRDefault="001435D4">
      <w:pPr>
        <w:autoSpaceDE w:val="0"/>
        <w:autoSpaceDN w:val="0"/>
        <w:adjustRightInd w:val="0"/>
        <w:rPr>
          <w:rFonts w:ascii="Courier New" w:hAnsi="Courier New" w:cs="Courier New"/>
          <w:sz w:val="20"/>
          <w:szCs w:val="20"/>
          <w:lang w:val="de-DE"/>
        </w:rPr>
      </w:pPr>
      <w:r w:rsidRPr="001576FB">
        <w:rPr>
          <w:rFonts w:ascii="Courier New" w:hAnsi="Courier New" w:cs="Courier New"/>
          <w:sz w:val="20"/>
          <w:szCs w:val="20"/>
          <w:lang w:val="de-DE"/>
        </w:rPr>
        <w:t xml:space="preserve">000101   F   010101   V   100101   l   110101   1 </w:t>
      </w:r>
    </w:p>
    <w:p w14:paraId="754FBF82" w14:textId="77777777" w:rsidR="001435D4" w:rsidRPr="009305EB" w:rsidRDefault="001435D4">
      <w:pPr>
        <w:autoSpaceDE w:val="0"/>
        <w:autoSpaceDN w:val="0"/>
        <w:adjustRightInd w:val="0"/>
        <w:rPr>
          <w:rFonts w:ascii="Courier New" w:hAnsi="Courier New" w:cs="Courier New"/>
          <w:sz w:val="20"/>
          <w:szCs w:val="20"/>
          <w:lang w:val="it-IT"/>
        </w:rPr>
      </w:pPr>
      <w:r w:rsidRPr="009305EB">
        <w:rPr>
          <w:rFonts w:ascii="Courier New" w:hAnsi="Courier New" w:cs="Courier New"/>
          <w:sz w:val="20"/>
          <w:szCs w:val="20"/>
          <w:lang w:val="it-IT"/>
        </w:rPr>
        <w:t xml:space="preserve">000110   G   010110   W   100110   m   110110   2 </w:t>
      </w:r>
    </w:p>
    <w:p w14:paraId="0F72CBB3" w14:textId="77777777" w:rsidR="001435D4" w:rsidRPr="009305EB" w:rsidRDefault="001435D4">
      <w:pPr>
        <w:autoSpaceDE w:val="0"/>
        <w:autoSpaceDN w:val="0"/>
        <w:adjustRightInd w:val="0"/>
        <w:rPr>
          <w:rFonts w:ascii="Courier New" w:hAnsi="Courier New" w:cs="Courier New"/>
          <w:sz w:val="20"/>
          <w:szCs w:val="20"/>
          <w:lang w:val="it-IT"/>
        </w:rPr>
      </w:pPr>
      <w:r w:rsidRPr="009305EB">
        <w:rPr>
          <w:rFonts w:ascii="Courier New" w:hAnsi="Courier New" w:cs="Courier New"/>
          <w:sz w:val="20"/>
          <w:szCs w:val="20"/>
          <w:lang w:val="it-IT"/>
        </w:rPr>
        <w:t xml:space="preserve">000111   H   010111   X   100111   n   110111   3 </w:t>
      </w:r>
    </w:p>
    <w:p w14:paraId="41FD540A" w14:textId="77777777" w:rsidR="001435D4" w:rsidRPr="009305EB" w:rsidRDefault="001435D4">
      <w:pPr>
        <w:autoSpaceDE w:val="0"/>
        <w:autoSpaceDN w:val="0"/>
        <w:adjustRightInd w:val="0"/>
        <w:rPr>
          <w:rFonts w:ascii="Courier New" w:hAnsi="Courier New" w:cs="Courier New"/>
          <w:sz w:val="20"/>
          <w:szCs w:val="20"/>
          <w:lang w:val="it-IT"/>
        </w:rPr>
      </w:pPr>
      <w:r w:rsidRPr="009305EB">
        <w:rPr>
          <w:rFonts w:ascii="Courier New" w:hAnsi="Courier New" w:cs="Courier New"/>
          <w:sz w:val="20"/>
          <w:szCs w:val="20"/>
          <w:lang w:val="it-IT"/>
        </w:rPr>
        <w:t xml:space="preserve">001000   I   011000   Y   101000   o   111000   4 </w:t>
      </w:r>
    </w:p>
    <w:p w14:paraId="2E8DDE73" w14:textId="77777777" w:rsidR="001435D4" w:rsidRPr="009305EB" w:rsidRDefault="001435D4">
      <w:pPr>
        <w:autoSpaceDE w:val="0"/>
        <w:autoSpaceDN w:val="0"/>
        <w:adjustRightInd w:val="0"/>
        <w:rPr>
          <w:rFonts w:ascii="Courier New" w:hAnsi="Courier New" w:cs="Courier New"/>
          <w:sz w:val="20"/>
          <w:szCs w:val="20"/>
          <w:lang w:val="it-IT"/>
        </w:rPr>
      </w:pPr>
      <w:r w:rsidRPr="009305EB">
        <w:rPr>
          <w:rFonts w:ascii="Courier New" w:hAnsi="Courier New" w:cs="Courier New"/>
          <w:sz w:val="20"/>
          <w:szCs w:val="20"/>
          <w:lang w:val="it-IT"/>
        </w:rPr>
        <w:t xml:space="preserve">001001   J   011001   Z   101001   p   111001   5 </w:t>
      </w:r>
    </w:p>
    <w:p w14:paraId="139B9AF3" w14:textId="77777777" w:rsidR="001435D4" w:rsidRPr="00A959F8" w:rsidRDefault="001435D4">
      <w:pPr>
        <w:autoSpaceDE w:val="0"/>
        <w:autoSpaceDN w:val="0"/>
        <w:adjustRightInd w:val="0"/>
        <w:rPr>
          <w:rFonts w:ascii="Courier New" w:hAnsi="Courier New" w:cs="Courier New"/>
          <w:sz w:val="20"/>
          <w:szCs w:val="20"/>
          <w:lang w:val="pt-BR"/>
        </w:rPr>
      </w:pPr>
      <w:r w:rsidRPr="00A959F8">
        <w:rPr>
          <w:rFonts w:ascii="Courier New" w:hAnsi="Courier New" w:cs="Courier New"/>
          <w:sz w:val="20"/>
          <w:szCs w:val="20"/>
          <w:lang w:val="pt-BR"/>
        </w:rPr>
        <w:t xml:space="preserve">001010   K   011010   a   101010   q   111010   6 </w:t>
      </w:r>
    </w:p>
    <w:p w14:paraId="53942675" w14:textId="77777777" w:rsidR="001435D4" w:rsidRPr="00A959F8" w:rsidRDefault="001435D4">
      <w:pPr>
        <w:autoSpaceDE w:val="0"/>
        <w:autoSpaceDN w:val="0"/>
        <w:adjustRightInd w:val="0"/>
        <w:rPr>
          <w:rFonts w:ascii="Courier New" w:hAnsi="Courier New" w:cs="Courier New"/>
          <w:sz w:val="20"/>
          <w:szCs w:val="20"/>
          <w:lang w:val="pt-BR"/>
        </w:rPr>
      </w:pPr>
      <w:r w:rsidRPr="00A959F8">
        <w:rPr>
          <w:rFonts w:ascii="Courier New" w:hAnsi="Courier New" w:cs="Courier New"/>
          <w:sz w:val="20"/>
          <w:szCs w:val="20"/>
          <w:lang w:val="pt-BR"/>
        </w:rPr>
        <w:t xml:space="preserve">001011   L   011011   b   101011   r   111011   7 </w:t>
      </w:r>
    </w:p>
    <w:p w14:paraId="75942999" w14:textId="77777777" w:rsidR="001435D4" w:rsidRPr="00A959F8" w:rsidRDefault="001435D4">
      <w:pPr>
        <w:autoSpaceDE w:val="0"/>
        <w:autoSpaceDN w:val="0"/>
        <w:adjustRightInd w:val="0"/>
        <w:rPr>
          <w:rFonts w:ascii="Courier New" w:hAnsi="Courier New" w:cs="Courier New"/>
          <w:sz w:val="20"/>
          <w:szCs w:val="20"/>
          <w:lang w:val="pt-BR"/>
        </w:rPr>
      </w:pPr>
      <w:r w:rsidRPr="00A959F8">
        <w:rPr>
          <w:rFonts w:ascii="Courier New" w:hAnsi="Courier New" w:cs="Courier New"/>
          <w:sz w:val="20"/>
          <w:szCs w:val="20"/>
          <w:lang w:val="pt-BR"/>
        </w:rPr>
        <w:t xml:space="preserve">001100   M   011100   c   101100   s   111100   8 </w:t>
      </w:r>
    </w:p>
    <w:p w14:paraId="500CBD47" w14:textId="77777777" w:rsidR="001435D4" w:rsidRPr="00A959F8" w:rsidRDefault="001435D4">
      <w:pPr>
        <w:autoSpaceDE w:val="0"/>
        <w:autoSpaceDN w:val="0"/>
        <w:adjustRightInd w:val="0"/>
        <w:rPr>
          <w:rFonts w:ascii="Courier New" w:hAnsi="Courier New" w:cs="Courier New"/>
          <w:sz w:val="20"/>
          <w:szCs w:val="20"/>
          <w:lang w:val="pt-BR"/>
        </w:rPr>
      </w:pPr>
      <w:r w:rsidRPr="00A959F8">
        <w:rPr>
          <w:rFonts w:ascii="Courier New" w:hAnsi="Courier New" w:cs="Courier New"/>
          <w:sz w:val="20"/>
          <w:szCs w:val="20"/>
          <w:lang w:val="pt-BR"/>
        </w:rPr>
        <w:t xml:space="preserve">001101   N   011101   d   101101   t   111101   9 </w:t>
      </w:r>
    </w:p>
    <w:p w14:paraId="13C63FD0" w14:textId="77777777" w:rsidR="001435D4" w:rsidRPr="00A959F8" w:rsidRDefault="001435D4">
      <w:pPr>
        <w:autoSpaceDE w:val="0"/>
        <w:autoSpaceDN w:val="0"/>
        <w:adjustRightInd w:val="0"/>
        <w:rPr>
          <w:rFonts w:ascii="Courier New" w:hAnsi="Courier New" w:cs="Courier New"/>
          <w:sz w:val="20"/>
          <w:szCs w:val="20"/>
          <w:lang w:val="pt-BR"/>
        </w:rPr>
      </w:pPr>
      <w:r w:rsidRPr="00A959F8">
        <w:rPr>
          <w:rFonts w:ascii="Courier New" w:hAnsi="Courier New" w:cs="Courier New"/>
          <w:sz w:val="20"/>
          <w:szCs w:val="20"/>
          <w:lang w:val="pt-BR"/>
        </w:rPr>
        <w:t xml:space="preserve">001110   O   011110   e   101110   u   111110   + </w:t>
      </w:r>
    </w:p>
    <w:p w14:paraId="378ABB12" w14:textId="77777777" w:rsidR="001435D4" w:rsidRDefault="001435D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001111   P   011111   f   101111   v   111111   / </w:t>
      </w:r>
    </w:p>
    <w:p w14:paraId="60377755" w14:textId="77777777" w:rsidR="001435D4" w:rsidRDefault="001435D4">
      <w:pPr>
        <w:rPr>
          <w:sz w:val="20"/>
        </w:rPr>
      </w:pPr>
      <w:r>
        <w:rPr>
          <w:rFonts w:ascii="Courier New" w:hAnsi="Courier New" w:cs="Courier New"/>
          <w:sz w:val="20"/>
          <w:szCs w:val="20"/>
        </w:rPr>
        <w:t xml:space="preserve"> (pad)   =</w:t>
      </w:r>
    </w:p>
    <w:p w14:paraId="4AE9D0E5" w14:textId="77777777" w:rsidR="001435D4" w:rsidRDefault="001435D4">
      <w:pPr>
        <w:rPr>
          <w:sz w:val="20"/>
        </w:rPr>
      </w:pPr>
    </w:p>
    <w:p w14:paraId="06FFB2F1" w14:textId="77777777" w:rsidR="001435D4" w:rsidRDefault="001435D4">
      <w:pPr>
        <w:pStyle w:val="BodyText"/>
      </w:pPr>
      <w:r>
        <w:t xml:space="preserve">When decoding, white space should be ignored. A ‘=’ represents that the encoded file has been padded. If the input file contains a character that is not listed in the table above, is not white space, and is not a ‘=’, then there is an error. </w:t>
      </w:r>
    </w:p>
    <w:p w14:paraId="1A80818C" w14:textId="77777777" w:rsidR="001435D4" w:rsidRDefault="001435D4">
      <w:pPr>
        <w:autoSpaceDE w:val="0"/>
        <w:autoSpaceDN w:val="0"/>
        <w:adjustRightInd w:val="0"/>
        <w:rPr>
          <w:rFonts w:ascii="Courier New" w:hAnsi="Courier New" w:cs="Courier New"/>
          <w:sz w:val="20"/>
          <w:szCs w:val="20"/>
        </w:rPr>
      </w:pPr>
    </w:p>
    <w:p w14:paraId="4EF6A1F6" w14:textId="77777777" w:rsidR="001435D4" w:rsidRDefault="001435D4">
      <w:pPr>
        <w:pStyle w:val="BodyText"/>
      </w:pPr>
      <w:r>
        <w:t>For encoding used in IIS, three bytes of data are read from the input file and then they are encoded as four bytes. When the input file is not a multiple of 3 bytes in length, the following handlings should be followed.</w:t>
      </w:r>
    </w:p>
    <w:p w14:paraId="66B04CDB" w14:textId="77777777" w:rsidR="001435D4" w:rsidRDefault="001435D4">
      <w:pPr>
        <w:autoSpaceDE w:val="0"/>
        <w:autoSpaceDN w:val="0"/>
        <w:adjustRightInd w:val="0"/>
        <w:rPr>
          <w:rFonts w:ascii="Courier New" w:hAnsi="Courier New" w:cs="Courier New"/>
          <w:sz w:val="20"/>
          <w:szCs w:val="20"/>
        </w:rPr>
      </w:pPr>
    </w:p>
    <w:p w14:paraId="14815C61" w14:textId="77777777" w:rsidR="001435D4" w:rsidRDefault="001435D4" w:rsidP="000325AF">
      <w:pPr>
        <w:numPr>
          <w:ilvl w:val="0"/>
          <w:numId w:val="4"/>
        </w:numPr>
        <w:tabs>
          <w:tab w:val="clear" w:pos="720"/>
          <w:tab w:val="num" w:pos="360"/>
        </w:tabs>
        <w:autoSpaceDE w:val="0"/>
        <w:autoSpaceDN w:val="0"/>
        <w:adjustRightInd w:val="0"/>
        <w:ind w:left="360"/>
        <w:rPr>
          <w:sz w:val="20"/>
          <w:szCs w:val="20"/>
        </w:rPr>
      </w:pPr>
      <w:r>
        <w:rPr>
          <w:sz w:val="20"/>
          <w:szCs w:val="20"/>
        </w:rPr>
        <w:t xml:space="preserve">If the input file is a multiple of 3 bytes in length. </w:t>
      </w:r>
    </w:p>
    <w:p w14:paraId="41C1C184" w14:textId="77777777" w:rsidR="001435D4" w:rsidRDefault="001435D4">
      <w:pPr>
        <w:autoSpaceDE w:val="0"/>
        <w:autoSpaceDN w:val="0"/>
        <w:adjustRightInd w:val="0"/>
        <w:rPr>
          <w:sz w:val="20"/>
          <w:szCs w:val="20"/>
        </w:rPr>
      </w:pPr>
      <w:r>
        <w:rPr>
          <w:sz w:val="20"/>
          <w:szCs w:val="20"/>
        </w:rPr>
        <w:t>Then there is no problem. The last read from the file will be three bytes in length.</w:t>
      </w:r>
    </w:p>
    <w:p w14:paraId="4129BB58" w14:textId="77777777" w:rsidR="001435D4" w:rsidRDefault="001435D4">
      <w:pPr>
        <w:autoSpaceDE w:val="0"/>
        <w:autoSpaceDN w:val="0"/>
        <w:adjustRightInd w:val="0"/>
        <w:rPr>
          <w:sz w:val="20"/>
          <w:szCs w:val="20"/>
        </w:rPr>
      </w:pPr>
      <w:r>
        <w:rPr>
          <w:sz w:val="20"/>
          <w:szCs w:val="20"/>
        </w:rPr>
        <w:t>First encoded byte: 1-6 bits of the input</w:t>
      </w:r>
    </w:p>
    <w:p w14:paraId="7905095D" w14:textId="77777777" w:rsidR="001435D4" w:rsidRDefault="001435D4">
      <w:pPr>
        <w:autoSpaceDE w:val="0"/>
        <w:autoSpaceDN w:val="0"/>
        <w:adjustRightInd w:val="0"/>
        <w:rPr>
          <w:sz w:val="20"/>
          <w:szCs w:val="20"/>
        </w:rPr>
      </w:pPr>
      <w:r>
        <w:rPr>
          <w:sz w:val="20"/>
          <w:szCs w:val="20"/>
        </w:rPr>
        <w:t>Second encoded byte: 7-12 bits of the input</w:t>
      </w:r>
    </w:p>
    <w:p w14:paraId="5145324A" w14:textId="77777777" w:rsidR="001435D4" w:rsidRDefault="001435D4">
      <w:pPr>
        <w:autoSpaceDE w:val="0"/>
        <w:autoSpaceDN w:val="0"/>
        <w:adjustRightInd w:val="0"/>
        <w:rPr>
          <w:sz w:val="20"/>
          <w:szCs w:val="20"/>
        </w:rPr>
      </w:pPr>
      <w:r>
        <w:rPr>
          <w:sz w:val="20"/>
          <w:szCs w:val="20"/>
        </w:rPr>
        <w:t>Third encoded byte: 13-18 bits of the input</w:t>
      </w:r>
    </w:p>
    <w:p w14:paraId="66A72450" w14:textId="77777777" w:rsidR="001435D4" w:rsidRDefault="001435D4">
      <w:pPr>
        <w:autoSpaceDE w:val="0"/>
        <w:autoSpaceDN w:val="0"/>
        <w:adjustRightInd w:val="0"/>
        <w:rPr>
          <w:sz w:val="20"/>
          <w:szCs w:val="20"/>
        </w:rPr>
      </w:pPr>
      <w:r>
        <w:rPr>
          <w:sz w:val="20"/>
          <w:szCs w:val="20"/>
        </w:rPr>
        <w:t>Fourth encoded byte: 19-24 bits of the input</w:t>
      </w:r>
    </w:p>
    <w:p w14:paraId="3528EC53" w14:textId="77777777" w:rsidR="001435D4" w:rsidRDefault="001435D4">
      <w:pPr>
        <w:autoSpaceDE w:val="0"/>
        <w:autoSpaceDN w:val="0"/>
        <w:adjustRightInd w:val="0"/>
        <w:rPr>
          <w:sz w:val="20"/>
          <w:szCs w:val="20"/>
        </w:rPr>
      </w:pPr>
    </w:p>
    <w:p w14:paraId="7DFF0F21" w14:textId="77777777" w:rsidR="001435D4" w:rsidRDefault="001435D4" w:rsidP="000325AF">
      <w:pPr>
        <w:numPr>
          <w:ilvl w:val="0"/>
          <w:numId w:val="4"/>
        </w:numPr>
        <w:tabs>
          <w:tab w:val="clear" w:pos="720"/>
          <w:tab w:val="num" w:pos="360"/>
        </w:tabs>
        <w:autoSpaceDE w:val="0"/>
        <w:autoSpaceDN w:val="0"/>
        <w:adjustRightInd w:val="0"/>
        <w:ind w:left="360"/>
        <w:rPr>
          <w:sz w:val="20"/>
          <w:szCs w:val="20"/>
        </w:rPr>
      </w:pPr>
      <w:r>
        <w:rPr>
          <w:sz w:val="20"/>
          <w:szCs w:val="20"/>
        </w:rPr>
        <w:t xml:space="preserve">If the input file is a multiple of 3 bytes in length plus one. </w:t>
      </w:r>
    </w:p>
    <w:p w14:paraId="3CF4632B" w14:textId="77777777" w:rsidR="001435D4" w:rsidRDefault="001435D4">
      <w:pPr>
        <w:autoSpaceDE w:val="0"/>
        <w:autoSpaceDN w:val="0"/>
        <w:adjustRightInd w:val="0"/>
        <w:rPr>
          <w:sz w:val="20"/>
          <w:szCs w:val="20"/>
        </w:rPr>
      </w:pPr>
      <w:r>
        <w:rPr>
          <w:sz w:val="20"/>
          <w:szCs w:val="20"/>
        </w:rPr>
        <w:t>The last read from the file will be one byte (8 bits) in length.</w:t>
      </w:r>
    </w:p>
    <w:p w14:paraId="068D3DF8" w14:textId="77777777" w:rsidR="001435D4" w:rsidRDefault="001435D4">
      <w:pPr>
        <w:autoSpaceDE w:val="0"/>
        <w:autoSpaceDN w:val="0"/>
        <w:adjustRightInd w:val="0"/>
        <w:rPr>
          <w:sz w:val="20"/>
          <w:szCs w:val="20"/>
        </w:rPr>
      </w:pPr>
      <w:r>
        <w:rPr>
          <w:sz w:val="20"/>
          <w:szCs w:val="20"/>
        </w:rPr>
        <w:t>First encoded byte: 1-6 bits of the input byte</w:t>
      </w:r>
    </w:p>
    <w:p w14:paraId="738F024C" w14:textId="77777777" w:rsidR="001435D4" w:rsidRDefault="001435D4">
      <w:pPr>
        <w:autoSpaceDE w:val="0"/>
        <w:autoSpaceDN w:val="0"/>
        <w:adjustRightInd w:val="0"/>
        <w:rPr>
          <w:sz w:val="20"/>
          <w:szCs w:val="20"/>
        </w:rPr>
      </w:pPr>
      <w:r>
        <w:rPr>
          <w:sz w:val="20"/>
          <w:szCs w:val="20"/>
        </w:rPr>
        <w:t>Second encoded byte: 7-8 bits of the input byte + “0000”</w:t>
      </w:r>
    </w:p>
    <w:p w14:paraId="50580815" w14:textId="77777777" w:rsidR="001435D4" w:rsidRDefault="001435D4">
      <w:pPr>
        <w:autoSpaceDE w:val="0"/>
        <w:autoSpaceDN w:val="0"/>
        <w:adjustRightInd w:val="0"/>
        <w:rPr>
          <w:sz w:val="20"/>
          <w:szCs w:val="20"/>
        </w:rPr>
      </w:pPr>
      <w:r>
        <w:rPr>
          <w:sz w:val="20"/>
          <w:szCs w:val="20"/>
        </w:rPr>
        <w:t>Third encoded byte: ‘=’</w:t>
      </w:r>
    </w:p>
    <w:p w14:paraId="5C3AEBD0" w14:textId="77777777" w:rsidR="001435D4" w:rsidRDefault="001435D4">
      <w:pPr>
        <w:autoSpaceDE w:val="0"/>
        <w:autoSpaceDN w:val="0"/>
        <w:adjustRightInd w:val="0"/>
        <w:rPr>
          <w:sz w:val="20"/>
          <w:szCs w:val="20"/>
        </w:rPr>
      </w:pPr>
      <w:r>
        <w:rPr>
          <w:sz w:val="20"/>
          <w:szCs w:val="20"/>
        </w:rPr>
        <w:t>Fourth encoded byte: ‘=’</w:t>
      </w:r>
    </w:p>
    <w:p w14:paraId="5B7570C3" w14:textId="77777777" w:rsidR="001435D4" w:rsidRDefault="001435D4">
      <w:pPr>
        <w:autoSpaceDE w:val="0"/>
        <w:autoSpaceDN w:val="0"/>
        <w:adjustRightInd w:val="0"/>
        <w:rPr>
          <w:sz w:val="20"/>
          <w:szCs w:val="20"/>
        </w:rPr>
      </w:pPr>
    </w:p>
    <w:p w14:paraId="4373DFC0" w14:textId="77777777" w:rsidR="001435D4" w:rsidRDefault="001435D4" w:rsidP="000325AF">
      <w:pPr>
        <w:pStyle w:val="BodyText"/>
        <w:numPr>
          <w:ilvl w:val="0"/>
          <w:numId w:val="4"/>
        </w:numPr>
        <w:tabs>
          <w:tab w:val="clear" w:pos="720"/>
          <w:tab w:val="num" w:pos="360"/>
        </w:tabs>
        <w:ind w:left="360"/>
      </w:pPr>
      <w:r>
        <w:t xml:space="preserve">If the input file is a multiple of 3 bytes in length plus two. </w:t>
      </w:r>
    </w:p>
    <w:p w14:paraId="4F5BACB4" w14:textId="77777777" w:rsidR="001435D4" w:rsidRDefault="001435D4">
      <w:pPr>
        <w:autoSpaceDE w:val="0"/>
        <w:autoSpaceDN w:val="0"/>
        <w:adjustRightInd w:val="0"/>
        <w:rPr>
          <w:sz w:val="20"/>
          <w:szCs w:val="20"/>
        </w:rPr>
      </w:pPr>
      <w:r>
        <w:rPr>
          <w:sz w:val="20"/>
          <w:szCs w:val="20"/>
        </w:rPr>
        <w:t>The last read from the file will be two bytes (16 bits) in length.</w:t>
      </w:r>
    </w:p>
    <w:p w14:paraId="0AFD5B12" w14:textId="77777777" w:rsidR="001435D4" w:rsidRDefault="001435D4">
      <w:pPr>
        <w:autoSpaceDE w:val="0"/>
        <w:autoSpaceDN w:val="0"/>
        <w:adjustRightInd w:val="0"/>
        <w:rPr>
          <w:sz w:val="20"/>
          <w:szCs w:val="20"/>
        </w:rPr>
      </w:pPr>
      <w:r>
        <w:rPr>
          <w:sz w:val="20"/>
          <w:szCs w:val="20"/>
        </w:rPr>
        <w:t>First encoded byte: 1-6 bits of the input byte</w:t>
      </w:r>
    </w:p>
    <w:p w14:paraId="349B87AC" w14:textId="77777777" w:rsidR="001435D4" w:rsidRDefault="001435D4">
      <w:pPr>
        <w:autoSpaceDE w:val="0"/>
        <w:autoSpaceDN w:val="0"/>
        <w:adjustRightInd w:val="0"/>
        <w:rPr>
          <w:sz w:val="20"/>
          <w:szCs w:val="20"/>
        </w:rPr>
      </w:pPr>
      <w:r>
        <w:rPr>
          <w:sz w:val="20"/>
          <w:szCs w:val="20"/>
        </w:rPr>
        <w:t>Second encoded byte: 7-12 bits of the input</w:t>
      </w:r>
    </w:p>
    <w:p w14:paraId="4DB0ABEC" w14:textId="77777777" w:rsidR="001435D4" w:rsidRDefault="001435D4">
      <w:pPr>
        <w:autoSpaceDE w:val="0"/>
        <w:autoSpaceDN w:val="0"/>
        <w:adjustRightInd w:val="0"/>
        <w:rPr>
          <w:sz w:val="20"/>
          <w:szCs w:val="20"/>
        </w:rPr>
      </w:pPr>
      <w:r>
        <w:rPr>
          <w:sz w:val="20"/>
          <w:szCs w:val="20"/>
        </w:rPr>
        <w:t>Third encoded byte: 13-16 bits of the input + “00”</w:t>
      </w:r>
    </w:p>
    <w:p w14:paraId="0DC05FCB" w14:textId="77777777" w:rsidR="001435D4" w:rsidRDefault="001435D4">
      <w:pPr>
        <w:autoSpaceDE w:val="0"/>
        <w:autoSpaceDN w:val="0"/>
        <w:adjustRightInd w:val="0"/>
        <w:rPr>
          <w:rFonts w:ascii="Courier New" w:hAnsi="Courier New" w:cs="Courier New"/>
          <w:sz w:val="20"/>
          <w:szCs w:val="20"/>
        </w:rPr>
      </w:pPr>
      <w:r>
        <w:rPr>
          <w:sz w:val="20"/>
          <w:szCs w:val="20"/>
        </w:rPr>
        <w:t>Fourth encoded byte: ‘=’</w:t>
      </w:r>
    </w:p>
    <w:p w14:paraId="2827A72B" w14:textId="77777777" w:rsidR="001435D4" w:rsidRDefault="001435D4">
      <w:pPr>
        <w:pStyle w:val="Heading1"/>
        <w:jc w:val="left"/>
        <w:rPr>
          <w:b/>
          <w:bCs/>
          <w:sz w:val="28"/>
          <w:u w:val="none"/>
        </w:rPr>
      </w:pPr>
      <w:r>
        <w:br w:type="page"/>
      </w:r>
      <w:bookmarkStart w:id="221" w:name="_Toc140992827"/>
      <w:bookmarkStart w:id="222" w:name="_Toc142281223"/>
      <w:bookmarkStart w:id="223" w:name="_Toc143318636"/>
      <w:bookmarkStart w:id="224" w:name="_Toc106833347"/>
      <w:r>
        <w:rPr>
          <w:b/>
          <w:bCs/>
          <w:sz w:val="28"/>
          <w:u w:val="none"/>
        </w:rPr>
        <w:lastRenderedPageBreak/>
        <w:t>Appendix C Cryptography in IIS</w:t>
      </w:r>
      <w:bookmarkEnd w:id="221"/>
      <w:bookmarkEnd w:id="222"/>
      <w:bookmarkEnd w:id="223"/>
      <w:bookmarkEnd w:id="224"/>
    </w:p>
    <w:p w14:paraId="1444EDD9" w14:textId="77777777" w:rsidR="001435D4" w:rsidRDefault="001435D4">
      <w:pPr>
        <w:rPr>
          <w:sz w:val="20"/>
        </w:rPr>
      </w:pPr>
    </w:p>
    <w:p w14:paraId="33654D6A" w14:textId="77777777" w:rsidR="001435D4" w:rsidRDefault="001435D4">
      <w:pPr>
        <w:pStyle w:val="TOC1"/>
        <w:rPr>
          <w:sz w:val="20"/>
        </w:rPr>
      </w:pPr>
      <w:r>
        <w:t>ENCRYPTION AND DECRYPTION ALGORITHMS</w:t>
      </w:r>
    </w:p>
    <w:p w14:paraId="50579C18" w14:textId="77777777" w:rsidR="001435D4" w:rsidRDefault="001435D4">
      <w:pPr>
        <w:rPr>
          <w:sz w:val="20"/>
        </w:rPr>
      </w:pPr>
    </w:p>
    <w:p w14:paraId="4C0C3496" w14:textId="77777777" w:rsidR="001435D4" w:rsidRDefault="001435D4" w:rsidP="00A16121">
      <w:pPr>
        <w:rPr>
          <w:sz w:val="20"/>
        </w:rPr>
      </w:pPr>
      <w:r>
        <w:rPr>
          <w:sz w:val="20"/>
        </w:rPr>
        <w:t>The encryption and decryption algorithms being used in IIS are Triple-DES algorithm</w:t>
      </w:r>
      <w:r w:rsidR="00C70F40">
        <w:rPr>
          <w:sz w:val="20"/>
        </w:rPr>
        <w:t xml:space="preserve"> with Cyclic Block Chaining mode (3DES-CBC) and PKCS5 Padding</w:t>
      </w:r>
      <w:r w:rsidR="00A16121">
        <w:rPr>
          <w:sz w:val="20"/>
        </w:rPr>
        <w:t>.</w:t>
      </w:r>
    </w:p>
    <w:p w14:paraId="0B4A3F9A" w14:textId="77777777" w:rsidR="00A16121" w:rsidRPr="00CF2B3F" w:rsidRDefault="00A16121" w:rsidP="00A16121">
      <w:pPr>
        <w:rPr>
          <w:snapToGrid w:val="0"/>
          <w:color w:val="0000FF"/>
          <w:sz w:val="20"/>
          <w:szCs w:val="20"/>
          <w:u w:val="single"/>
        </w:rPr>
      </w:pPr>
    </w:p>
    <w:p w14:paraId="3A76BA02" w14:textId="77777777" w:rsidR="001435D4" w:rsidRDefault="001435D4">
      <w:pPr>
        <w:rPr>
          <w:sz w:val="20"/>
        </w:rPr>
      </w:pPr>
      <w:r>
        <w:rPr>
          <w:sz w:val="20"/>
        </w:rPr>
        <w:t xml:space="preserve">For password processing, the Vendor terminal receives INITRESP message with session key which is encrypted by IIS symmetric key. The IIS symmetric key is distributed by </w:t>
      </w:r>
      <w:r w:rsidR="00B65E54" w:rsidRPr="00B65E54">
        <w:rPr>
          <w:sz w:val="20"/>
        </w:rPr>
        <w:t>HKEX-IS</w:t>
      </w:r>
      <w:r>
        <w:rPr>
          <w:sz w:val="20"/>
        </w:rPr>
        <w:t xml:space="preserve"> to each Vendor. Having got session key, the Vendor terminal sends encrypted password using session key in LOGONREQ message. The same mechanism is used for CHNGPWDREQ message for change of password.</w:t>
      </w:r>
    </w:p>
    <w:p w14:paraId="77CAA801" w14:textId="77777777" w:rsidR="001435D4" w:rsidRDefault="001435D4">
      <w:pPr>
        <w:rPr>
          <w:sz w:val="20"/>
        </w:rPr>
      </w:pPr>
    </w:p>
    <w:p w14:paraId="349C20EE" w14:textId="77777777" w:rsidR="001435D4" w:rsidRDefault="001435D4">
      <w:pPr>
        <w:rPr>
          <w:sz w:val="20"/>
        </w:rPr>
      </w:pPr>
      <w:r>
        <w:rPr>
          <w:sz w:val="20"/>
        </w:rPr>
        <w:t>The procedure to obtain plain text session key in INITREQ message is as follows.</w:t>
      </w:r>
    </w:p>
    <w:p w14:paraId="64A819F5" w14:textId="77777777" w:rsidR="001435D4" w:rsidRDefault="001435D4" w:rsidP="000325AF">
      <w:pPr>
        <w:numPr>
          <w:ilvl w:val="0"/>
          <w:numId w:val="5"/>
        </w:numPr>
        <w:tabs>
          <w:tab w:val="clear" w:pos="720"/>
          <w:tab w:val="num" w:pos="360"/>
        </w:tabs>
        <w:ind w:left="360"/>
        <w:rPr>
          <w:sz w:val="20"/>
        </w:rPr>
      </w:pPr>
      <w:r>
        <w:rPr>
          <w:sz w:val="20"/>
        </w:rPr>
        <w:t>Decode session key value using Base64 algorithm</w:t>
      </w:r>
    </w:p>
    <w:p w14:paraId="1FF8C17E" w14:textId="77777777" w:rsidR="001435D4" w:rsidRDefault="001435D4" w:rsidP="000325AF">
      <w:pPr>
        <w:numPr>
          <w:ilvl w:val="0"/>
          <w:numId w:val="5"/>
        </w:numPr>
        <w:tabs>
          <w:tab w:val="clear" w:pos="720"/>
          <w:tab w:val="num" w:pos="360"/>
        </w:tabs>
        <w:ind w:left="360"/>
        <w:rPr>
          <w:sz w:val="20"/>
        </w:rPr>
      </w:pPr>
      <w:r>
        <w:rPr>
          <w:sz w:val="20"/>
        </w:rPr>
        <w:t>Decrypt session key value using PK3</w:t>
      </w:r>
    </w:p>
    <w:p w14:paraId="2523D16C" w14:textId="77777777" w:rsidR="001435D4" w:rsidRDefault="001435D4" w:rsidP="000325AF">
      <w:pPr>
        <w:numPr>
          <w:ilvl w:val="0"/>
          <w:numId w:val="5"/>
        </w:numPr>
        <w:tabs>
          <w:tab w:val="clear" w:pos="720"/>
          <w:tab w:val="num" w:pos="360"/>
        </w:tabs>
        <w:ind w:left="360"/>
        <w:rPr>
          <w:sz w:val="20"/>
        </w:rPr>
      </w:pPr>
      <w:r>
        <w:rPr>
          <w:sz w:val="20"/>
        </w:rPr>
        <w:t>Encrypt session key value using PK2</w:t>
      </w:r>
    </w:p>
    <w:p w14:paraId="6A25DD1F" w14:textId="77777777" w:rsidR="001435D4" w:rsidRDefault="001435D4" w:rsidP="000325AF">
      <w:pPr>
        <w:numPr>
          <w:ilvl w:val="0"/>
          <w:numId w:val="5"/>
        </w:numPr>
        <w:tabs>
          <w:tab w:val="clear" w:pos="720"/>
          <w:tab w:val="num" w:pos="360"/>
        </w:tabs>
        <w:ind w:left="360"/>
        <w:rPr>
          <w:sz w:val="20"/>
        </w:rPr>
      </w:pPr>
      <w:r>
        <w:rPr>
          <w:sz w:val="20"/>
        </w:rPr>
        <w:t>Decrypt session key value using PK1</w:t>
      </w:r>
    </w:p>
    <w:p w14:paraId="49A0D3A4" w14:textId="77777777" w:rsidR="001435D4" w:rsidRDefault="001435D4">
      <w:pPr>
        <w:rPr>
          <w:sz w:val="20"/>
        </w:rPr>
      </w:pPr>
    </w:p>
    <w:p w14:paraId="39E40B34" w14:textId="77777777" w:rsidR="001435D4" w:rsidRDefault="001435D4">
      <w:pPr>
        <w:rPr>
          <w:sz w:val="20"/>
        </w:rPr>
      </w:pPr>
      <w:r>
        <w:rPr>
          <w:sz w:val="20"/>
        </w:rPr>
        <w:t>The procedure to create encrypted password in LOGONREQ and CHNGPWDREQ messages is in the following.</w:t>
      </w:r>
    </w:p>
    <w:p w14:paraId="7C8E8E72" w14:textId="77777777" w:rsidR="001435D4" w:rsidRDefault="001435D4" w:rsidP="000325AF">
      <w:pPr>
        <w:numPr>
          <w:ilvl w:val="0"/>
          <w:numId w:val="6"/>
        </w:numPr>
        <w:tabs>
          <w:tab w:val="clear" w:pos="720"/>
          <w:tab w:val="num" w:pos="360"/>
        </w:tabs>
        <w:ind w:left="360"/>
        <w:rPr>
          <w:sz w:val="20"/>
        </w:rPr>
      </w:pPr>
      <w:r>
        <w:rPr>
          <w:sz w:val="20"/>
        </w:rPr>
        <w:t>Encrypt password using PK1</w:t>
      </w:r>
    </w:p>
    <w:p w14:paraId="03FBB357" w14:textId="77777777" w:rsidR="001435D4" w:rsidRDefault="001435D4" w:rsidP="000325AF">
      <w:pPr>
        <w:numPr>
          <w:ilvl w:val="0"/>
          <w:numId w:val="6"/>
        </w:numPr>
        <w:tabs>
          <w:tab w:val="clear" w:pos="720"/>
          <w:tab w:val="num" w:pos="360"/>
        </w:tabs>
        <w:ind w:left="360"/>
        <w:rPr>
          <w:sz w:val="20"/>
        </w:rPr>
      </w:pPr>
      <w:r>
        <w:rPr>
          <w:sz w:val="20"/>
        </w:rPr>
        <w:t>Decrypt password using PK2</w:t>
      </w:r>
    </w:p>
    <w:p w14:paraId="6A1BB0E6" w14:textId="77777777" w:rsidR="001435D4" w:rsidRDefault="001435D4" w:rsidP="000325AF">
      <w:pPr>
        <w:numPr>
          <w:ilvl w:val="0"/>
          <w:numId w:val="6"/>
        </w:numPr>
        <w:tabs>
          <w:tab w:val="clear" w:pos="720"/>
          <w:tab w:val="num" w:pos="360"/>
        </w:tabs>
        <w:ind w:left="360"/>
        <w:rPr>
          <w:sz w:val="20"/>
        </w:rPr>
      </w:pPr>
      <w:r>
        <w:rPr>
          <w:sz w:val="20"/>
        </w:rPr>
        <w:t>Encrypt password using plain text session key value obtained in the above steps</w:t>
      </w:r>
    </w:p>
    <w:p w14:paraId="435E4C69" w14:textId="77777777" w:rsidR="001435D4" w:rsidRDefault="001435D4">
      <w:pPr>
        <w:rPr>
          <w:sz w:val="20"/>
        </w:rPr>
      </w:pPr>
    </w:p>
    <w:p w14:paraId="13A61E5B" w14:textId="77777777" w:rsidR="001435D4" w:rsidRDefault="001435D4">
      <w:pPr>
        <w:rPr>
          <w:sz w:val="20"/>
        </w:rPr>
      </w:pPr>
    </w:p>
    <w:p w14:paraId="66E7441A" w14:textId="77777777" w:rsidR="001435D4" w:rsidRDefault="001435D4">
      <w:pPr>
        <w:rPr>
          <w:sz w:val="20"/>
        </w:rPr>
      </w:pPr>
    </w:p>
    <w:p w14:paraId="512C7861" w14:textId="77777777" w:rsidR="001435D4" w:rsidRDefault="001435D4">
      <w:pPr>
        <w:rPr>
          <w:sz w:val="20"/>
        </w:rPr>
      </w:pPr>
    </w:p>
    <w:p w14:paraId="32130066" w14:textId="77777777" w:rsidR="001435D4" w:rsidRDefault="001435D4">
      <w:pPr>
        <w:pStyle w:val="Heading1"/>
        <w:jc w:val="left"/>
        <w:rPr>
          <w:b/>
          <w:bCs/>
          <w:sz w:val="28"/>
          <w:u w:val="none"/>
        </w:rPr>
      </w:pPr>
      <w:r>
        <w:br w:type="page"/>
      </w:r>
      <w:bookmarkStart w:id="225" w:name="_Toc140992828"/>
      <w:bookmarkStart w:id="226" w:name="_Toc142281224"/>
      <w:bookmarkStart w:id="227" w:name="_Toc143318637"/>
      <w:bookmarkStart w:id="228" w:name="_Toc106833348"/>
      <w:r>
        <w:rPr>
          <w:b/>
          <w:bCs/>
          <w:sz w:val="28"/>
          <w:u w:val="none"/>
        </w:rPr>
        <w:lastRenderedPageBreak/>
        <w:t>Appendix D An example of Message Flow Diagram</w:t>
      </w:r>
      <w:bookmarkEnd w:id="225"/>
      <w:bookmarkEnd w:id="226"/>
      <w:bookmarkEnd w:id="227"/>
      <w:bookmarkEnd w:id="228"/>
    </w:p>
    <w:p w14:paraId="1E0316C2" w14:textId="77777777" w:rsidR="001435D4" w:rsidRDefault="00BD17C4">
      <w:pPr>
        <w:rPr>
          <w:sz w:val="20"/>
        </w:rPr>
      </w:pPr>
      <w:r w:rsidRPr="00B73071">
        <w:rPr>
          <w:sz w:val="20"/>
        </w:rPr>
        <w:object w:dxaOrig="7597" w:dyaOrig="9581" w14:anchorId="6B0F83E1">
          <v:shape id="_x0000_i1029" type="#_x0000_t75" style="width:378.8pt;height:478.95pt" o:ole="">
            <v:imagedata r:id="rId26" o:title=""/>
          </v:shape>
          <o:OLEObject Type="Embed" ProgID="Visio.Drawing.11" ShapeID="_x0000_i1029" DrawAspect="Content" ObjectID="_1718435348" r:id="rId27"/>
        </w:object>
      </w:r>
    </w:p>
    <w:p w14:paraId="778CD1D0" w14:textId="77777777" w:rsidR="001435D4" w:rsidRPr="00C3041B" w:rsidRDefault="001435D4">
      <w:r w:rsidRPr="001D2D0B">
        <w:rPr>
          <w:sz w:val="20"/>
        </w:rPr>
        <w:t xml:space="preserve"> </w:t>
      </w:r>
    </w:p>
    <w:p w14:paraId="705A0162" w14:textId="77777777" w:rsidR="001435D4" w:rsidRDefault="001435D4">
      <w:pPr>
        <w:rPr>
          <w:sz w:val="20"/>
        </w:rPr>
      </w:pPr>
    </w:p>
    <w:p w14:paraId="47F4114D" w14:textId="77777777" w:rsidR="001435D4" w:rsidRDefault="001435D4">
      <w:pPr>
        <w:rPr>
          <w:sz w:val="20"/>
        </w:rPr>
      </w:pPr>
    </w:p>
    <w:p w14:paraId="794884D2" w14:textId="77777777" w:rsidR="001435D4" w:rsidRDefault="001435D4">
      <w:pPr>
        <w:rPr>
          <w:sz w:val="20"/>
        </w:rPr>
      </w:pPr>
    </w:p>
    <w:p w14:paraId="6E1C61ED" w14:textId="77777777" w:rsidR="001435D4" w:rsidRDefault="001435D4">
      <w:pPr>
        <w:pStyle w:val="Heading1"/>
        <w:jc w:val="left"/>
        <w:rPr>
          <w:b/>
          <w:bCs/>
          <w:sz w:val="28"/>
          <w:u w:val="none"/>
        </w:rPr>
      </w:pPr>
      <w:r>
        <w:br w:type="page"/>
      </w:r>
      <w:bookmarkStart w:id="229" w:name="_Toc140992829"/>
      <w:bookmarkStart w:id="230" w:name="_Toc142281225"/>
      <w:bookmarkStart w:id="231" w:name="_Toc143318638"/>
      <w:bookmarkStart w:id="232" w:name="_Toc106833349"/>
      <w:r>
        <w:rPr>
          <w:b/>
          <w:bCs/>
          <w:sz w:val="28"/>
          <w:u w:val="none"/>
        </w:rPr>
        <w:lastRenderedPageBreak/>
        <w:t>Appendix E Error Code Definition</w:t>
      </w:r>
      <w:bookmarkEnd w:id="229"/>
      <w:bookmarkEnd w:id="230"/>
      <w:bookmarkEnd w:id="231"/>
      <w:bookmarkEnd w:id="232"/>
    </w:p>
    <w:p w14:paraId="51E5A1D4" w14:textId="77777777" w:rsidR="001435D4" w:rsidRDefault="001435D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2"/>
        <w:gridCol w:w="1416"/>
        <w:gridCol w:w="3737"/>
      </w:tblGrid>
      <w:tr w:rsidR="001435D4" w14:paraId="193DD288" w14:textId="77777777">
        <w:tc>
          <w:tcPr>
            <w:tcW w:w="3372" w:type="dxa"/>
            <w:shd w:val="clear" w:color="auto" w:fill="FFFF00"/>
          </w:tcPr>
          <w:p w14:paraId="717E2F09" w14:textId="77777777" w:rsidR="001435D4" w:rsidRDefault="001435D4">
            <w:pPr>
              <w:rPr>
                <w:b/>
                <w:bCs/>
                <w:sz w:val="20"/>
              </w:rPr>
            </w:pPr>
            <w:r>
              <w:rPr>
                <w:b/>
                <w:bCs/>
                <w:sz w:val="20"/>
              </w:rPr>
              <w:t>Error</w:t>
            </w:r>
          </w:p>
        </w:tc>
        <w:tc>
          <w:tcPr>
            <w:tcW w:w="1416" w:type="dxa"/>
            <w:shd w:val="clear" w:color="auto" w:fill="FFFF00"/>
          </w:tcPr>
          <w:p w14:paraId="10DF5120" w14:textId="77777777" w:rsidR="001435D4" w:rsidRDefault="001435D4">
            <w:pPr>
              <w:rPr>
                <w:b/>
                <w:bCs/>
                <w:sz w:val="20"/>
              </w:rPr>
            </w:pPr>
            <w:r>
              <w:rPr>
                <w:b/>
                <w:bCs/>
                <w:sz w:val="20"/>
              </w:rPr>
              <w:t xml:space="preserve">Error code </w:t>
            </w:r>
          </w:p>
        </w:tc>
        <w:tc>
          <w:tcPr>
            <w:tcW w:w="3737" w:type="dxa"/>
            <w:shd w:val="clear" w:color="auto" w:fill="FFFF00"/>
          </w:tcPr>
          <w:p w14:paraId="6237FEFB" w14:textId="77777777" w:rsidR="001435D4" w:rsidRDefault="001435D4">
            <w:pPr>
              <w:rPr>
                <w:b/>
                <w:bCs/>
                <w:sz w:val="20"/>
              </w:rPr>
            </w:pPr>
            <w:r>
              <w:rPr>
                <w:b/>
                <w:bCs/>
                <w:sz w:val="20"/>
              </w:rPr>
              <w:t>Error Message</w:t>
            </w:r>
          </w:p>
        </w:tc>
      </w:tr>
      <w:tr w:rsidR="001435D4" w14:paraId="34DA7D80" w14:textId="77777777">
        <w:tc>
          <w:tcPr>
            <w:tcW w:w="3372" w:type="dxa"/>
          </w:tcPr>
          <w:p w14:paraId="73C25BBB" w14:textId="77777777" w:rsidR="001435D4" w:rsidRDefault="001435D4">
            <w:pPr>
              <w:rPr>
                <w:sz w:val="20"/>
              </w:rPr>
            </w:pPr>
            <w:r>
              <w:rPr>
                <w:sz w:val="20"/>
              </w:rPr>
              <w:t>INVALID_MESSAGE</w:t>
            </w:r>
          </w:p>
        </w:tc>
        <w:tc>
          <w:tcPr>
            <w:tcW w:w="1416" w:type="dxa"/>
          </w:tcPr>
          <w:p w14:paraId="02461B36" w14:textId="77777777" w:rsidR="001435D4" w:rsidRDefault="001435D4">
            <w:pPr>
              <w:rPr>
                <w:sz w:val="20"/>
              </w:rPr>
            </w:pPr>
            <w:r>
              <w:rPr>
                <w:sz w:val="20"/>
              </w:rPr>
              <w:t>90001</w:t>
            </w:r>
          </w:p>
        </w:tc>
        <w:tc>
          <w:tcPr>
            <w:tcW w:w="3737" w:type="dxa"/>
          </w:tcPr>
          <w:p w14:paraId="568E86E9" w14:textId="77777777" w:rsidR="001435D4" w:rsidRDefault="001435D4">
            <w:pPr>
              <w:rPr>
                <w:sz w:val="20"/>
              </w:rPr>
            </w:pPr>
            <w:r>
              <w:rPr>
                <w:sz w:val="20"/>
              </w:rPr>
              <w:t>Invalid message format</w:t>
            </w:r>
          </w:p>
        </w:tc>
      </w:tr>
      <w:tr w:rsidR="001435D4" w14:paraId="1B1B836D" w14:textId="77777777">
        <w:tc>
          <w:tcPr>
            <w:tcW w:w="3372" w:type="dxa"/>
          </w:tcPr>
          <w:p w14:paraId="3D0D74B6" w14:textId="77777777" w:rsidR="001435D4" w:rsidRDefault="001435D4">
            <w:pPr>
              <w:rPr>
                <w:sz w:val="20"/>
              </w:rPr>
            </w:pPr>
            <w:r>
              <w:rPr>
                <w:sz w:val="20"/>
              </w:rPr>
              <w:t>PERMISSION_DROP</w:t>
            </w:r>
          </w:p>
        </w:tc>
        <w:tc>
          <w:tcPr>
            <w:tcW w:w="1416" w:type="dxa"/>
          </w:tcPr>
          <w:p w14:paraId="48434275" w14:textId="77777777" w:rsidR="001435D4" w:rsidRDefault="001435D4">
            <w:pPr>
              <w:rPr>
                <w:sz w:val="20"/>
              </w:rPr>
            </w:pPr>
            <w:r>
              <w:rPr>
                <w:sz w:val="20"/>
              </w:rPr>
              <w:t>90002</w:t>
            </w:r>
          </w:p>
        </w:tc>
        <w:tc>
          <w:tcPr>
            <w:tcW w:w="3737" w:type="dxa"/>
          </w:tcPr>
          <w:p w14:paraId="57596243" w14:textId="77777777" w:rsidR="001435D4" w:rsidRDefault="001435D4">
            <w:pPr>
              <w:rPr>
                <w:sz w:val="20"/>
              </w:rPr>
            </w:pPr>
            <w:r>
              <w:rPr>
                <w:sz w:val="20"/>
              </w:rPr>
              <w:t>Permission is revoked.</w:t>
            </w:r>
          </w:p>
        </w:tc>
      </w:tr>
      <w:tr w:rsidR="001435D4" w14:paraId="4E45B815" w14:textId="77777777">
        <w:tc>
          <w:tcPr>
            <w:tcW w:w="3372" w:type="dxa"/>
          </w:tcPr>
          <w:p w14:paraId="098DB355" w14:textId="77777777" w:rsidR="001435D4" w:rsidRDefault="001435D4">
            <w:pPr>
              <w:rPr>
                <w:sz w:val="20"/>
              </w:rPr>
            </w:pPr>
            <w:r>
              <w:rPr>
                <w:sz w:val="20"/>
              </w:rPr>
              <w:t>SESSION_NOT_ESTABLISHED</w:t>
            </w:r>
          </w:p>
        </w:tc>
        <w:tc>
          <w:tcPr>
            <w:tcW w:w="1416" w:type="dxa"/>
          </w:tcPr>
          <w:p w14:paraId="1C258957" w14:textId="77777777" w:rsidR="001435D4" w:rsidRDefault="001435D4">
            <w:pPr>
              <w:rPr>
                <w:sz w:val="20"/>
              </w:rPr>
            </w:pPr>
            <w:r>
              <w:rPr>
                <w:sz w:val="20"/>
              </w:rPr>
              <w:t>90004</w:t>
            </w:r>
          </w:p>
        </w:tc>
        <w:tc>
          <w:tcPr>
            <w:tcW w:w="3737" w:type="dxa"/>
          </w:tcPr>
          <w:p w14:paraId="671290B1" w14:textId="77777777" w:rsidR="001435D4" w:rsidRDefault="001435D4">
            <w:pPr>
              <w:rPr>
                <w:sz w:val="20"/>
              </w:rPr>
            </w:pPr>
            <w:r>
              <w:rPr>
                <w:sz w:val="20"/>
              </w:rPr>
              <w:t>Vendor haven’t sign on</w:t>
            </w:r>
          </w:p>
        </w:tc>
      </w:tr>
      <w:tr w:rsidR="001435D4" w14:paraId="4630C534" w14:textId="77777777">
        <w:tc>
          <w:tcPr>
            <w:tcW w:w="3372" w:type="dxa"/>
          </w:tcPr>
          <w:p w14:paraId="63B3D90A" w14:textId="77777777" w:rsidR="001435D4" w:rsidRDefault="001435D4">
            <w:pPr>
              <w:rPr>
                <w:sz w:val="20"/>
              </w:rPr>
            </w:pPr>
            <w:r>
              <w:rPr>
                <w:sz w:val="20"/>
              </w:rPr>
              <w:t>SERVICE_NOT_ALLOW</w:t>
            </w:r>
          </w:p>
        </w:tc>
        <w:tc>
          <w:tcPr>
            <w:tcW w:w="1416" w:type="dxa"/>
          </w:tcPr>
          <w:p w14:paraId="059A458E" w14:textId="77777777" w:rsidR="001435D4" w:rsidRDefault="001435D4">
            <w:pPr>
              <w:rPr>
                <w:sz w:val="20"/>
              </w:rPr>
            </w:pPr>
            <w:r>
              <w:rPr>
                <w:sz w:val="20"/>
              </w:rPr>
              <w:t>90005</w:t>
            </w:r>
          </w:p>
        </w:tc>
        <w:tc>
          <w:tcPr>
            <w:tcW w:w="3737" w:type="dxa"/>
          </w:tcPr>
          <w:p w14:paraId="0A6B01CD" w14:textId="77777777" w:rsidR="001435D4" w:rsidRDefault="001435D4">
            <w:pPr>
              <w:rPr>
                <w:sz w:val="20"/>
              </w:rPr>
            </w:pPr>
            <w:r>
              <w:rPr>
                <w:sz w:val="20"/>
              </w:rPr>
              <w:t xml:space="preserve">No permission to request the service. </w:t>
            </w:r>
          </w:p>
        </w:tc>
      </w:tr>
      <w:tr w:rsidR="001435D4" w14:paraId="237811A3" w14:textId="77777777">
        <w:tc>
          <w:tcPr>
            <w:tcW w:w="3372" w:type="dxa"/>
          </w:tcPr>
          <w:p w14:paraId="580A2A6A" w14:textId="77777777" w:rsidR="001435D4" w:rsidRDefault="001435D4">
            <w:pPr>
              <w:rPr>
                <w:sz w:val="20"/>
              </w:rPr>
            </w:pPr>
            <w:r>
              <w:rPr>
                <w:sz w:val="20"/>
              </w:rPr>
              <w:t>DUPLICATE_LOGON</w:t>
            </w:r>
          </w:p>
        </w:tc>
        <w:tc>
          <w:tcPr>
            <w:tcW w:w="1416" w:type="dxa"/>
          </w:tcPr>
          <w:p w14:paraId="190A0C23" w14:textId="77777777" w:rsidR="001435D4" w:rsidRDefault="001435D4">
            <w:pPr>
              <w:rPr>
                <w:sz w:val="20"/>
              </w:rPr>
            </w:pPr>
            <w:r>
              <w:rPr>
                <w:sz w:val="20"/>
              </w:rPr>
              <w:t>90006</w:t>
            </w:r>
          </w:p>
        </w:tc>
        <w:tc>
          <w:tcPr>
            <w:tcW w:w="3737" w:type="dxa"/>
          </w:tcPr>
          <w:p w14:paraId="31805636" w14:textId="77777777" w:rsidR="001435D4" w:rsidRDefault="001435D4">
            <w:pPr>
              <w:rPr>
                <w:sz w:val="20"/>
              </w:rPr>
            </w:pPr>
            <w:r>
              <w:rPr>
                <w:sz w:val="20"/>
              </w:rPr>
              <w:t>Vendor session had been established.</w:t>
            </w:r>
          </w:p>
        </w:tc>
      </w:tr>
      <w:tr w:rsidR="001435D4" w14:paraId="439C4B5B" w14:textId="77777777">
        <w:tc>
          <w:tcPr>
            <w:tcW w:w="3372" w:type="dxa"/>
          </w:tcPr>
          <w:p w14:paraId="504960A6" w14:textId="77777777" w:rsidR="001435D4" w:rsidRDefault="001435D4">
            <w:pPr>
              <w:rPr>
                <w:sz w:val="20"/>
              </w:rPr>
            </w:pPr>
            <w:r>
              <w:rPr>
                <w:sz w:val="20"/>
              </w:rPr>
              <w:t>NEWS_NOT_FOUND</w:t>
            </w:r>
          </w:p>
        </w:tc>
        <w:tc>
          <w:tcPr>
            <w:tcW w:w="1416" w:type="dxa"/>
          </w:tcPr>
          <w:p w14:paraId="2A0D9041" w14:textId="77777777" w:rsidR="001435D4" w:rsidRDefault="001435D4">
            <w:pPr>
              <w:rPr>
                <w:sz w:val="20"/>
              </w:rPr>
            </w:pPr>
            <w:r>
              <w:rPr>
                <w:sz w:val="20"/>
              </w:rPr>
              <w:t>90007</w:t>
            </w:r>
          </w:p>
        </w:tc>
        <w:tc>
          <w:tcPr>
            <w:tcW w:w="3737" w:type="dxa"/>
          </w:tcPr>
          <w:p w14:paraId="6563E02F" w14:textId="77777777" w:rsidR="001435D4" w:rsidRDefault="001435D4">
            <w:pPr>
              <w:rPr>
                <w:sz w:val="20"/>
              </w:rPr>
            </w:pPr>
            <w:r>
              <w:rPr>
                <w:sz w:val="20"/>
              </w:rPr>
              <w:t>No such headline or headline has been housekept</w:t>
            </w:r>
          </w:p>
        </w:tc>
      </w:tr>
      <w:tr w:rsidR="001435D4" w14:paraId="6EEB1178" w14:textId="77777777">
        <w:tc>
          <w:tcPr>
            <w:tcW w:w="3372" w:type="dxa"/>
          </w:tcPr>
          <w:p w14:paraId="5E03CB8E" w14:textId="77777777" w:rsidR="001435D4" w:rsidRDefault="001435D4">
            <w:pPr>
              <w:rPr>
                <w:sz w:val="20"/>
              </w:rPr>
            </w:pPr>
            <w:r>
              <w:rPr>
                <w:sz w:val="20"/>
              </w:rPr>
              <w:t>INCORRECT_VENDOR</w:t>
            </w:r>
          </w:p>
        </w:tc>
        <w:tc>
          <w:tcPr>
            <w:tcW w:w="1416" w:type="dxa"/>
          </w:tcPr>
          <w:p w14:paraId="52A4FD32" w14:textId="77777777" w:rsidR="001435D4" w:rsidRDefault="001435D4">
            <w:pPr>
              <w:rPr>
                <w:sz w:val="20"/>
              </w:rPr>
            </w:pPr>
            <w:r>
              <w:rPr>
                <w:sz w:val="20"/>
              </w:rPr>
              <w:t>90010</w:t>
            </w:r>
          </w:p>
        </w:tc>
        <w:tc>
          <w:tcPr>
            <w:tcW w:w="3737" w:type="dxa"/>
          </w:tcPr>
          <w:p w14:paraId="1E92559C" w14:textId="77777777" w:rsidR="001435D4" w:rsidRDefault="001435D4">
            <w:pPr>
              <w:rPr>
                <w:sz w:val="20"/>
              </w:rPr>
            </w:pPr>
            <w:r>
              <w:rPr>
                <w:sz w:val="20"/>
              </w:rPr>
              <w:t>Incorrect Vendor identity or password</w:t>
            </w:r>
          </w:p>
        </w:tc>
      </w:tr>
      <w:tr w:rsidR="001435D4" w14:paraId="4806BE34" w14:textId="77777777">
        <w:tc>
          <w:tcPr>
            <w:tcW w:w="3372" w:type="dxa"/>
          </w:tcPr>
          <w:p w14:paraId="4B0A1397" w14:textId="77777777" w:rsidR="001435D4" w:rsidRDefault="001435D4">
            <w:pPr>
              <w:rPr>
                <w:sz w:val="20"/>
              </w:rPr>
            </w:pPr>
            <w:r>
              <w:rPr>
                <w:sz w:val="20"/>
              </w:rPr>
              <w:t>SERVICE_NOT_AVAILABLE</w:t>
            </w:r>
          </w:p>
        </w:tc>
        <w:tc>
          <w:tcPr>
            <w:tcW w:w="1416" w:type="dxa"/>
          </w:tcPr>
          <w:p w14:paraId="5C9E7061" w14:textId="77777777" w:rsidR="001435D4" w:rsidRDefault="001435D4">
            <w:pPr>
              <w:rPr>
                <w:sz w:val="20"/>
              </w:rPr>
            </w:pPr>
            <w:r>
              <w:rPr>
                <w:sz w:val="20"/>
              </w:rPr>
              <w:t>90012</w:t>
            </w:r>
          </w:p>
        </w:tc>
        <w:tc>
          <w:tcPr>
            <w:tcW w:w="3737" w:type="dxa"/>
          </w:tcPr>
          <w:p w14:paraId="454A21FD" w14:textId="77777777" w:rsidR="001435D4" w:rsidRDefault="001435D4">
            <w:pPr>
              <w:rPr>
                <w:sz w:val="20"/>
              </w:rPr>
            </w:pPr>
            <w:r>
              <w:rPr>
                <w:sz w:val="20"/>
              </w:rPr>
              <w:t>Service is not available</w:t>
            </w:r>
          </w:p>
        </w:tc>
      </w:tr>
      <w:tr w:rsidR="001435D4" w14:paraId="3C0850E7" w14:textId="77777777">
        <w:tc>
          <w:tcPr>
            <w:tcW w:w="3372" w:type="dxa"/>
          </w:tcPr>
          <w:p w14:paraId="45BB9BD2" w14:textId="77777777" w:rsidR="001435D4" w:rsidRDefault="001435D4">
            <w:pPr>
              <w:rPr>
                <w:sz w:val="20"/>
              </w:rPr>
            </w:pPr>
            <w:r>
              <w:rPr>
                <w:sz w:val="20"/>
              </w:rPr>
              <w:t>INVALID_PASSWORD</w:t>
            </w:r>
          </w:p>
        </w:tc>
        <w:tc>
          <w:tcPr>
            <w:tcW w:w="1416" w:type="dxa"/>
          </w:tcPr>
          <w:p w14:paraId="49559357" w14:textId="77777777" w:rsidR="001435D4" w:rsidRDefault="001435D4">
            <w:pPr>
              <w:rPr>
                <w:sz w:val="20"/>
              </w:rPr>
            </w:pPr>
            <w:r>
              <w:rPr>
                <w:sz w:val="20"/>
              </w:rPr>
              <w:t>90013</w:t>
            </w:r>
          </w:p>
        </w:tc>
        <w:tc>
          <w:tcPr>
            <w:tcW w:w="3737" w:type="dxa"/>
          </w:tcPr>
          <w:p w14:paraId="73025874" w14:textId="77777777" w:rsidR="001435D4" w:rsidRDefault="001435D4">
            <w:pPr>
              <w:rPr>
                <w:sz w:val="20"/>
              </w:rPr>
            </w:pPr>
            <w:r>
              <w:rPr>
                <w:sz w:val="20"/>
              </w:rPr>
              <w:t>Invalid Password</w:t>
            </w:r>
          </w:p>
        </w:tc>
      </w:tr>
      <w:tr w:rsidR="001435D4" w14:paraId="76A1C853" w14:textId="77777777">
        <w:tc>
          <w:tcPr>
            <w:tcW w:w="3372" w:type="dxa"/>
          </w:tcPr>
          <w:p w14:paraId="26148403" w14:textId="77777777" w:rsidR="001435D4" w:rsidRDefault="001435D4">
            <w:pPr>
              <w:rPr>
                <w:sz w:val="20"/>
              </w:rPr>
            </w:pPr>
            <w:r>
              <w:rPr>
                <w:sz w:val="20"/>
              </w:rPr>
              <w:t>SYSTEM BUSY</w:t>
            </w:r>
          </w:p>
        </w:tc>
        <w:tc>
          <w:tcPr>
            <w:tcW w:w="1416" w:type="dxa"/>
          </w:tcPr>
          <w:p w14:paraId="7C19359D" w14:textId="77777777" w:rsidR="001435D4" w:rsidRDefault="001435D4">
            <w:pPr>
              <w:rPr>
                <w:sz w:val="20"/>
              </w:rPr>
            </w:pPr>
            <w:r>
              <w:rPr>
                <w:sz w:val="20"/>
              </w:rPr>
              <w:t>90014</w:t>
            </w:r>
          </w:p>
        </w:tc>
        <w:tc>
          <w:tcPr>
            <w:tcW w:w="3737" w:type="dxa"/>
          </w:tcPr>
          <w:p w14:paraId="6E2AAFA9" w14:textId="77777777" w:rsidR="001435D4" w:rsidRDefault="001435D4">
            <w:pPr>
              <w:rPr>
                <w:sz w:val="20"/>
              </w:rPr>
            </w:pPr>
            <w:r>
              <w:rPr>
                <w:sz w:val="20"/>
              </w:rPr>
              <w:t>System Busy</w:t>
            </w:r>
          </w:p>
        </w:tc>
      </w:tr>
    </w:tbl>
    <w:p w14:paraId="378F0194" w14:textId="77777777" w:rsidR="00C52C1A" w:rsidRDefault="00C52C1A">
      <w:pPr>
        <w:rPr>
          <w:sz w:val="20"/>
        </w:rPr>
      </w:pPr>
    </w:p>
    <w:p w14:paraId="043C5420" w14:textId="77777777" w:rsidR="001435D4" w:rsidRDefault="001435D4" w:rsidP="000325AF">
      <w:pPr>
        <w:pStyle w:val="Heading1"/>
        <w:jc w:val="left"/>
        <w:rPr>
          <w:b/>
          <w:bCs/>
          <w:sz w:val="28"/>
        </w:rPr>
      </w:pPr>
      <w:r>
        <w:rPr>
          <w:sz w:val="20"/>
        </w:rPr>
        <w:br w:type="page"/>
      </w:r>
      <w:bookmarkStart w:id="233" w:name="_Toc140992830"/>
      <w:bookmarkStart w:id="234" w:name="_Toc142281226"/>
      <w:bookmarkStart w:id="235" w:name="_Toc143318639"/>
      <w:bookmarkStart w:id="236" w:name="_Toc106833350"/>
      <w:r w:rsidRPr="00C52C1A">
        <w:rPr>
          <w:b/>
          <w:bCs/>
          <w:sz w:val="28"/>
          <w:u w:val="none"/>
        </w:rPr>
        <w:lastRenderedPageBreak/>
        <w:t>Appendix F Subject Code and Scheme within DescriptiveMetadata</w:t>
      </w:r>
      <w:bookmarkEnd w:id="233"/>
      <w:bookmarkEnd w:id="234"/>
      <w:bookmarkEnd w:id="235"/>
      <w:bookmarkEnd w:id="236"/>
    </w:p>
    <w:p w14:paraId="1973FC6F" w14:textId="77777777" w:rsidR="001435D4" w:rsidRDefault="001435D4">
      <w:pPr>
        <w:rPr>
          <w:sz w:val="20"/>
        </w:rPr>
      </w:pPr>
    </w:p>
    <w:p w14:paraId="11A7F9A1" w14:textId="77777777" w:rsidR="001435D4" w:rsidRDefault="001435D4">
      <w:pPr>
        <w:rPr>
          <w:sz w:val="20"/>
        </w:rPr>
      </w:pPr>
      <w:r>
        <w:rPr>
          <w:sz w:val="20"/>
        </w:rPr>
        <w:t>There are different kinds of subject code comes within DescriptiveMetadata which is identified by the scheme name. Scheme can be headlinecategory, stock code, stock name, market code, expiry date, etc.  The following table summarizes the possible types of scheme within subject code.</w:t>
      </w:r>
    </w:p>
    <w:p w14:paraId="74205E04" w14:textId="77777777" w:rsidR="001435D4" w:rsidRDefault="001435D4">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6033"/>
      </w:tblGrid>
      <w:tr w:rsidR="001435D4" w14:paraId="2A2B8946" w14:textId="77777777">
        <w:tc>
          <w:tcPr>
            <w:tcW w:w="2520" w:type="dxa"/>
            <w:shd w:val="clear" w:color="auto" w:fill="D9D9D9"/>
          </w:tcPr>
          <w:p w14:paraId="18C3B911" w14:textId="77777777" w:rsidR="001435D4" w:rsidRDefault="001435D4">
            <w:pPr>
              <w:rPr>
                <w:b/>
                <w:bCs/>
                <w:sz w:val="20"/>
              </w:rPr>
            </w:pPr>
            <w:r>
              <w:rPr>
                <w:b/>
                <w:bCs/>
                <w:sz w:val="20"/>
              </w:rPr>
              <w:t>Scheme</w:t>
            </w:r>
          </w:p>
        </w:tc>
        <w:tc>
          <w:tcPr>
            <w:tcW w:w="6120" w:type="dxa"/>
            <w:shd w:val="clear" w:color="auto" w:fill="D9D9D9"/>
          </w:tcPr>
          <w:p w14:paraId="279F6D29" w14:textId="77777777" w:rsidR="001435D4" w:rsidRDefault="001435D4">
            <w:pPr>
              <w:rPr>
                <w:b/>
                <w:bCs/>
                <w:sz w:val="20"/>
              </w:rPr>
            </w:pPr>
            <w:r>
              <w:rPr>
                <w:b/>
                <w:bCs/>
                <w:sz w:val="20"/>
              </w:rPr>
              <w:t>Description</w:t>
            </w:r>
          </w:p>
        </w:tc>
      </w:tr>
      <w:tr w:rsidR="001435D4" w14:paraId="1AFD9B24" w14:textId="77777777">
        <w:tc>
          <w:tcPr>
            <w:tcW w:w="2520" w:type="dxa"/>
          </w:tcPr>
          <w:p w14:paraId="633E11ED" w14:textId="77777777" w:rsidR="001435D4" w:rsidRPr="00CE5004" w:rsidRDefault="001435D4">
            <w:pPr>
              <w:rPr>
                <w:bCs/>
                <w:sz w:val="20"/>
              </w:rPr>
            </w:pPr>
            <w:r w:rsidRPr="00CE5004">
              <w:rPr>
                <w:bCs/>
                <w:sz w:val="20"/>
              </w:rPr>
              <w:t>Stock Code</w:t>
            </w:r>
          </w:p>
        </w:tc>
        <w:tc>
          <w:tcPr>
            <w:tcW w:w="6120" w:type="dxa"/>
          </w:tcPr>
          <w:p w14:paraId="5F42A695" w14:textId="77777777" w:rsidR="001435D4" w:rsidRPr="00CE5004" w:rsidRDefault="001435D4">
            <w:pPr>
              <w:rPr>
                <w:bCs/>
                <w:sz w:val="20"/>
              </w:rPr>
            </w:pPr>
            <w:r>
              <w:rPr>
                <w:bCs/>
                <w:sz w:val="20"/>
              </w:rPr>
              <w:t>Stock Code of the stock related to the news</w:t>
            </w:r>
          </w:p>
        </w:tc>
      </w:tr>
      <w:tr w:rsidR="001435D4" w14:paraId="7775E0C2" w14:textId="77777777">
        <w:tc>
          <w:tcPr>
            <w:tcW w:w="2520" w:type="dxa"/>
          </w:tcPr>
          <w:p w14:paraId="0E3574F8" w14:textId="77777777" w:rsidR="001435D4" w:rsidRPr="00CE5004" w:rsidRDefault="001435D4">
            <w:pPr>
              <w:rPr>
                <w:bCs/>
                <w:sz w:val="20"/>
              </w:rPr>
            </w:pPr>
            <w:r>
              <w:rPr>
                <w:bCs/>
                <w:sz w:val="20"/>
              </w:rPr>
              <w:t>Stock Name</w:t>
            </w:r>
          </w:p>
        </w:tc>
        <w:tc>
          <w:tcPr>
            <w:tcW w:w="6120" w:type="dxa"/>
          </w:tcPr>
          <w:p w14:paraId="33D50D1C" w14:textId="77777777" w:rsidR="001435D4" w:rsidRDefault="001435D4">
            <w:pPr>
              <w:rPr>
                <w:bCs/>
                <w:sz w:val="20"/>
              </w:rPr>
            </w:pPr>
            <w:r>
              <w:rPr>
                <w:bCs/>
                <w:sz w:val="20"/>
              </w:rPr>
              <w:t>Stock Name of the stock related to the news</w:t>
            </w:r>
          </w:p>
          <w:p w14:paraId="0F64BBCC" w14:textId="77777777" w:rsidR="001435D4" w:rsidRDefault="001435D4">
            <w:pPr>
              <w:rPr>
                <w:bCs/>
                <w:sz w:val="20"/>
              </w:rPr>
            </w:pPr>
          </w:p>
          <w:p w14:paraId="268545AC" w14:textId="77777777" w:rsidR="001435D4" w:rsidRDefault="001435D4">
            <w:pPr>
              <w:rPr>
                <w:bCs/>
                <w:sz w:val="20"/>
              </w:rPr>
            </w:pPr>
            <w:r>
              <w:rPr>
                <w:bCs/>
                <w:sz w:val="20"/>
              </w:rPr>
              <w:t>Notes:</w:t>
            </w:r>
          </w:p>
          <w:p w14:paraId="61CE92AD" w14:textId="77777777" w:rsidR="001435D4" w:rsidRDefault="001435D4" w:rsidP="000325AF">
            <w:pPr>
              <w:numPr>
                <w:ilvl w:val="0"/>
                <w:numId w:val="11"/>
              </w:numPr>
              <w:rPr>
                <w:bCs/>
                <w:sz w:val="20"/>
              </w:rPr>
            </w:pPr>
            <w:r>
              <w:rPr>
                <w:bCs/>
                <w:sz w:val="20"/>
              </w:rPr>
              <w:t>In NewsML, the Stock Name will be encoded in Base64 format</w:t>
            </w:r>
          </w:p>
          <w:p w14:paraId="4CDDE3B8" w14:textId="77777777" w:rsidR="001435D4" w:rsidRDefault="001435D4" w:rsidP="000325AF">
            <w:pPr>
              <w:numPr>
                <w:ilvl w:val="0"/>
                <w:numId w:val="11"/>
              </w:numPr>
              <w:rPr>
                <w:bCs/>
                <w:sz w:val="20"/>
              </w:rPr>
            </w:pPr>
            <w:r>
              <w:rPr>
                <w:bCs/>
                <w:sz w:val="20"/>
              </w:rPr>
              <w:t>For trading news, the stock name field will be empty</w:t>
            </w:r>
          </w:p>
        </w:tc>
      </w:tr>
      <w:tr w:rsidR="001435D4" w14:paraId="21FB0DFC" w14:textId="77777777">
        <w:tc>
          <w:tcPr>
            <w:tcW w:w="2520" w:type="dxa"/>
          </w:tcPr>
          <w:p w14:paraId="003C674B" w14:textId="77777777" w:rsidR="001435D4" w:rsidRPr="00CE5004" w:rsidRDefault="001435D4">
            <w:pPr>
              <w:rPr>
                <w:bCs/>
                <w:sz w:val="20"/>
              </w:rPr>
            </w:pPr>
            <w:r w:rsidRPr="00CE5004">
              <w:rPr>
                <w:bCs/>
                <w:sz w:val="20"/>
              </w:rPr>
              <w:t>Expiry Date</w:t>
            </w:r>
          </w:p>
        </w:tc>
        <w:tc>
          <w:tcPr>
            <w:tcW w:w="6120" w:type="dxa"/>
          </w:tcPr>
          <w:p w14:paraId="2853629E" w14:textId="77777777" w:rsidR="001435D4" w:rsidRPr="00CE5004" w:rsidRDefault="001435D4">
            <w:pPr>
              <w:rPr>
                <w:bCs/>
                <w:sz w:val="20"/>
              </w:rPr>
            </w:pPr>
            <w:r>
              <w:rPr>
                <w:bCs/>
                <w:sz w:val="20"/>
              </w:rPr>
              <w:t>Expiry Date of the news</w:t>
            </w:r>
          </w:p>
        </w:tc>
      </w:tr>
      <w:tr w:rsidR="001435D4" w14:paraId="1DB0E25F" w14:textId="77777777">
        <w:tc>
          <w:tcPr>
            <w:tcW w:w="2520" w:type="dxa"/>
          </w:tcPr>
          <w:p w14:paraId="37544275" w14:textId="77777777" w:rsidR="001435D4" w:rsidRPr="00CE5004" w:rsidRDefault="001435D4">
            <w:pPr>
              <w:rPr>
                <w:bCs/>
                <w:sz w:val="20"/>
              </w:rPr>
            </w:pPr>
            <w:r>
              <w:rPr>
                <w:bCs/>
                <w:sz w:val="20"/>
              </w:rPr>
              <w:t>Headline Category – T1</w:t>
            </w:r>
          </w:p>
        </w:tc>
        <w:tc>
          <w:tcPr>
            <w:tcW w:w="6120" w:type="dxa"/>
          </w:tcPr>
          <w:p w14:paraId="3686480A" w14:textId="77777777" w:rsidR="001435D4" w:rsidRDefault="001435D4">
            <w:pPr>
              <w:rPr>
                <w:bCs/>
                <w:sz w:val="20"/>
              </w:rPr>
            </w:pPr>
            <w:r>
              <w:rPr>
                <w:bCs/>
                <w:sz w:val="20"/>
              </w:rPr>
              <w:t xml:space="preserve">Code of the News Category representing  the Tier 1 announcement headlines – the most representative news category input by the listed issuer  </w:t>
            </w:r>
          </w:p>
          <w:p w14:paraId="588670B0" w14:textId="77777777" w:rsidR="001435D4" w:rsidRDefault="001435D4">
            <w:pPr>
              <w:rPr>
                <w:bCs/>
                <w:sz w:val="20"/>
              </w:rPr>
            </w:pPr>
            <w:r>
              <w:rPr>
                <w:bCs/>
                <w:sz w:val="20"/>
              </w:rPr>
              <w:t>Notes:</w:t>
            </w:r>
          </w:p>
          <w:p w14:paraId="389DED99" w14:textId="77777777" w:rsidR="001435D4" w:rsidRPr="00CE5004" w:rsidRDefault="001435D4" w:rsidP="000325AF">
            <w:pPr>
              <w:numPr>
                <w:ilvl w:val="0"/>
                <w:numId w:val="12"/>
              </w:numPr>
              <w:rPr>
                <w:bCs/>
                <w:sz w:val="20"/>
              </w:rPr>
            </w:pPr>
            <w:r>
              <w:rPr>
                <w:bCs/>
                <w:sz w:val="20"/>
              </w:rPr>
              <w:t>For trading news and nasdaq, the Headline Category – T1 field will be empty</w:t>
            </w:r>
          </w:p>
        </w:tc>
      </w:tr>
      <w:tr w:rsidR="001435D4" w14:paraId="78BA22FA" w14:textId="77777777">
        <w:tc>
          <w:tcPr>
            <w:tcW w:w="2520" w:type="dxa"/>
          </w:tcPr>
          <w:p w14:paraId="25E91D8C" w14:textId="77777777" w:rsidR="001435D4" w:rsidRDefault="001435D4">
            <w:pPr>
              <w:rPr>
                <w:bCs/>
                <w:sz w:val="20"/>
              </w:rPr>
            </w:pPr>
            <w:r>
              <w:rPr>
                <w:bCs/>
                <w:sz w:val="20"/>
              </w:rPr>
              <w:t>Headline Category – T2</w:t>
            </w:r>
          </w:p>
        </w:tc>
        <w:tc>
          <w:tcPr>
            <w:tcW w:w="6120" w:type="dxa"/>
          </w:tcPr>
          <w:p w14:paraId="7B1F3ED3" w14:textId="77777777" w:rsidR="001435D4" w:rsidRPr="00CE5004" w:rsidRDefault="001435D4">
            <w:pPr>
              <w:rPr>
                <w:bCs/>
                <w:sz w:val="20"/>
              </w:rPr>
            </w:pPr>
            <w:r>
              <w:rPr>
                <w:bCs/>
                <w:sz w:val="20"/>
              </w:rPr>
              <w:t>Code of the announcement Category Code for the Tier 2 headlines in order of their importance.  Tier 2 News Categories are other news category also covered by the News input by the listed issuer.</w:t>
            </w:r>
          </w:p>
        </w:tc>
      </w:tr>
      <w:tr w:rsidR="001435D4" w14:paraId="4D37EA76" w14:textId="77777777">
        <w:tc>
          <w:tcPr>
            <w:tcW w:w="2520" w:type="dxa"/>
            <w:tcBorders>
              <w:top w:val="single" w:sz="4" w:space="0" w:color="auto"/>
              <w:left w:val="single" w:sz="4" w:space="0" w:color="auto"/>
              <w:bottom w:val="single" w:sz="4" w:space="0" w:color="auto"/>
              <w:right w:val="single" w:sz="4" w:space="0" w:color="auto"/>
            </w:tcBorders>
          </w:tcPr>
          <w:p w14:paraId="17DCDA9E" w14:textId="77777777" w:rsidR="001435D4" w:rsidRPr="00CE5004" w:rsidRDefault="001435D4">
            <w:pPr>
              <w:rPr>
                <w:bCs/>
                <w:sz w:val="20"/>
              </w:rPr>
            </w:pPr>
            <w:r w:rsidRPr="00CE5004">
              <w:rPr>
                <w:bCs/>
                <w:sz w:val="20"/>
              </w:rPr>
              <w:t>Mkt Code</w:t>
            </w:r>
          </w:p>
        </w:tc>
        <w:tc>
          <w:tcPr>
            <w:tcW w:w="6120" w:type="dxa"/>
            <w:tcBorders>
              <w:top w:val="single" w:sz="4" w:space="0" w:color="auto"/>
              <w:left w:val="single" w:sz="4" w:space="0" w:color="auto"/>
              <w:bottom w:val="single" w:sz="4" w:space="0" w:color="auto"/>
              <w:right w:val="single" w:sz="4" w:space="0" w:color="auto"/>
            </w:tcBorders>
          </w:tcPr>
          <w:p w14:paraId="0EBB9460" w14:textId="77777777" w:rsidR="001435D4" w:rsidRPr="00CE5004" w:rsidRDefault="001435D4">
            <w:pPr>
              <w:rPr>
                <w:bCs/>
                <w:sz w:val="20"/>
              </w:rPr>
            </w:pPr>
            <w:r>
              <w:rPr>
                <w:bCs/>
                <w:sz w:val="20"/>
              </w:rPr>
              <w:t>Market Code of the news</w:t>
            </w:r>
          </w:p>
        </w:tc>
      </w:tr>
    </w:tbl>
    <w:p w14:paraId="752A848F" w14:textId="77777777" w:rsidR="001435D4" w:rsidRDefault="001435D4">
      <w:pPr>
        <w:rPr>
          <w:sz w:val="20"/>
        </w:rPr>
      </w:pPr>
    </w:p>
    <w:p w14:paraId="7B2C5E07" w14:textId="77777777" w:rsidR="001435D4" w:rsidRDefault="001435D4">
      <w:pPr>
        <w:rPr>
          <w:sz w:val="20"/>
        </w:rPr>
      </w:pPr>
      <w:r>
        <w:rPr>
          <w:sz w:val="20"/>
        </w:rPr>
        <w:t xml:space="preserve">The following table summarizes the possible Market Code of the subject code with scheme </w:t>
      </w:r>
      <w:r w:rsidRPr="007F5740">
        <w:rPr>
          <w:b/>
          <w:sz w:val="20"/>
        </w:rPr>
        <w:t>Mkt Code</w:t>
      </w:r>
      <w:r>
        <w:rPr>
          <w:sz w:val="20"/>
        </w:rPr>
        <w:t>. T</w:t>
      </w:r>
      <w:r w:rsidRPr="006F47DF">
        <w:rPr>
          <w:sz w:val="20"/>
        </w:rPr>
        <w:t xml:space="preserve">he maximum description length for </w:t>
      </w:r>
      <w:r>
        <w:rPr>
          <w:sz w:val="20"/>
        </w:rPr>
        <w:t>Headline Category is</w:t>
      </w:r>
      <w:r w:rsidRPr="006F47DF">
        <w:rPr>
          <w:sz w:val="20"/>
        </w:rPr>
        <w:t xml:space="preserve"> 200 bytes.</w:t>
      </w:r>
    </w:p>
    <w:p w14:paraId="70202AF3" w14:textId="77777777" w:rsidR="001435D4" w:rsidRDefault="001435D4">
      <w:pPr>
        <w:rPr>
          <w:sz w:val="20"/>
        </w:rPr>
      </w:pPr>
    </w:p>
    <w:p w14:paraId="1D1CA896" w14:textId="77777777" w:rsidR="001435D4" w:rsidRPr="005D7035" w:rsidRDefault="001435D4">
      <w:pPr>
        <w:rPr>
          <w:b/>
        </w:rPr>
      </w:pPr>
      <w:r w:rsidRPr="005D7035">
        <w:rPr>
          <w:b/>
        </w:rPr>
        <w:t>Market Code</w:t>
      </w:r>
      <w:r>
        <w:rPr>
          <w:b/>
        </w:rPr>
        <w:t xml:space="preserve"> (Scheme=Mkt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357"/>
      </w:tblGrid>
      <w:tr w:rsidR="001435D4" w14:paraId="7EA3D17F" w14:textId="77777777">
        <w:tc>
          <w:tcPr>
            <w:tcW w:w="3168" w:type="dxa"/>
            <w:shd w:val="clear" w:color="auto" w:fill="D9D9D9"/>
          </w:tcPr>
          <w:p w14:paraId="6F7C4327" w14:textId="77777777" w:rsidR="001435D4" w:rsidRDefault="001435D4">
            <w:pPr>
              <w:rPr>
                <w:b/>
                <w:bCs/>
                <w:sz w:val="20"/>
              </w:rPr>
            </w:pPr>
            <w:r>
              <w:rPr>
                <w:b/>
                <w:bCs/>
                <w:sz w:val="20"/>
              </w:rPr>
              <w:t>Market Code</w:t>
            </w:r>
          </w:p>
        </w:tc>
        <w:tc>
          <w:tcPr>
            <w:tcW w:w="5357" w:type="dxa"/>
            <w:shd w:val="clear" w:color="auto" w:fill="D9D9D9"/>
          </w:tcPr>
          <w:p w14:paraId="0D292602" w14:textId="77777777" w:rsidR="001435D4" w:rsidRDefault="001435D4">
            <w:pPr>
              <w:rPr>
                <w:b/>
                <w:bCs/>
                <w:sz w:val="20"/>
              </w:rPr>
            </w:pPr>
            <w:r>
              <w:rPr>
                <w:b/>
                <w:bCs/>
                <w:sz w:val="20"/>
              </w:rPr>
              <w:t>Description</w:t>
            </w:r>
          </w:p>
        </w:tc>
      </w:tr>
      <w:tr w:rsidR="001435D4" w:rsidRPr="00323429" w14:paraId="3E786B5B" w14:textId="77777777">
        <w:tc>
          <w:tcPr>
            <w:tcW w:w="3168" w:type="dxa"/>
          </w:tcPr>
          <w:p w14:paraId="6DA8ECDF" w14:textId="77777777" w:rsidR="001435D4" w:rsidRPr="00323429" w:rsidRDefault="001435D4">
            <w:pPr>
              <w:rPr>
                <w:bCs/>
                <w:sz w:val="20"/>
              </w:rPr>
            </w:pPr>
            <w:r w:rsidRPr="00323429">
              <w:rPr>
                <w:bCs/>
                <w:sz w:val="20"/>
              </w:rPr>
              <w:t>ALL</w:t>
            </w:r>
          </w:p>
        </w:tc>
        <w:tc>
          <w:tcPr>
            <w:tcW w:w="5357" w:type="dxa"/>
          </w:tcPr>
          <w:p w14:paraId="04940B0C" w14:textId="77777777" w:rsidR="001435D4" w:rsidRPr="00323429" w:rsidRDefault="001435D4">
            <w:pPr>
              <w:rPr>
                <w:bCs/>
                <w:sz w:val="20"/>
              </w:rPr>
            </w:pPr>
            <w:r w:rsidRPr="00323429">
              <w:rPr>
                <w:bCs/>
                <w:sz w:val="20"/>
              </w:rPr>
              <w:t>All markets</w:t>
            </w:r>
          </w:p>
        </w:tc>
      </w:tr>
      <w:tr w:rsidR="001435D4" w:rsidRPr="00323429" w14:paraId="6A7F710F" w14:textId="77777777">
        <w:tc>
          <w:tcPr>
            <w:tcW w:w="3168" w:type="dxa"/>
          </w:tcPr>
          <w:p w14:paraId="2CBB4B0A" w14:textId="77777777" w:rsidR="001435D4" w:rsidRPr="00323429" w:rsidRDefault="001435D4">
            <w:pPr>
              <w:rPr>
                <w:bCs/>
                <w:sz w:val="20"/>
              </w:rPr>
            </w:pPr>
            <w:r w:rsidRPr="00323429">
              <w:rPr>
                <w:bCs/>
                <w:sz w:val="20"/>
              </w:rPr>
              <w:t>MAIN</w:t>
            </w:r>
          </w:p>
        </w:tc>
        <w:tc>
          <w:tcPr>
            <w:tcW w:w="5357" w:type="dxa"/>
          </w:tcPr>
          <w:p w14:paraId="283A9554" w14:textId="77777777" w:rsidR="001435D4" w:rsidRPr="00323429" w:rsidRDefault="001435D4">
            <w:pPr>
              <w:rPr>
                <w:bCs/>
                <w:sz w:val="20"/>
              </w:rPr>
            </w:pPr>
            <w:r w:rsidRPr="00323429">
              <w:rPr>
                <w:bCs/>
                <w:sz w:val="20"/>
              </w:rPr>
              <w:t>Main Board</w:t>
            </w:r>
          </w:p>
        </w:tc>
      </w:tr>
      <w:tr w:rsidR="001435D4" w:rsidRPr="00323429" w14:paraId="18C022FD" w14:textId="77777777">
        <w:tc>
          <w:tcPr>
            <w:tcW w:w="3168" w:type="dxa"/>
          </w:tcPr>
          <w:p w14:paraId="36213979" w14:textId="77777777" w:rsidR="001435D4" w:rsidRPr="00323429" w:rsidRDefault="001435D4">
            <w:pPr>
              <w:rPr>
                <w:bCs/>
                <w:sz w:val="20"/>
              </w:rPr>
            </w:pPr>
            <w:r w:rsidRPr="00323429">
              <w:rPr>
                <w:bCs/>
                <w:sz w:val="20"/>
              </w:rPr>
              <w:t>GEM</w:t>
            </w:r>
          </w:p>
        </w:tc>
        <w:tc>
          <w:tcPr>
            <w:tcW w:w="5357" w:type="dxa"/>
          </w:tcPr>
          <w:p w14:paraId="33A69573" w14:textId="77777777" w:rsidR="001435D4" w:rsidRPr="00323429" w:rsidRDefault="001435D4">
            <w:pPr>
              <w:rPr>
                <w:bCs/>
                <w:sz w:val="20"/>
              </w:rPr>
            </w:pPr>
            <w:r w:rsidRPr="00323429">
              <w:rPr>
                <w:bCs/>
                <w:sz w:val="20"/>
              </w:rPr>
              <w:t>GEM Board</w:t>
            </w:r>
          </w:p>
        </w:tc>
      </w:tr>
      <w:tr w:rsidR="001435D4" w:rsidRPr="00323429" w14:paraId="08B9A791" w14:textId="77777777">
        <w:tc>
          <w:tcPr>
            <w:tcW w:w="3168" w:type="dxa"/>
          </w:tcPr>
          <w:p w14:paraId="1E0AFEF5" w14:textId="77777777" w:rsidR="001435D4" w:rsidRPr="00323429" w:rsidRDefault="001435D4">
            <w:pPr>
              <w:rPr>
                <w:bCs/>
                <w:sz w:val="20"/>
              </w:rPr>
            </w:pPr>
            <w:r w:rsidRPr="00323429">
              <w:rPr>
                <w:bCs/>
                <w:sz w:val="20"/>
              </w:rPr>
              <w:t>NASD</w:t>
            </w:r>
          </w:p>
        </w:tc>
        <w:tc>
          <w:tcPr>
            <w:tcW w:w="5357" w:type="dxa"/>
          </w:tcPr>
          <w:p w14:paraId="26E3B594" w14:textId="77777777" w:rsidR="001435D4" w:rsidRPr="00323429" w:rsidRDefault="001435D4">
            <w:pPr>
              <w:rPr>
                <w:bCs/>
                <w:sz w:val="20"/>
              </w:rPr>
            </w:pPr>
            <w:r w:rsidRPr="00323429">
              <w:rPr>
                <w:bCs/>
                <w:sz w:val="20"/>
              </w:rPr>
              <w:t>Nasdaq securities</w:t>
            </w:r>
          </w:p>
        </w:tc>
      </w:tr>
      <w:tr w:rsidR="001435D4" w:rsidRPr="00323429" w14:paraId="13D21536" w14:textId="77777777">
        <w:tc>
          <w:tcPr>
            <w:tcW w:w="3168" w:type="dxa"/>
          </w:tcPr>
          <w:p w14:paraId="555E0D03" w14:textId="77777777" w:rsidR="001435D4" w:rsidRPr="00323429" w:rsidRDefault="001435D4">
            <w:pPr>
              <w:rPr>
                <w:bCs/>
                <w:sz w:val="20"/>
              </w:rPr>
            </w:pPr>
            <w:r w:rsidRPr="00323429">
              <w:rPr>
                <w:bCs/>
                <w:sz w:val="20"/>
              </w:rPr>
              <w:t>ETS</w:t>
            </w:r>
          </w:p>
        </w:tc>
        <w:tc>
          <w:tcPr>
            <w:tcW w:w="5357" w:type="dxa"/>
          </w:tcPr>
          <w:p w14:paraId="142613CB" w14:textId="77777777" w:rsidR="001435D4" w:rsidRPr="00323429" w:rsidRDefault="001435D4">
            <w:pPr>
              <w:rPr>
                <w:bCs/>
                <w:sz w:val="20"/>
              </w:rPr>
            </w:pPr>
            <w:r w:rsidRPr="00323429">
              <w:rPr>
                <w:bCs/>
                <w:sz w:val="20"/>
              </w:rPr>
              <w:t>Extended Trade Securities including “iShares” that is traded during lunch time</w:t>
            </w:r>
          </w:p>
        </w:tc>
      </w:tr>
    </w:tbl>
    <w:p w14:paraId="7D847083" w14:textId="77777777" w:rsidR="001435D4" w:rsidRPr="00543968" w:rsidRDefault="001435D4">
      <w:pPr>
        <w:rPr>
          <w:b/>
        </w:rPr>
      </w:pPr>
    </w:p>
    <w:p w14:paraId="5CDD3EC2" w14:textId="77777777" w:rsidR="001435D4" w:rsidRPr="00CB4BDE" w:rsidRDefault="001435D4" w:rsidP="00CB4BDE">
      <w:pPr>
        <w:rPr>
          <w:b/>
        </w:rPr>
      </w:pPr>
      <w:bookmarkStart w:id="237" w:name="_Toc124227573"/>
      <w:r w:rsidRPr="00CB4BDE">
        <w:rPr>
          <w:b/>
        </w:rPr>
        <w:t>Expiry Date</w:t>
      </w:r>
      <w:bookmarkEnd w:id="237"/>
      <w:r w:rsidRPr="00CB4BDE">
        <w:rPr>
          <w:b/>
        </w:rPr>
        <w:t xml:space="preserve"> (Scheme=Expiry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357"/>
      </w:tblGrid>
      <w:tr w:rsidR="001435D4" w:rsidRPr="00900148" w14:paraId="254642F4" w14:textId="77777777">
        <w:tc>
          <w:tcPr>
            <w:tcW w:w="3168" w:type="dxa"/>
            <w:shd w:val="clear" w:color="auto" w:fill="D9D9D9"/>
          </w:tcPr>
          <w:p w14:paraId="2EBD8B58" w14:textId="77777777" w:rsidR="001435D4" w:rsidRDefault="001435D4">
            <w:pPr>
              <w:rPr>
                <w:b/>
                <w:bCs/>
                <w:sz w:val="20"/>
              </w:rPr>
            </w:pPr>
            <w:r>
              <w:rPr>
                <w:b/>
                <w:bCs/>
                <w:sz w:val="20"/>
              </w:rPr>
              <w:t>Format</w:t>
            </w:r>
          </w:p>
        </w:tc>
        <w:tc>
          <w:tcPr>
            <w:tcW w:w="5357" w:type="dxa"/>
            <w:shd w:val="clear" w:color="auto" w:fill="D9D9D9"/>
          </w:tcPr>
          <w:p w14:paraId="389773E7" w14:textId="77777777" w:rsidR="001435D4" w:rsidRDefault="001435D4">
            <w:pPr>
              <w:rPr>
                <w:b/>
                <w:bCs/>
                <w:sz w:val="20"/>
              </w:rPr>
            </w:pPr>
            <w:r>
              <w:rPr>
                <w:b/>
                <w:bCs/>
                <w:sz w:val="20"/>
              </w:rPr>
              <w:t>Description</w:t>
            </w:r>
          </w:p>
        </w:tc>
      </w:tr>
      <w:tr w:rsidR="001435D4" w:rsidRPr="00544553" w14:paraId="7C2B90BE" w14:textId="77777777">
        <w:tc>
          <w:tcPr>
            <w:tcW w:w="3168" w:type="dxa"/>
          </w:tcPr>
          <w:p w14:paraId="138362E9" w14:textId="77777777" w:rsidR="001435D4" w:rsidRPr="00544553" w:rsidRDefault="001435D4">
            <w:pPr>
              <w:rPr>
                <w:sz w:val="20"/>
                <w:szCs w:val="20"/>
              </w:rPr>
            </w:pPr>
            <w:r w:rsidRPr="00544553">
              <w:rPr>
                <w:sz w:val="20"/>
                <w:szCs w:val="20"/>
              </w:rPr>
              <w:t>CCYYMMDD</w:t>
            </w:r>
          </w:p>
        </w:tc>
        <w:tc>
          <w:tcPr>
            <w:tcW w:w="5357" w:type="dxa"/>
          </w:tcPr>
          <w:p w14:paraId="32763713" w14:textId="77777777" w:rsidR="001435D4" w:rsidRPr="00544553" w:rsidRDefault="001435D4">
            <w:pPr>
              <w:rPr>
                <w:sz w:val="20"/>
                <w:szCs w:val="20"/>
              </w:rPr>
            </w:pPr>
            <w:r w:rsidRPr="00544553">
              <w:rPr>
                <w:sz w:val="20"/>
                <w:szCs w:val="20"/>
              </w:rPr>
              <w:t>Current News Expiry Date</w:t>
            </w:r>
          </w:p>
        </w:tc>
      </w:tr>
    </w:tbl>
    <w:p w14:paraId="2E5CB5BF" w14:textId="77777777" w:rsidR="001435D4" w:rsidRDefault="001435D4"/>
    <w:p w14:paraId="35B52971" w14:textId="77777777" w:rsidR="001435D4" w:rsidRPr="00543968" w:rsidRDefault="001435D4">
      <w:pPr>
        <w:rPr>
          <w:b/>
        </w:rPr>
      </w:pPr>
      <w:bookmarkStart w:id="238" w:name="_Toc124227574"/>
      <w:r w:rsidRPr="00543968">
        <w:rPr>
          <w:b/>
        </w:rPr>
        <w:t xml:space="preserve">Trading News </w:t>
      </w:r>
      <w:bookmarkEnd w:id="238"/>
      <w:r w:rsidRPr="00543968">
        <w:rPr>
          <w:b/>
        </w:rPr>
        <w:t>Headline Category (Scheme=Headline Category-T</w:t>
      </w:r>
      <w:r w:rsidR="00BF6E76">
        <w:rPr>
          <w:b/>
        </w:rPr>
        <w:t>1</w:t>
      </w:r>
      <w:r w:rsidRPr="0054396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160"/>
        <w:gridCol w:w="3917"/>
      </w:tblGrid>
      <w:tr w:rsidR="001435D4" w14:paraId="6B39D265" w14:textId="77777777">
        <w:trPr>
          <w:tblHeader/>
        </w:trPr>
        <w:tc>
          <w:tcPr>
            <w:tcW w:w="2448" w:type="dxa"/>
            <w:shd w:val="clear" w:color="auto" w:fill="D9D9D9"/>
          </w:tcPr>
          <w:p w14:paraId="0203B1B7" w14:textId="77777777" w:rsidR="001435D4" w:rsidRDefault="001435D4" w:rsidP="00BC2166">
            <w:pPr>
              <w:rPr>
                <w:b/>
                <w:bCs/>
                <w:sz w:val="20"/>
              </w:rPr>
            </w:pPr>
            <w:r>
              <w:rPr>
                <w:b/>
                <w:bCs/>
                <w:sz w:val="20"/>
              </w:rPr>
              <w:t xml:space="preserve">Tier </w:t>
            </w:r>
            <w:r w:rsidR="00BF6E76">
              <w:rPr>
                <w:b/>
                <w:bCs/>
                <w:sz w:val="20"/>
              </w:rPr>
              <w:t>1</w:t>
            </w:r>
            <w:r>
              <w:rPr>
                <w:b/>
                <w:bCs/>
                <w:sz w:val="20"/>
              </w:rPr>
              <w:t xml:space="preserve"> Headline Category</w:t>
            </w:r>
          </w:p>
        </w:tc>
        <w:tc>
          <w:tcPr>
            <w:tcW w:w="2160" w:type="dxa"/>
            <w:shd w:val="clear" w:color="auto" w:fill="D9D9D9"/>
          </w:tcPr>
          <w:p w14:paraId="62C56EE7" w14:textId="77777777" w:rsidR="001435D4" w:rsidRDefault="001435D4">
            <w:pPr>
              <w:rPr>
                <w:b/>
                <w:bCs/>
                <w:sz w:val="20"/>
              </w:rPr>
            </w:pPr>
            <w:r>
              <w:rPr>
                <w:b/>
                <w:bCs/>
                <w:sz w:val="20"/>
              </w:rPr>
              <w:t>Chinese Description</w:t>
            </w:r>
          </w:p>
        </w:tc>
        <w:tc>
          <w:tcPr>
            <w:tcW w:w="3917" w:type="dxa"/>
            <w:shd w:val="clear" w:color="auto" w:fill="D9D9D9"/>
          </w:tcPr>
          <w:p w14:paraId="4B3C8151" w14:textId="77777777" w:rsidR="001435D4" w:rsidRDefault="001435D4">
            <w:pPr>
              <w:rPr>
                <w:b/>
                <w:bCs/>
                <w:sz w:val="20"/>
              </w:rPr>
            </w:pPr>
            <w:r>
              <w:rPr>
                <w:b/>
                <w:bCs/>
                <w:sz w:val="20"/>
              </w:rPr>
              <w:t>Description</w:t>
            </w:r>
          </w:p>
        </w:tc>
      </w:tr>
      <w:tr w:rsidR="001435D4" w:rsidRPr="00544553" w14:paraId="722EF05B" w14:textId="77777777">
        <w:tc>
          <w:tcPr>
            <w:tcW w:w="2448" w:type="dxa"/>
          </w:tcPr>
          <w:p w14:paraId="244961F5" w14:textId="77777777" w:rsidR="001435D4" w:rsidRPr="00544553" w:rsidRDefault="001435D4">
            <w:pPr>
              <w:rPr>
                <w:sz w:val="20"/>
                <w:szCs w:val="20"/>
              </w:rPr>
            </w:pPr>
            <w:r w:rsidRPr="00544553">
              <w:rPr>
                <w:sz w:val="20"/>
                <w:szCs w:val="20"/>
              </w:rPr>
              <w:t>EXN</w:t>
            </w:r>
          </w:p>
        </w:tc>
        <w:tc>
          <w:tcPr>
            <w:tcW w:w="2160" w:type="dxa"/>
          </w:tcPr>
          <w:p w14:paraId="2E3FB1D2" w14:textId="77777777" w:rsidR="001435D4" w:rsidRPr="00544553" w:rsidRDefault="001435D4">
            <w:pPr>
              <w:rPr>
                <w:sz w:val="20"/>
                <w:szCs w:val="20"/>
              </w:rPr>
            </w:pPr>
            <w:r w:rsidRPr="00544553">
              <w:rPr>
                <w:bCs/>
                <w:sz w:val="20"/>
                <w:szCs w:val="20"/>
              </w:rPr>
              <w:t>交易所訊息</w:t>
            </w:r>
          </w:p>
        </w:tc>
        <w:tc>
          <w:tcPr>
            <w:tcW w:w="3917" w:type="dxa"/>
          </w:tcPr>
          <w:p w14:paraId="5C959982" w14:textId="77777777" w:rsidR="001435D4" w:rsidRPr="00544553" w:rsidRDefault="001435D4">
            <w:pPr>
              <w:rPr>
                <w:sz w:val="20"/>
                <w:szCs w:val="20"/>
              </w:rPr>
            </w:pPr>
            <w:r w:rsidRPr="00544553">
              <w:rPr>
                <w:sz w:val="20"/>
                <w:szCs w:val="20"/>
              </w:rPr>
              <w:t>Trading News</w:t>
            </w:r>
            <w:r>
              <w:rPr>
                <w:sz w:val="20"/>
                <w:szCs w:val="20"/>
              </w:rPr>
              <w:t xml:space="preserve"> issued by the Exchange</w:t>
            </w:r>
          </w:p>
        </w:tc>
      </w:tr>
    </w:tbl>
    <w:p w14:paraId="0DC7D4FD" w14:textId="77777777" w:rsidR="001435D4" w:rsidRDefault="001435D4">
      <w:pPr>
        <w:pStyle w:val="Heading2"/>
      </w:pPr>
    </w:p>
    <w:p w14:paraId="4642A030" w14:textId="77777777" w:rsidR="001435D4" w:rsidRPr="0070539C" w:rsidRDefault="001435D4">
      <w:pPr>
        <w:rPr>
          <w:sz w:val="20"/>
          <w:u w:val="single"/>
        </w:rPr>
      </w:pPr>
      <w:r>
        <w:rPr>
          <w:sz w:val="20"/>
          <w:u w:val="single"/>
        </w:rPr>
        <w:t xml:space="preserve">* </w:t>
      </w:r>
      <w:r w:rsidRPr="0070539C">
        <w:rPr>
          <w:sz w:val="20"/>
          <w:u w:val="single"/>
        </w:rPr>
        <w:t>Notes for Trading News Headline Category:</w:t>
      </w:r>
    </w:p>
    <w:p w14:paraId="050826B6" w14:textId="77777777" w:rsidR="001435D4" w:rsidRPr="0070539C" w:rsidRDefault="001435D4" w:rsidP="000325AF">
      <w:pPr>
        <w:numPr>
          <w:ilvl w:val="0"/>
          <w:numId w:val="10"/>
        </w:numPr>
        <w:rPr>
          <w:sz w:val="20"/>
        </w:rPr>
      </w:pPr>
      <w:r w:rsidRPr="0070539C">
        <w:rPr>
          <w:sz w:val="20"/>
        </w:rPr>
        <w:t xml:space="preserve">The news will come with empty Tier </w:t>
      </w:r>
      <w:r w:rsidR="00BC2166">
        <w:rPr>
          <w:sz w:val="20"/>
        </w:rPr>
        <w:t>2</w:t>
      </w:r>
      <w:r w:rsidRPr="0070539C">
        <w:rPr>
          <w:sz w:val="20"/>
        </w:rPr>
        <w:t xml:space="preserve"> Headline Category.</w:t>
      </w:r>
      <w:r>
        <w:rPr>
          <w:sz w:val="20"/>
        </w:rPr>
        <w:t xml:space="preserve"> </w:t>
      </w:r>
      <w:r w:rsidRPr="0070539C">
        <w:rPr>
          <w:sz w:val="20"/>
        </w:rPr>
        <w:t xml:space="preserve"> All associated Hea</w:t>
      </w:r>
      <w:r>
        <w:rPr>
          <w:sz w:val="20"/>
        </w:rPr>
        <w:t>dline Category will be delivered as</w:t>
      </w:r>
      <w:r w:rsidRPr="0070539C">
        <w:rPr>
          <w:sz w:val="20"/>
        </w:rPr>
        <w:t xml:space="preserve"> Tier </w:t>
      </w:r>
      <w:r w:rsidR="00BC2166">
        <w:rPr>
          <w:sz w:val="20"/>
        </w:rPr>
        <w:t>1</w:t>
      </w:r>
      <w:r w:rsidRPr="0070539C">
        <w:rPr>
          <w:sz w:val="20"/>
        </w:rPr>
        <w:t xml:space="preserve"> Headline Category.</w:t>
      </w:r>
    </w:p>
    <w:p w14:paraId="24C1BC5B" w14:textId="77777777" w:rsidR="001435D4" w:rsidRPr="0070539C" w:rsidRDefault="001435D4" w:rsidP="000325AF">
      <w:pPr>
        <w:numPr>
          <w:ilvl w:val="0"/>
          <w:numId w:val="10"/>
        </w:numPr>
      </w:pPr>
      <w:r>
        <w:rPr>
          <w:sz w:val="20"/>
        </w:rPr>
        <w:t xml:space="preserve">Tier </w:t>
      </w:r>
      <w:r w:rsidR="00BC2166">
        <w:rPr>
          <w:sz w:val="20"/>
        </w:rPr>
        <w:t>1</w:t>
      </w:r>
      <w:r>
        <w:rPr>
          <w:sz w:val="20"/>
        </w:rPr>
        <w:t xml:space="preserve"> Headline Categories under Trading News </w:t>
      </w:r>
      <w:r w:rsidRPr="0070539C">
        <w:rPr>
          <w:sz w:val="20"/>
        </w:rPr>
        <w:t>Headline Category do not belong to the Headline Categories defined in the Listing Rules for issuer announcements.</w:t>
      </w:r>
    </w:p>
    <w:p w14:paraId="3763B74A" w14:textId="77777777" w:rsidR="001435D4" w:rsidRDefault="001435D4">
      <w:pPr>
        <w:rPr>
          <w:sz w:val="20"/>
        </w:rPr>
      </w:pPr>
    </w:p>
    <w:p w14:paraId="077B6F9F" w14:textId="77777777" w:rsidR="001435D4" w:rsidRDefault="001435D4">
      <w:pPr>
        <w:rPr>
          <w:sz w:val="20"/>
        </w:rPr>
      </w:pPr>
    </w:p>
    <w:p w14:paraId="2575E328" w14:textId="77777777" w:rsidR="001435D4" w:rsidRDefault="001435D4">
      <w:pPr>
        <w:rPr>
          <w:sz w:val="20"/>
        </w:rPr>
      </w:pPr>
    </w:p>
    <w:p w14:paraId="36983871" w14:textId="77777777" w:rsidR="001435D4" w:rsidRDefault="001435D4">
      <w:pPr>
        <w:pStyle w:val="Heading2"/>
        <w:rPr>
          <w:sz w:val="20"/>
        </w:rPr>
        <w:sectPr w:rsidR="001435D4" w:rsidSect="000325AF">
          <w:footerReference w:type="default" r:id="rId28"/>
          <w:footerReference w:type="first" r:id="rId29"/>
          <w:pgSz w:w="11909" w:h="16834" w:code="9"/>
          <w:pgMar w:top="1440" w:right="1469" w:bottom="1267" w:left="1800" w:header="360" w:footer="720" w:gutter="0"/>
          <w:pgNumType w:start="1"/>
          <w:cols w:space="720"/>
          <w:docGrid w:linePitch="360"/>
        </w:sectPr>
      </w:pPr>
    </w:p>
    <w:p w14:paraId="08BA28C3" w14:textId="77777777" w:rsidR="001435D4" w:rsidRDefault="001435D4">
      <w:pPr>
        <w:rPr>
          <w:b/>
        </w:rPr>
      </w:pPr>
      <w:r w:rsidRPr="00543968">
        <w:rPr>
          <w:b/>
        </w:rPr>
        <w:lastRenderedPageBreak/>
        <w:t>Main Broad and GEM Broad Headline Category (defined in the Listing Rules)</w:t>
      </w:r>
    </w:p>
    <w:p w14:paraId="14DC790A" w14:textId="66208B1F" w:rsidR="00553F16" w:rsidRDefault="00553F16" w:rsidP="00553F16">
      <w:pPr>
        <w:rPr>
          <w:sz w:val="20"/>
          <w:lang w:eastAsia="zh-TW"/>
        </w:rPr>
      </w:pPr>
    </w:p>
    <w:tbl>
      <w:tblPr>
        <w:tblW w:w="1363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440"/>
        <w:gridCol w:w="5469"/>
        <w:gridCol w:w="5390"/>
      </w:tblGrid>
      <w:tr w:rsidR="003D1373" w:rsidRPr="00D436C9" w14:paraId="331CD109"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D3F8466" w14:textId="77777777" w:rsidR="003D1373" w:rsidRPr="009E0E13" w:rsidRDefault="003D1373" w:rsidP="003D1373">
            <w:pPr>
              <w:rPr>
                <w:bCs/>
                <w:sz w:val="22"/>
                <w:szCs w:val="22"/>
                <w:lang w:eastAsia="zh-TW"/>
              </w:rPr>
            </w:pPr>
            <w:r w:rsidRPr="009E0E13">
              <w:rPr>
                <w:rFonts w:hint="eastAsia"/>
                <w:bCs/>
                <w:sz w:val="22"/>
                <w:szCs w:val="22"/>
                <w:lang w:eastAsia="zh-TW"/>
              </w:rPr>
              <w:t>T</w:t>
            </w:r>
            <w:r>
              <w:rPr>
                <w:bCs/>
                <w:sz w:val="22"/>
                <w:szCs w:val="22"/>
                <w:lang w:eastAsia="zh-TW"/>
              </w:rPr>
              <w:t>ier 1 Headline Category Code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8C72908" w14:textId="77777777" w:rsidR="003D1373" w:rsidRPr="009E0E13" w:rsidRDefault="003D1373" w:rsidP="003D1373">
            <w:pPr>
              <w:rPr>
                <w:sz w:val="22"/>
                <w:szCs w:val="22"/>
                <w:lang w:eastAsia="zh-TW"/>
              </w:rPr>
            </w:pPr>
            <w:r w:rsidRPr="009E0E13">
              <w:rPr>
                <w:sz w:val="22"/>
                <w:szCs w:val="22"/>
                <w:lang w:eastAsia="zh-TW"/>
              </w:rPr>
              <w:t>T</w:t>
            </w:r>
            <w:r>
              <w:rPr>
                <w:sz w:val="22"/>
                <w:szCs w:val="22"/>
                <w:lang w:eastAsia="zh-TW"/>
              </w:rPr>
              <w:t>ier 2 Headline Category Code</w:t>
            </w:r>
          </w:p>
        </w:tc>
        <w:tc>
          <w:tcPr>
            <w:tcW w:w="5469" w:type="dxa"/>
            <w:tcBorders>
              <w:top w:val="single" w:sz="4" w:space="0" w:color="auto"/>
              <w:left w:val="single" w:sz="4" w:space="0" w:color="auto"/>
              <w:bottom w:val="single" w:sz="4" w:space="0" w:color="auto"/>
              <w:right w:val="single" w:sz="4" w:space="0" w:color="auto"/>
            </w:tcBorders>
            <w:shd w:val="clear" w:color="auto" w:fill="auto"/>
          </w:tcPr>
          <w:p w14:paraId="5B7DC1A4" w14:textId="77777777" w:rsidR="003D1373" w:rsidRPr="009E0E13" w:rsidRDefault="003D1373" w:rsidP="003D1373">
            <w:pPr>
              <w:rPr>
                <w:bCs/>
                <w:sz w:val="22"/>
                <w:szCs w:val="22"/>
                <w:lang w:eastAsia="zh-TW"/>
              </w:rPr>
            </w:pPr>
            <w:r w:rsidRPr="009E0E13">
              <w:rPr>
                <w:bCs/>
                <w:sz w:val="22"/>
                <w:szCs w:val="22"/>
                <w:lang w:eastAsia="zh-TW"/>
              </w:rPr>
              <w:t>Description</w:t>
            </w:r>
          </w:p>
        </w:tc>
        <w:tc>
          <w:tcPr>
            <w:tcW w:w="5390" w:type="dxa"/>
            <w:tcBorders>
              <w:top w:val="single" w:sz="4" w:space="0" w:color="auto"/>
              <w:left w:val="single" w:sz="4" w:space="0" w:color="auto"/>
              <w:bottom w:val="single" w:sz="4" w:space="0" w:color="auto"/>
              <w:right w:val="single" w:sz="4" w:space="0" w:color="auto"/>
            </w:tcBorders>
            <w:shd w:val="clear" w:color="auto" w:fill="auto"/>
          </w:tcPr>
          <w:p w14:paraId="027A9117"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Chinese Description</w:t>
            </w:r>
          </w:p>
        </w:tc>
      </w:tr>
      <w:tr w:rsidR="003D1373" w:rsidRPr="00D436C9" w14:paraId="669378B0"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738C0A27" w14:textId="77777777" w:rsidR="003D1373" w:rsidRPr="009E0E13" w:rsidRDefault="003D1373" w:rsidP="003D1373">
            <w:pPr>
              <w:rPr>
                <w:bCs/>
                <w:sz w:val="22"/>
                <w:szCs w:val="22"/>
                <w:lang w:eastAsia="zh-TW"/>
              </w:rPr>
            </w:pPr>
            <w:r w:rsidRPr="009E0E13">
              <w:rPr>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5E6E80BD"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504DB531" w14:textId="77777777" w:rsidR="003D1373" w:rsidRPr="009E0E13" w:rsidRDefault="003D1373" w:rsidP="003D1373">
            <w:pPr>
              <w:rPr>
                <w:bCs/>
                <w:sz w:val="22"/>
                <w:szCs w:val="22"/>
                <w:lang w:eastAsia="zh-TW"/>
              </w:rPr>
            </w:pPr>
            <w:r w:rsidRPr="009E0E13">
              <w:rPr>
                <w:bCs/>
                <w:sz w:val="22"/>
                <w:szCs w:val="22"/>
                <w:lang w:eastAsia="zh-TW"/>
              </w:rPr>
              <w:t>Announcements and Notices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502CED2B"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公告及通告</w:t>
            </w:r>
          </w:p>
        </w:tc>
      </w:tr>
      <w:tr w:rsidR="003D1373" w:rsidRPr="00D436C9" w14:paraId="2BA52EFD"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4289F19F"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41073A00"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4D48F8A7" w14:textId="77777777" w:rsidR="003D1373" w:rsidRPr="009E0E13" w:rsidRDefault="003D1373" w:rsidP="003D1373">
            <w:pPr>
              <w:rPr>
                <w:bCs/>
                <w:sz w:val="22"/>
                <w:szCs w:val="22"/>
                <w:lang w:eastAsia="zh-TW"/>
              </w:rPr>
            </w:pPr>
            <w:r w:rsidRPr="009E0E13">
              <w:rPr>
                <w:bCs/>
                <w:sz w:val="22"/>
                <w:szCs w:val="22"/>
                <w:lang w:eastAsia="zh-TW"/>
              </w:rPr>
              <w:t>Connected Transactions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0377F2AB"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關連交易</w:t>
            </w:r>
          </w:p>
        </w:tc>
      </w:tr>
      <w:tr w:rsidR="003D1373" w:rsidRPr="00D436C9" w14:paraId="0C3834AE"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B086178"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B903654" w14:textId="77777777" w:rsidR="003D1373" w:rsidRPr="009E0E13" w:rsidRDefault="003D1373" w:rsidP="003D1373">
            <w:pPr>
              <w:rPr>
                <w:sz w:val="22"/>
                <w:szCs w:val="22"/>
                <w:lang w:eastAsia="zh-TW"/>
              </w:rPr>
            </w:pPr>
            <w:r w:rsidRPr="009E0E13">
              <w:rPr>
                <w:sz w:val="22"/>
                <w:szCs w:val="22"/>
                <w:lang w:eastAsia="zh-TW"/>
              </w:rPr>
              <w:t>11100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680E033" w14:textId="35089275" w:rsidR="003D1373" w:rsidRPr="009E0E13" w:rsidRDefault="003D1373" w:rsidP="003D1373">
            <w:pPr>
              <w:rPr>
                <w:bCs/>
                <w:sz w:val="22"/>
                <w:szCs w:val="22"/>
                <w:lang w:eastAsia="zh-TW"/>
              </w:rPr>
            </w:pPr>
            <w:r>
              <w:rPr>
                <w:color w:val="000000"/>
                <w:sz w:val="22"/>
                <w:szCs w:val="22"/>
              </w:rPr>
              <w:t>Auditors or INEDs Unable to Confirm Matters relating to Continuing Connected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925DA66" w14:textId="24E7666D" w:rsidR="003D1373" w:rsidRPr="009E0E13" w:rsidRDefault="003D1373" w:rsidP="003D1373">
            <w:pPr>
              <w:rPr>
                <w:rFonts w:ascii="Arial" w:cs="Arial"/>
                <w:bCs/>
                <w:color w:val="000000"/>
                <w:sz w:val="22"/>
                <w:szCs w:val="22"/>
                <w:lang w:eastAsia="zh-TW"/>
              </w:rPr>
            </w:pPr>
            <w:r>
              <w:rPr>
                <w:rFonts w:ascii="MingLiU" w:eastAsia="MingLiU" w:hAnsi="MingLiU" w:cs="Calibri" w:hint="eastAsia"/>
                <w:color w:val="000000"/>
                <w:sz w:val="22"/>
                <w:szCs w:val="22"/>
                <w:lang w:eastAsia="zh-TW"/>
              </w:rPr>
              <w:t>核數師或獨立非執行董事未能確認有關持續關連交易的事宜</w:t>
            </w:r>
          </w:p>
        </w:tc>
      </w:tr>
      <w:tr w:rsidR="003D1373" w:rsidRPr="00D436C9" w14:paraId="48BC573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3499E7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A5168B1" w14:textId="77777777" w:rsidR="003D1373" w:rsidRPr="009E0E13" w:rsidRDefault="003D1373" w:rsidP="003D1373">
            <w:pPr>
              <w:rPr>
                <w:sz w:val="22"/>
                <w:szCs w:val="22"/>
                <w:lang w:eastAsia="zh-TW"/>
              </w:rPr>
            </w:pPr>
            <w:r w:rsidRPr="009E0E13">
              <w:rPr>
                <w:sz w:val="22"/>
                <w:szCs w:val="22"/>
                <w:lang w:eastAsia="zh-TW"/>
              </w:rPr>
              <w:t>11200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02A14E2" w14:textId="5C5127DB" w:rsidR="003D1373" w:rsidRPr="009E0E13" w:rsidRDefault="003D1373" w:rsidP="003D1373">
            <w:pPr>
              <w:rPr>
                <w:bCs/>
                <w:sz w:val="22"/>
                <w:szCs w:val="22"/>
                <w:lang w:eastAsia="zh-TW"/>
              </w:rPr>
            </w:pPr>
            <w:r>
              <w:rPr>
                <w:color w:val="000000"/>
                <w:sz w:val="22"/>
                <w:szCs w:val="22"/>
              </w:rPr>
              <w:t>Connected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96FFFFD" w14:textId="3072E89B" w:rsidR="003D1373" w:rsidRPr="009E0E13" w:rsidRDefault="003D1373" w:rsidP="003D1373">
            <w:pPr>
              <w:rPr>
                <w:rFonts w:ascii="Arial" w:cs="Arial"/>
                <w:bCs/>
                <w:color w:val="000000"/>
                <w:sz w:val="22"/>
                <w:szCs w:val="22"/>
                <w:lang w:eastAsia="zh-TW"/>
              </w:rPr>
            </w:pPr>
            <w:r>
              <w:rPr>
                <w:rFonts w:ascii="MingLiU" w:eastAsia="MingLiU" w:hAnsi="MingLiU" w:cs="Calibri" w:hint="eastAsia"/>
                <w:color w:val="000000"/>
                <w:sz w:val="22"/>
                <w:szCs w:val="22"/>
              </w:rPr>
              <w:t>關連交易</w:t>
            </w:r>
          </w:p>
        </w:tc>
      </w:tr>
      <w:tr w:rsidR="003D1373" w:rsidRPr="00D436C9" w14:paraId="7798CF0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C6BA030"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ED5A42" w14:textId="77777777" w:rsidR="003D1373" w:rsidRPr="009E0E13" w:rsidRDefault="003D1373" w:rsidP="003D1373">
            <w:pPr>
              <w:rPr>
                <w:sz w:val="22"/>
                <w:szCs w:val="22"/>
                <w:lang w:eastAsia="zh-TW"/>
              </w:rPr>
            </w:pPr>
            <w:r w:rsidRPr="009E0E13">
              <w:rPr>
                <w:sz w:val="22"/>
                <w:szCs w:val="22"/>
                <w:lang w:eastAsia="zh-TW"/>
              </w:rPr>
              <w:t>11300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7AC6386" w14:textId="4352594D" w:rsidR="003D1373" w:rsidRPr="009E0E13" w:rsidRDefault="003D1373" w:rsidP="003D1373">
            <w:pPr>
              <w:rPr>
                <w:bCs/>
                <w:sz w:val="22"/>
                <w:szCs w:val="22"/>
                <w:lang w:eastAsia="zh-TW"/>
              </w:rPr>
            </w:pPr>
            <w:r>
              <w:rPr>
                <w:color w:val="000000"/>
                <w:sz w:val="22"/>
                <w:szCs w:val="22"/>
              </w:rPr>
              <w:t>Continuing Connected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B730BCF" w14:textId="4938B464" w:rsidR="003D1373" w:rsidRPr="009E0E13" w:rsidRDefault="003D1373" w:rsidP="003D1373">
            <w:pPr>
              <w:rPr>
                <w:rFonts w:ascii="Arial" w:cs="Arial"/>
                <w:bCs/>
                <w:color w:val="000000"/>
                <w:sz w:val="22"/>
                <w:szCs w:val="22"/>
                <w:lang w:eastAsia="zh-TW"/>
              </w:rPr>
            </w:pPr>
            <w:r>
              <w:rPr>
                <w:rFonts w:ascii="MingLiU" w:eastAsia="MingLiU" w:hAnsi="MingLiU" w:cs="Calibri" w:hint="eastAsia"/>
                <w:color w:val="000000"/>
                <w:sz w:val="22"/>
                <w:szCs w:val="22"/>
              </w:rPr>
              <w:t>持續關連交易</w:t>
            </w:r>
          </w:p>
        </w:tc>
      </w:tr>
      <w:tr w:rsidR="003D1373" w:rsidRPr="00D436C9" w14:paraId="4471376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C4C112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D3B8ABE" w14:textId="77777777" w:rsidR="003D1373" w:rsidRPr="009E0E13" w:rsidRDefault="003D1373" w:rsidP="003D1373">
            <w:pPr>
              <w:rPr>
                <w:sz w:val="22"/>
                <w:szCs w:val="22"/>
                <w:lang w:eastAsia="zh-TW"/>
              </w:rPr>
            </w:pPr>
            <w:r w:rsidRPr="009E0E13">
              <w:rPr>
                <w:sz w:val="22"/>
                <w:szCs w:val="22"/>
                <w:lang w:eastAsia="zh-TW"/>
              </w:rPr>
              <w:t>11400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04678FD" w14:textId="1F6D3CDE" w:rsidR="003D1373" w:rsidRPr="009E0E13" w:rsidRDefault="003D1373" w:rsidP="003D1373">
            <w:pPr>
              <w:rPr>
                <w:bCs/>
                <w:sz w:val="22"/>
                <w:szCs w:val="22"/>
                <w:lang w:eastAsia="zh-TW"/>
              </w:rPr>
            </w:pPr>
            <w:r>
              <w:rPr>
                <w:color w:val="000000"/>
                <w:sz w:val="22"/>
                <w:szCs w:val="22"/>
              </w:rPr>
              <w:t>Guaranteed Net Tangible Assets or Profits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A9C2CD9" w14:textId="3CC4D0A3" w:rsidR="003D1373" w:rsidRPr="009E0E13" w:rsidRDefault="003D1373" w:rsidP="003D1373">
            <w:pPr>
              <w:rPr>
                <w:rFonts w:ascii="Arial" w:cs="Arial"/>
                <w:bCs/>
                <w:color w:val="000000"/>
                <w:sz w:val="22"/>
                <w:szCs w:val="22"/>
                <w:lang w:eastAsia="zh-TW"/>
              </w:rPr>
            </w:pPr>
            <w:r>
              <w:rPr>
                <w:rFonts w:ascii="MingLiU" w:eastAsia="MingLiU" w:hAnsi="MingLiU" w:cs="Calibri" w:hint="eastAsia"/>
                <w:color w:val="000000"/>
                <w:sz w:val="22"/>
                <w:szCs w:val="22"/>
                <w:lang w:eastAsia="zh-TW"/>
              </w:rPr>
              <w:t>擔保有形資產淨值或溢利</w:t>
            </w:r>
          </w:p>
        </w:tc>
      </w:tr>
      <w:tr w:rsidR="003D1373" w:rsidRPr="00D436C9" w14:paraId="0A47A42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6667574"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3B4CE96" w14:textId="77777777" w:rsidR="003D1373" w:rsidRPr="009E0E13" w:rsidRDefault="003D1373" w:rsidP="003D1373">
            <w:pPr>
              <w:rPr>
                <w:sz w:val="22"/>
                <w:szCs w:val="22"/>
                <w:lang w:eastAsia="zh-TW"/>
              </w:rPr>
            </w:pPr>
            <w:r w:rsidRPr="009E0E13">
              <w:rPr>
                <w:sz w:val="22"/>
                <w:szCs w:val="22"/>
                <w:lang w:eastAsia="zh-TW"/>
              </w:rPr>
              <w:t>11500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A663C77" w14:textId="6584DBB3" w:rsidR="003D1373" w:rsidRPr="009E0E13" w:rsidRDefault="003D1373" w:rsidP="003D1373">
            <w:pPr>
              <w:rPr>
                <w:bCs/>
                <w:sz w:val="22"/>
                <w:szCs w:val="22"/>
                <w:lang w:eastAsia="zh-TW"/>
              </w:rPr>
            </w:pPr>
            <w:r>
              <w:rPr>
                <w:color w:val="000000"/>
                <w:sz w:val="22"/>
                <w:szCs w:val="22"/>
              </w:rPr>
              <w:t>Waiver in respect of Connected Transaction Requirements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F2A7141" w14:textId="34ED3DBE" w:rsidR="003D1373" w:rsidRPr="009E0E13" w:rsidRDefault="003D1373" w:rsidP="003D1373">
            <w:pPr>
              <w:rPr>
                <w:rFonts w:ascii="Arial" w:cs="Arial"/>
                <w:bCs/>
                <w:color w:val="000000"/>
                <w:sz w:val="22"/>
                <w:szCs w:val="22"/>
                <w:lang w:eastAsia="zh-TW"/>
              </w:rPr>
            </w:pPr>
            <w:r>
              <w:rPr>
                <w:rFonts w:ascii="MingLiU" w:eastAsia="MingLiU" w:hAnsi="MingLiU" w:cs="Calibri" w:hint="eastAsia"/>
                <w:color w:val="000000"/>
                <w:sz w:val="22"/>
                <w:szCs w:val="22"/>
                <w:lang w:eastAsia="zh-TW"/>
              </w:rPr>
              <w:t>就關連交易規定所授予的豁免</w:t>
            </w:r>
          </w:p>
        </w:tc>
      </w:tr>
      <w:tr w:rsidR="003D1373" w:rsidRPr="00D436C9" w14:paraId="05F9C2AA"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79714854"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09F0A865" w14:textId="77777777" w:rsidR="003D1373" w:rsidRPr="009E0E13" w:rsidRDefault="003D1373" w:rsidP="003D1373">
            <w:pPr>
              <w:rPr>
                <w:sz w:val="22"/>
                <w:szCs w:val="22"/>
                <w:lang w:eastAsia="zh-TW"/>
              </w:rPr>
            </w:pPr>
            <w:r>
              <w:rPr>
                <w:rFonts w:hint="eastAsia"/>
                <w:sz w:val="22"/>
                <w:szCs w:val="22"/>
                <w:lang w:eastAsia="zh-TW"/>
              </w:rPr>
              <w:t>-</w:t>
            </w:r>
            <w:r w:rsidRPr="009E0E13">
              <w:rPr>
                <w:sz w:val="22"/>
                <w:szCs w:val="22"/>
                <w:lang w:eastAsia="zh-TW"/>
              </w:rPr>
              <w:t xml:space="preserve">　</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7078D121" w14:textId="77777777" w:rsidR="003D1373" w:rsidRPr="009E0E13" w:rsidRDefault="003D1373" w:rsidP="003D1373">
            <w:pPr>
              <w:rPr>
                <w:bCs/>
                <w:sz w:val="22"/>
                <w:szCs w:val="22"/>
                <w:lang w:eastAsia="zh-TW"/>
              </w:rPr>
            </w:pPr>
            <w:r w:rsidRPr="009E0E13">
              <w:rPr>
                <w:bCs/>
                <w:sz w:val="22"/>
                <w:szCs w:val="22"/>
                <w:lang w:eastAsia="zh-TW"/>
              </w:rPr>
              <w:t>Corporate Positions and Committees/Corporate Changes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65FBBFCB"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公司狀況變動及委員會／公司變動</w:t>
            </w:r>
          </w:p>
        </w:tc>
      </w:tr>
      <w:tr w:rsidR="003D1373" w:rsidRPr="00D436C9" w14:paraId="5442236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9ADA728" w14:textId="77777777" w:rsidR="003D1373" w:rsidRDefault="003D1373" w:rsidP="003D1373">
            <w:pPr>
              <w:rPr>
                <w:bCs/>
                <w:sz w:val="22"/>
                <w:szCs w:val="22"/>
                <w:lang w:eastAsia="zh-TW"/>
              </w:rPr>
            </w:pPr>
            <w:r>
              <w:rPr>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F29A98" w14:textId="77777777" w:rsidR="003D1373" w:rsidRPr="009E0E13" w:rsidRDefault="003D1373" w:rsidP="003D1373">
            <w:pPr>
              <w:rPr>
                <w:sz w:val="22"/>
                <w:szCs w:val="22"/>
                <w:lang w:eastAsia="zh-TW"/>
              </w:rPr>
            </w:pPr>
            <w:r>
              <w:rPr>
                <w:sz w:val="22"/>
                <w:szCs w:val="22"/>
                <w:lang w:eastAsia="zh-TW"/>
              </w:rPr>
              <w:t>12050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721BD17" w14:textId="0C666217" w:rsidR="003D1373" w:rsidRPr="009E0E13" w:rsidRDefault="003D1373" w:rsidP="003D1373">
            <w:pPr>
              <w:rPr>
                <w:bCs/>
                <w:sz w:val="22"/>
                <w:szCs w:val="22"/>
                <w:lang w:eastAsia="zh-TW"/>
              </w:rPr>
            </w:pPr>
            <w:r>
              <w:rPr>
                <w:color w:val="000000"/>
                <w:sz w:val="22"/>
                <w:szCs w:val="22"/>
              </w:rPr>
              <w:t>Change in Company Website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4600F91" w14:textId="4ECDCB7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更改公司網址</w:t>
            </w:r>
          </w:p>
        </w:tc>
      </w:tr>
      <w:tr w:rsidR="003D1373" w:rsidRPr="00D436C9" w14:paraId="3053136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8547485"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B06C6D8" w14:textId="77777777" w:rsidR="003D1373" w:rsidRPr="009E0E13" w:rsidRDefault="003D1373" w:rsidP="003D1373">
            <w:pPr>
              <w:rPr>
                <w:sz w:val="22"/>
                <w:szCs w:val="22"/>
                <w:lang w:eastAsia="zh-TW"/>
              </w:rPr>
            </w:pPr>
            <w:r w:rsidRPr="009E0E13">
              <w:rPr>
                <w:sz w:val="22"/>
                <w:szCs w:val="22"/>
                <w:lang w:eastAsia="zh-TW"/>
              </w:rPr>
              <w:t>12100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E070C9C" w14:textId="4802AC01" w:rsidR="003D1373" w:rsidRPr="009E0E13" w:rsidRDefault="003D1373" w:rsidP="003D1373">
            <w:pPr>
              <w:rPr>
                <w:bCs/>
                <w:sz w:val="22"/>
                <w:szCs w:val="22"/>
                <w:lang w:eastAsia="zh-TW"/>
              </w:rPr>
            </w:pPr>
            <w:r>
              <w:rPr>
                <w:color w:val="000000"/>
                <w:sz w:val="22"/>
                <w:szCs w:val="22"/>
              </w:rPr>
              <w:t>Amendment of Constitutional Documents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F7B82BB" w14:textId="298D892B"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修訂憲章文件</w:t>
            </w:r>
          </w:p>
        </w:tc>
      </w:tr>
      <w:tr w:rsidR="003D1373" w:rsidRPr="00D436C9" w14:paraId="61D8024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E1C3D9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73CEA2" w14:textId="77777777" w:rsidR="003D1373" w:rsidRPr="009E0E13" w:rsidRDefault="003D1373" w:rsidP="003D1373">
            <w:pPr>
              <w:rPr>
                <w:sz w:val="22"/>
                <w:szCs w:val="22"/>
                <w:lang w:eastAsia="zh-TW"/>
              </w:rPr>
            </w:pPr>
            <w:r w:rsidRPr="009E0E13">
              <w:rPr>
                <w:sz w:val="22"/>
                <w:szCs w:val="22"/>
                <w:lang w:eastAsia="zh-TW"/>
              </w:rPr>
              <w:t>12150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1CACB3C" w14:textId="35D3F231" w:rsidR="003D1373" w:rsidRPr="009E0E13" w:rsidRDefault="003D1373" w:rsidP="003D1373">
            <w:pPr>
              <w:rPr>
                <w:bCs/>
                <w:sz w:val="22"/>
                <w:szCs w:val="22"/>
                <w:lang w:eastAsia="zh-TW"/>
              </w:rPr>
            </w:pPr>
            <w:r>
              <w:rPr>
                <w:color w:val="000000"/>
                <w:sz w:val="22"/>
                <w:szCs w:val="22"/>
              </w:rPr>
              <w:t>Change in Auditors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BE380FA" w14:textId="1EFF04CA"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更換核數師</w:t>
            </w:r>
          </w:p>
        </w:tc>
      </w:tr>
      <w:tr w:rsidR="003D1373" w:rsidRPr="00D436C9" w14:paraId="6A5418E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6DB9F8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283DA0F" w14:textId="77777777" w:rsidR="003D1373" w:rsidRPr="009E0E13" w:rsidRDefault="003D1373" w:rsidP="003D1373">
            <w:pPr>
              <w:rPr>
                <w:sz w:val="22"/>
                <w:szCs w:val="22"/>
                <w:lang w:eastAsia="zh-TW"/>
              </w:rPr>
            </w:pPr>
            <w:r w:rsidRPr="009E0E13">
              <w:rPr>
                <w:sz w:val="22"/>
                <w:szCs w:val="22"/>
                <w:lang w:eastAsia="zh-TW"/>
              </w:rPr>
              <w:t>12200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7512706" w14:textId="38677BB2" w:rsidR="003D1373" w:rsidRPr="009E0E13" w:rsidRDefault="003D1373" w:rsidP="003D1373">
            <w:pPr>
              <w:rPr>
                <w:bCs/>
                <w:sz w:val="22"/>
                <w:szCs w:val="22"/>
                <w:lang w:eastAsia="zh-TW"/>
              </w:rPr>
            </w:pPr>
            <w:r>
              <w:rPr>
                <w:color w:val="000000"/>
                <w:sz w:val="22"/>
                <w:szCs w:val="22"/>
              </w:rPr>
              <w:t>Change in Class Rights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F52E626" w14:textId="75012BF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更改不同類別股份的權利</w:t>
            </w:r>
          </w:p>
        </w:tc>
      </w:tr>
      <w:tr w:rsidR="003D1373" w:rsidRPr="00D436C9" w14:paraId="0F3A017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74BE1E8"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265D84" w14:textId="77777777" w:rsidR="003D1373" w:rsidRPr="009E0E13" w:rsidRDefault="003D1373" w:rsidP="003D1373">
            <w:pPr>
              <w:rPr>
                <w:sz w:val="22"/>
                <w:szCs w:val="22"/>
                <w:lang w:eastAsia="zh-TW"/>
              </w:rPr>
            </w:pPr>
            <w:r w:rsidRPr="009E0E13">
              <w:rPr>
                <w:sz w:val="22"/>
                <w:szCs w:val="22"/>
                <w:lang w:eastAsia="zh-TW"/>
              </w:rPr>
              <w:t>12250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BDE81CB" w14:textId="490157F6" w:rsidR="003D1373" w:rsidRPr="009E0E13" w:rsidRDefault="003D1373" w:rsidP="003D1373">
            <w:pPr>
              <w:rPr>
                <w:bCs/>
                <w:sz w:val="22"/>
                <w:szCs w:val="22"/>
                <w:lang w:eastAsia="zh-TW"/>
              </w:rPr>
            </w:pPr>
            <w:r>
              <w:rPr>
                <w:color w:val="000000"/>
                <w:sz w:val="22"/>
                <w:szCs w:val="22"/>
              </w:rPr>
              <w:t>Change in Compliance Adviser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22637DE" w14:textId="5398441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更換合規顧問</w:t>
            </w:r>
          </w:p>
        </w:tc>
      </w:tr>
      <w:tr w:rsidR="003D1373" w:rsidRPr="00D436C9" w14:paraId="5D1DA30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F55EB9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E3C291E" w14:textId="77777777" w:rsidR="003D1373" w:rsidRPr="009E0E13" w:rsidRDefault="003D1373" w:rsidP="003D1373">
            <w:pPr>
              <w:rPr>
                <w:sz w:val="22"/>
                <w:szCs w:val="22"/>
                <w:lang w:eastAsia="zh-TW"/>
              </w:rPr>
            </w:pPr>
            <w:r w:rsidRPr="009E0E13">
              <w:rPr>
                <w:sz w:val="22"/>
                <w:szCs w:val="22"/>
                <w:lang w:eastAsia="zh-TW"/>
              </w:rPr>
              <w:t>12300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5024A40" w14:textId="137A253E" w:rsidR="003D1373" w:rsidRPr="009E0E13" w:rsidRDefault="003D1373" w:rsidP="003D1373">
            <w:pPr>
              <w:rPr>
                <w:bCs/>
                <w:sz w:val="22"/>
                <w:szCs w:val="22"/>
                <w:lang w:eastAsia="zh-TW"/>
              </w:rPr>
            </w:pPr>
            <w:r>
              <w:rPr>
                <w:color w:val="000000"/>
                <w:sz w:val="22"/>
                <w:szCs w:val="22"/>
              </w:rPr>
              <w:t>Change in Compliance Officer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3E757BD" w14:textId="4FF3760B"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更換監察主任</w:t>
            </w:r>
          </w:p>
        </w:tc>
      </w:tr>
      <w:tr w:rsidR="003D1373" w:rsidRPr="00D436C9" w14:paraId="4EE93EF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5036A2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F0C3F9E" w14:textId="77777777" w:rsidR="003D1373" w:rsidRPr="009E0E13" w:rsidRDefault="003D1373" w:rsidP="003D1373">
            <w:pPr>
              <w:rPr>
                <w:sz w:val="22"/>
                <w:szCs w:val="22"/>
                <w:lang w:eastAsia="zh-TW"/>
              </w:rPr>
            </w:pPr>
            <w:r w:rsidRPr="009E0E13">
              <w:rPr>
                <w:sz w:val="22"/>
                <w:szCs w:val="22"/>
                <w:lang w:eastAsia="zh-TW"/>
              </w:rPr>
              <w:t>12350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3F18E5B" w14:textId="23C49599" w:rsidR="003D1373" w:rsidRPr="009E0E13" w:rsidRDefault="003D1373" w:rsidP="003D1373">
            <w:pPr>
              <w:rPr>
                <w:bCs/>
                <w:sz w:val="22"/>
                <w:szCs w:val="22"/>
                <w:lang w:eastAsia="zh-TW"/>
              </w:rPr>
            </w:pPr>
            <w:r>
              <w:rPr>
                <w:color w:val="000000"/>
                <w:sz w:val="22"/>
                <w:szCs w:val="22"/>
              </w:rPr>
              <w:t>Change in Directors or of Important Executive Functions or Responsibilities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4EEF993" w14:textId="26CA0263"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更換董事或重要行政職能或職責的變更</w:t>
            </w:r>
          </w:p>
        </w:tc>
      </w:tr>
      <w:tr w:rsidR="003D1373" w:rsidRPr="00D436C9" w14:paraId="2E9F0C8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520626A"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66C658F" w14:textId="77777777" w:rsidR="003D1373" w:rsidRPr="009E0E13" w:rsidRDefault="003D1373" w:rsidP="003D1373">
            <w:pPr>
              <w:rPr>
                <w:sz w:val="22"/>
                <w:szCs w:val="22"/>
                <w:lang w:eastAsia="zh-TW"/>
              </w:rPr>
            </w:pPr>
            <w:r w:rsidRPr="009E0E13">
              <w:rPr>
                <w:sz w:val="22"/>
                <w:szCs w:val="22"/>
                <w:lang w:eastAsia="zh-TW"/>
              </w:rPr>
              <w:t>12400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780EBC1" w14:textId="2ECA4936" w:rsidR="003D1373" w:rsidRPr="009E0E13" w:rsidRDefault="003D1373" w:rsidP="003D1373">
            <w:pPr>
              <w:rPr>
                <w:bCs/>
                <w:sz w:val="22"/>
                <w:szCs w:val="22"/>
                <w:lang w:eastAsia="zh-TW"/>
              </w:rPr>
            </w:pPr>
            <w:r>
              <w:rPr>
                <w:color w:val="000000"/>
                <w:sz w:val="22"/>
                <w:szCs w:val="22"/>
              </w:rPr>
              <w:t>Change in Financial Year End</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7E1058F" w14:textId="21676DC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更改財政年度結算日期</w:t>
            </w:r>
          </w:p>
        </w:tc>
      </w:tr>
      <w:tr w:rsidR="003D1373" w:rsidRPr="00D436C9" w14:paraId="1EA3635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6AF6444"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A64F68" w14:textId="77777777" w:rsidR="003D1373" w:rsidRPr="009E0E13" w:rsidRDefault="003D1373" w:rsidP="003D1373">
            <w:pPr>
              <w:rPr>
                <w:sz w:val="22"/>
                <w:szCs w:val="22"/>
                <w:lang w:eastAsia="zh-TW"/>
              </w:rPr>
            </w:pPr>
            <w:r w:rsidRPr="009E0E13">
              <w:rPr>
                <w:sz w:val="22"/>
                <w:szCs w:val="22"/>
                <w:lang w:eastAsia="zh-TW"/>
              </w:rPr>
              <w:t>12450</w:t>
            </w:r>
            <w:r w:rsidRPr="00B96959">
              <w:rPr>
                <w:sz w:val="22"/>
                <w:szCs w:val="22"/>
                <w:vertAlign w:val="superscript"/>
                <w:lang w:eastAsia="zh-TW"/>
              </w:rPr>
              <w:t>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441264A" w14:textId="17EAC72E" w:rsidR="003D1373" w:rsidRPr="009E0E13" w:rsidRDefault="003D1373" w:rsidP="003D1373">
            <w:pPr>
              <w:rPr>
                <w:bCs/>
                <w:sz w:val="22"/>
                <w:szCs w:val="22"/>
                <w:lang w:eastAsia="zh-TW"/>
              </w:rPr>
            </w:pPr>
            <w:r>
              <w:rPr>
                <w:color w:val="000000"/>
                <w:sz w:val="22"/>
                <w:szCs w:val="22"/>
              </w:rPr>
              <w:t>Change in Qualified Accountant (Before 1 January 2009)</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266D918" w14:textId="24E7F46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更換合資格會計師</w:t>
            </w:r>
            <w:r>
              <w:rPr>
                <w:rFonts w:ascii="Arial" w:hAnsi="Arial" w:cs="Arial"/>
                <w:color w:val="000000"/>
                <w:sz w:val="22"/>
                <w:szCs w:val="22"/>
                <w:lang w:eastAsia="zh-TW"/>
              </w:rPr>
              <w:t xml:space="preserve"> (2009</w:t>
            </w:r>
            <w:r>
              <w:rPr>
                <w:rFonts w:ascii="PMingLiU" w:hAnsi="PMingLiU" w:cs="Arial" w:hint="eastAsia"/>
                <w:color w:val="000000"/>
                <w:sz w:val="22"/>
                <w:szCs w:val="22"/>
                <w:lang w:eastAsia="zh-TW"/>
              </w:rPr>
              <w:t>年</w:t>
            </w:r>
            <w:r>
              <w:rPr>
                <w:rFonts w:ascii="Arial" w:hAnsi="Arial" w:cs="Arial"/>
                <w:color w:val="000000"/>
                <w:sz w:val="22"/>
                <w:szCs w:val="22"/>
                <w:lang w:eastAsia="zh-TW"/>
              </w:rPr>
              <w:t>1</w:t>
            </w:r>
            <w:r>
              <w:rPr>
                <w:rFonts w:ascii="PMingLiU" w:hAnsi="PMingLiU" w:cs="Arial" w:hint="eastAsia"/>
                <w:color w:val="000000"/>
                <w:sz w:val="22"/>
                <w:szCs w:val="22"/>
                <w:lang w:eastAsia="zh-TW"/>
              </w:rPr>
              <w:t>月</w:t>
            </w:r>
            <w:r>
              <w:rPr>
                <w:rFonts w:ascii="Arial" w:hAnsi="Arial" w:cs="Arial"/>
                <w:color w:val="000000"/>
                <w:sz w:val="22"/>
                <w:szCs w:val="22"/>
                <w:lang w:eastAsia="zh-TW"/>
              </w:rPr>
              <w:t>1</w:t>
            </w:r>
            <w:r>
              <w:rPr>
                <w:rFonts w:ascii="PMingLiU" w:hAnsi="PMingLiU" w:cs="Arial" w:hint="eastAsia"/>
                <w:color w:val="000000"/>
                <w:sz w:val="22"/>
                <w:szCs w:val="22"/>
                <w:lang w:eastAsia="zh-TW"/>
              </w:rPr>
              <w:t>日前</w:t>
            </w:r>
            <w:r>
              <w:rPr>
                <w:rFonts w:ascii="Arial" w:hAnsi="Arial" w:cs="Arial"/>
                <w:color w:val="000000"/>
                <w:sz w:val="22"/>
                <w:szCs w:val="22"/>
                <w:lang w:eastAsia="zh-TW"/>
              </w:rPr>
              <w:t>)</w:t>
            </w:r>
          </w:p>
        </w:tc>
      </w:tr>
      <w:tr w:rsidR="003D1373" w:rsidRPr="00D436C9" w14:paraId="017A0EA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D277AA3"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98C496" w14:textId="77777777" w:rsidR="003D1373" w:rsidRPr="009E0E13" w:rsidRDefault="003D1373" w:rsidP="003D1373">
            <w:pPr>
              <w:rPr>
                <w:sz w:val="22"/>
                <w:szCs w:val="22"/>
                <w:lang w:eastAsia="zh-TW"/>
              </w:rPr>
            </w:pPr>
            <w:r w:rsidRPr="009E0E13">
              <w:rPr>
                <w:sz w:val="22"/>
                <w:szCs w:val="22"/>
                <w:lang w:eastAsia="zh-TW"/>
              </w:rPr>
              <w:t>12500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5BA949E" w14:textId="06B3806B" w:rsidR="003D1373" w:rsidRPr="009E0E13" w:rsidRDefault="003D1373" w:rsidP="003D1373">
            <w:pPr>
              <w:rPr>
                <w:bCs/>
                <w:sz w:val="22"/>
                <w:szCs w:val="22"/>
                <w:lang w:eastAsia="zh-TW"/>
              </w:rPr>
            </w:pPr>
            <w:r>
              <w:rPr>
                <w:color w:val="000000"/>
                <w:sz w:val="22"/>
                <w:szCs w:val="22"/>
              </w:rPr>
              <w:t>Change in Registered Address or Office, Registered Place of Business in HK or Agent for Service of Process in HK</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1E4616B" w14:textId="2F523A4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更改註冊地址或辦事處、香港業務的註冊地或香港接收法律程序文件代表</w:t>
            </w:r>
          </w:p>
        </w:tc>
      </w:tr>
      <w:tr w:rsidR="003D1373" w:rsidRPr="00D436C9" w14:paraId="1B6AAB1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28FF847" w14:textId="77777777" w:rsidR="003D1373" w:rsidRPr="009E0E13" w:rsidRDefault="003D1373" w:rsidP="003D1373">
            <w:pPr>
              <w:rPr>
                <w:bCs/>
                <w:sz w:val="22"/>
                <w:szCs w:val="22"/>
                <w:lang w:eastAsia="zh-TW"/>
              </w:rPr>
            </w:pPr>
            <w:r>
              <w:rPr>
                <w:rFonts w:hint="eastAsia"/>
                <w:bCs/>
                <w:sz w:val="22"/>
                <w:szCs w:val="22"/>
                <w:lang w:eastAsia="zh-TW"/>
              </w:rPr>
              <w:lastRenderedPageBreak/>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83481B4" w14:textId="77777777" w:rsidR="003D1373" w:rsidRPr="009E0E13" w:rsidRDefault="003D1373" w:rsidP="003D1373">
            <w:pPr>
              <w:rPr>
                <w:sz w:val="22"/>
                <w:szCs w:val="22"/>
                <w:lang w:eastAsia="zh-TW"/>
              </w:rPr>
            </w:pPr>
            <w:r w:rsidRPr="009E0E13">
              <w:rPr>
                <w:sz w:val="22"/>
                <w:szCs w:val="22"/>
                <w:lang w:eastAsia="zh-TW"/>
              </w:rPr>
              <w:t>12550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160A764" w14:textId="009177A1" w:rsidR="003D1373" w:rsidRPr="009E0E13" w:rsidRDefault="003D1373" w:rsidP="003D1373">
            <w:pPr>
              <w:rPr>
                <w:bCs/>
                <w:sz w:val="22"/>
                <w:szCs w:val="22"/>
                <w:lang w:eastAsia="zh-TW"/>
              </w:rPr>
            </w:pPr>
            <w:r>
              <w:rPr>
                <w:color w:val="000000"/>
                <w:sz w:val="22"/>
                <w:szCs w:val="22"/>
              </w:rPr>
              <w:t>Change in Company Secretary</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402685D" w14:textId="67A70ED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更換公司秘書</w:t>
            </w:r>
          </w:p>
        </w:tc>
      </w:tr>
      <w:tr w:rsidR="003D1373" w:rsidRPr="00D436C9" w14:paraId="47E9888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632D870"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A63247" w14:textId="77777777" w:rsidR="003D1373" w:rsidRPr="009E0E13" w:rsidRDefault="003D1373" w:rsidP="003D1373">
            <w:pPr>
              <w:rPr>
                <w:sz w:val="22"/>
                <w:szCs w:val="22"/>
                <w:lang w:eastAsia="zh-TW"/>
              </w:rPr>
            </w:pPr>
            <w:r w:rsidRPr="009E0E13">
              <w:rPr>
                <w:sz w:val="22"/>
                <w:szCs w:val="22"/>
                <w:lang w:eastAsia="zh-TW"/>
              </w:rPr>
              <w:t>12600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DE3B5B8" w14:textId="2EC7DF7E" w:rsidR="003D1373" w:rsidRPr="009E0E13" w:rsidRDefault="003D1373" w:rsidP="003D1373">
            <w:pPr>
              <w:rPr>
                <w:bCs/>
                <w:sz w:val="22"/>
                <w:szCs w:val="22"/>
                <w:lang w:eastAsia="zh-TW"/>
              </w:rPr>
            </w:pPr>
            <w:r>
              <w:rPr>
                <w:color w:val="000000"/>
                <w:sz w:val="22"/>
                <w:szCs w:val="22"/>
              </w:rPr>
              <w:t>Change in Supervisors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3BF2B36" w14:textId="44D5AA3B"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更換監事</w:t>
            </w:r>
          </w:p>
        </w:tc>
      </w:tr>
      <w:tr w:rsidR="003D1373" w:rsidRPr="00D436C9" w14:paraId="60DAE93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526F7E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008154" w14:textId="77777777" w:rsidR="003D1373" w:rsidRPr="009E0E13" w:rsidRDefault="003D1373" w:rsidP="003D1373">
            <w:pPr>
              <w:rPr>
                <w:sz w:val="22"/>
                <w:szCs w:val="22"/>
                <w:lang w:eastAsia="zh-TW"/>
              </w:rPr>
            </w:pPr>
            <w:r w:rsidRPr="009E0E13">
              <w:rPr>
                <w:sz w:val="22"/>
                <w:szCs w:val="22"/>
                <w:lang w:eastAsia="zh-TW"/>
              </w:rPr>
              <w:t>12650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56E4064" w14:textId="53F081E2" w:rsidR="003D1373" w:rsidRPr="009E0E13" w:rsidRDefault="003D1373" w:rsidP="003D1373">
            <w:pPr>
              <w:rPr>
                <w:bCs/>
                <w:sz w:val="22"/>
                <w:szCs w:val="22"/>
                <w:lang w:eastAsia="zh-TW"/>
              </w:rPr>
            </w:pPr>
            <w:r>
              <w:rPr>
                <w:color w:val="000000"/>
                <w:sz w:val="22"/>
                <w:szCs w:val="22"/>
              </w:rPr>
              <w:t>Change of Audit Committee Member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1A9241A" w14:textId="4CB39CE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更換審核委員會成員</w:t>
            </w:r>
          </w:p>
        </w:tc>
      </w:tr>
      <w:tr w:rsidR="003D1373" w:rsidRPr="00D436C9" w14:paraId="3CC3BF2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932A34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AF8828" w14:textId="77777777" w:rsidR="003D1373" w:rsidRPr="009E0E13" w:rsidRDefault="003D1373" w:rsidP="003D1373">
            <w:pPr>
              <w:rPr>
                <w:sz w:val="22"/>
                <w:szCs w:val="22"/>
                <w:lang w:eastAsia="zh-TW"/>
              </w:rPr>
            </w:pPr>
            <w:r w:rsidRPr="009E0E13">
              <w:rPr>
                <w:sz w:val="22"/>
                <w:szCs w:val="22"/>
                <w:lang w:eastAsia="zh-TW"/>
              </w:rPr>
              <w:t>12700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7072F71" w14:textId="21966584" w:rsidR="003D1373" w:rsidRPr="009E0E13" w:rsidRDefault="003D1373" w:rsidP="003D1373">
            <w:pPr>
              <w:rPr>
                <w:bCs/>
                <w:sz w:val="22"/>
                <w:szCs w:val="22"/>
                <w:lang w:eastAsia="zh-TW"/>
              </w:rPr>
            </w:pPr>
            <w:r>
              <w:rPr>
                <w:color w:val="000000"/>
                <w:sz w:val="22"/>
                <w:szCs w:val="22"/>
              </w:rPr>
              <w:t>Change of Company Name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9B3AB69" w14:textId="21C1438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更改公司名稱</w:t>
            </w:r>
          </w:p>
        </w:tc>
      </w:tr>
      <w:tr w:rsidR="003D1373" w:rsidRPr="00D436C9" w14:paraId="4D0F1D9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C89E7A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187F3DE" w14:textId="77777777" w:rsidR="003D1373" w:rsidRPr="009E0E13" w:rsidRDefault="003D1373" w:rsidP="003D1373">
            <w:pPr>
              <w:rPr>
                <w:sz w:val="22"/>
                <w:szCs w:val="22"/>
                <w:lang w:eastAsia="zh-TW"/>
              </w:rPr>
            </w:pPr>
            <w:r w:rsidRPr="009E0E13">
              <w:rPr>
                <w:sz w:val="22"/>
                <w:szCs w:val="22"/>
                <w:lang w:eastAsia="zh-TW"/>
              </w:rPr>
              <w:t>12750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7A3401A" w14:textId="0E47A1CE" w:rsidR="003D1373" w:rsidRPr="009E0E13" w:rsidRDefault="003D1373" w:rsidP="003D1373">
            <w:pPr>
              <w:rPr>
                <w:bCs/>
                <w:sz w:val="22"/>
                <w:szCs w:val="22"/>
                <w:lang w:eastAsia="zh-TW"/>
              </w:rPr>
            </w:pPr>
            <w:r>
              <w:rPr>
                <w:color w:val="000000"/>
                <w:sz w:val="22"/>
                <w:szCs w:val="22"/>
              </w:rPr>
              <w:t>Non-compliance with Audit Committee Requirements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CDEDE9E" w14:textId="6D170B9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未能符合審核委員會的規定</w:t>
            </w:r>
          </w:p>
        </w:tc>
      </w:tr>
      <w:tr w:rsidR="003D1373" w:rsidRPr="00D436C9" w14:paraId="7A9DE2E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7EE89D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2BA79E" w14:textId="77777777" w:rsidR="003D1373" w:rsidRPr="009E0E13" w:rsidRDefault="003D1373" w:rsidP="003D1373">
            <w:pPr>
              <w:rPr>
                <w:sz w:val="22"/>
                <w:szCs w:val="22"/>
                <w:lang w:eastAsia="zh-TW"/>
              </w:rPr>
            </w:pPr>
            <w:r w:rsidRPr="009E0E13">
              <w:rPr>
                <w:sz w:val="22"/>
                <w:szCs w:val="22"/>
                <w:lang w:eastAsia="zh-TW"/>
              </w:rPr>
              <w:t>12800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6CA4B6A" w14:textId="28238834" w:rsidR="003D1373" w:rsidRPr="009E0E13" w:rsidRDefault="003D1373" w:rsidP="003D1373">
            <w:pPr>
              <w:rPr>
                <w:bCs/>
                <w:sz w:val="22"/>
                <w:szCs w:val="22"/>
                <w:lang w:eastAsia="zh-TW"/>
              </w:rPr>
            </w:pPr>
            <w:r>
              <w:rPr>
                <w:color w:val="000000"/>
                <w:sz w:val="22"/>
                <w:szCs w:val="22"/>
              </w:rPr>
              <w:t>Non-compliance with Compliance Officer Requirements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9BBF474" w14:textId="762CF42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未能符合監察主任的規定</w:t>
            </w:r>
          </w:p>
        </w:tc>
      </w:tr>
      <w:tr w:rsidR="003D1373" w:rsidRPr="00D436C9" w14:paraId="547B260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6168CD1"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24D9C1" w14:textId="77777777" w:rsidR="003D1373" w:rsidRPr="009E0E13" w:rsidRDefault="003D1373" w:rsidP="003D1373">
            <w:pPr>
              <w:rPr>
                <w:sz w:val="22"/>
                <w:szCs w:val="22"/>
                <w:lang w:eastAsia="zh-TW"/>
              </w:rPr>
            </w:pPr>
            <w:r w:rsidRPr="009E0E13">
              <w:rPr>
                <w:sz w:val="22"/>
                <w:szCs w:val="22"/>
                <w:lang w:eastAsia="zh-TW"/>
              </w:rPr>
              <w:t>12850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2C2CB47" w14:textId="359F5E06" w:rsidR="003D1373" w:rsidRPr="009E0E13" w:rsidRDefault="003D1373" w:rsidP="003D1373">
            <w:pPr>
              <w:rPr>
                <w:bCs/>
                <w:sz w:val="22"/>
                <w:szCs w:val="22"/>
                <w:lang w:eastAsia="zh-TW"/>
              </w:rPr>
            </w:pPr>
            <w:r>
              <w:rPr>
                <w:color w:val="000000"/>
                <w:sz w:val="22"/>
                <w:szCs w:val="22"/>
              </w:rPr>
              <w:t>Non-compliance with INED Requirements or INED Failing to Meet Independence Guidelines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5FD60E6" w14:textId="3DE6EEB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未能符合獨立非執行董事的規定或獨立非執行董事未能符合獨立性指引</w:t>
            </w:r>
          </w:p>
        </w:tc>
      </w:tr>
      <w:tr w:rsidR="003D1373" w:rsidRPr="00D436C9" w14:paraId="469D21B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36DD50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79206CA" w14:textId="77777777" w:rsidR="003D1373" w:rsidRPr="009E0E13" w:rsidRDefault="003D1373" w:rsidP="003D1373">
            <w:pPr>
              <w:rPr>
                <w:sz w:val="22"/>
                <w:szCs w:val="22"/>
                <w:lang w:eastAsia="zh-TW"/>
              </w:rPr>
            </w:pPr>
            <w:r w:rsidRPr="009E0E13">
              <w:rPr>
                <w:sz w:val="22"/>
                <w:szCs w:val="22"/>
                <w:lang w:eastAsia="zh-TW"/>
              </w:rPr>
              <w:t>12900</w:t>
            </w:r>
            <w:r w:rsidRPr="00B96959">
              <w:rPr>
                <w:sz w:val="22"/>
                <w:szCs w:val="22"/>
                <w:vertAlign w:val="superscript"/>
                <w:lang w:eastAsia="zh-TW"/>
              </w:rPr>
              <w:t>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81B7BC1" w14:textId="5F60907C" w:rsidR="003D1373" w:rsidRPr="009E0E13" w:rsidRDefault="003D1373" w:rsidP="003D1373">
            <w:pPr>
              <w:rPr>
                <w:bCs/>
                <w:sz w:val="22"/>
                <w:szCs w:val="22"/>
                <w:lang w:eastAsia="zh-TW"/>
              </w:rPr>
            </w:pPr>
            <w:r>
              <w:rPr>
                <w:color w:val="000000"/>
                <w:sz w:val="22"/>
                <w:szCs w:val="22"/>
              </w:rPr>
              <w:t>Non-compliance with Qualified Accountant Requirements (Before 1 January 2009)</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1676512" w14:textId="1693D31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未能符合合資格會計師的規定</w:t>
            </w:r>
            <w:r>
              <w:rPr>
                <w:rFonts w:ascii="Arial" w:hAnsi="Arial" w:cs="Arial"/>
                <w:color w:val="000000"/>
                <w:sz w:val="22"/>
                <w:szCs w:val="22"/>
                <w:lang w:eastAsia="zh-TW"/>
              </w:rPr>
              <w:t xml:space="preserve"> (2009</w:t>
            </w:r>
            <w:r>
              <w:rPr>
                <w:rFonts w:ascii="PMingLiU" w:hAnsi="PMingLiU" w:cs="Arial" w:hint="eastAsia"/>
                <w:color w:val="000000"/>
                <w:sz w:val="22"/>
                <w:szCs w:val="22"/>
                <w:lang w:eastAsia="zh-TW"/>
              </w:rPr>
              <w:t>年</w:t>
            </w:r>
            <w:r>
              <w:rPr>
                <w:rFonts w:ascii="Arial" w:hAnsi="Arial" w:cs="Arial"/>
                <w:color w:val="000000"/>
                <w:sz w:val="22"/>
                <w:szCs w:val="22"/>
                <w:lang w:eastAsia="zh-TW"/>
              </w:rPr>
              <w:t>1</w:t>
            </w:r>
            <w:r>
              <w:rPr>
                <w:rFonts w:ascii="PMingLiU" w:hAnsi="PMingLiU" w:cs="Arial" w:hint="eastAsia"/>
                <w:color w:val="000000"/>
                <w:sz w:val="22"/>
                <w:szCs w:val="22"/>
                <w:lang w:eastAsia="zh-TW"/>
              </w:rPr>
              <w:t>月</w:t>
            </w:r>
            <w:r>
              <w:rPr>
                <w:rFonts w:ascii="Arial" w:hAnsi="Arial" w:cs="Arial"/>
                <w:color w:val="000000"/>
                <w:sz w:val="22"/>
                <w:szCs w:val="22"/>
                <w:lang w:eastAsia="zh-TW"/>
              </w:rPr>
              <w:t>1</w:t>
            </w:r>
            <w:r>
              <w:rPr>
                <w:rFonts w:ascii="PMingLiU" w:hAnsi="PMingLiU" w:cs="Arial" w:hint="eastAsia"/>
                <w:color w:val="000000"/>
                <w:sz w:val="22"/>
                <w:szCs w:val="22"/>
                <w:lang w:eastAsia="zh-TW"/>
              </w:rPr>
              <w:t>日前</w:t>
            </w:r>
            <w:r>
              <w:rPr>
                <w:rFonts w:ascii="Arial" w:hAnsi="Arial" w:cs="Arial"/>
                <w:color w:val="000000"/>
                <w:sz w:val="22"/>
                <w:szCs w:val="22"/>
                <w:lang w:eastAsia="zh-TW"/>
              </w:rPr>
              <w:t>)</w:t>
            </w:r>
          </w:p>
        </w:tc>
      </w:tr>
      <w:tr w:rsidR="003D1373" w:rsidRPr="00D436C9" w14:paraId="3388937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523D3A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A7AB962" w14:textId="77777777" w:rsidR="003D1373" w:rsidRPr="009E0E13" w:rsidRDefault="003D1373" w:rsidP="003D1373">
            <w:pPr>
              <w:rPr>
                <w:sz w:val="22"/>
                <w:szCs w:val="22"/>
                <w:lang w:eastAsia="zh-TW"/>
              </w:rPr>
            </w:pPr>
            <w:r>
              <w:rPr>
                <w:sz w:val="22"/>
                <w:szCs w:val="22"/>
                <w:lang w:eastAsia="zh-TW"/>
              </w:rPr>
              <w:t>12950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1269BAC" w14:textId="4C63B295" w:rsidR="003D1373" w:rsidRPr="009E0E13" w:rsidRDefault="003D1373" w:rsidP="003D1373">
            <w:pPr>
              <w:rPr>
                <w:bCs/>
                <w:sz w:val="22"/>
                <w:szCs w:val="22"/>
                <w:lang w:eastAsia="zh-TW"/>
              </w:rPr>
            </w:pPr>
            <w:r>
              <w:rPr>
                <w:color w:val="000000"/>
                <w:sz w:val="22"/>
                <w:szCs w:val="22"/>
              </w:rPr>
              <w:t>Change in a Director's or Supervisor's Biographical Details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12F02BA" w14:textId="27C6E4C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董事或監事履歷詳情的變更</w:t>
            </w:r>
          </w:p>
        </w:tc>
      </w:tr>
      <w:tr w:rsidR="003D1373" w:rsidRPr="00D436C9" w14:paraId="73669C8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98E9D8B" w14:textId="77777777" w:rsidR="003D1373" w:rsidRPr="006D2F59"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3E9865" w14:textId="77777777" w:rsidR="003D1373" w:rsidRPr="009E0E13" w:rsidRDefault="003D1373" w:rsidP="003D1373">
            <w:pPr>
              <w:rPr>
                <w:sz w:val="22"/>
                <w:szCs w:val="22"/>
                <w:lang w:eastAsia="zh-TW"/>
              </w:rPr>
            </w:pPr>
            <w:r>
              <w:rPr>
                <w:sz w:val="22"/>
                <w:szCs w:val="22"/>
                <w:lang w:eastAsia="zh-TW"/>
              </w:rPr>
              <w:t>1295</w:t>
            </w:r>
            <w:r>
              <w:rPr>
                <w:rFonts w:hint="eastAsia"/>
                <w:sz w:val="22"/>
                <w:szCs w:val="22"/>
                <w:lang w:eastAsia="zh-TW"/>
              </w:rPr>
              <w:t>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F690553" w14:textId="4B2AC61E" w:rsidR="003D1373" w:rsidRPr="009E0E13" w:rsidRDefault="003D1373" w:rsidP="003D1373">
            <w:pPr>
              <w:rPr>
                <w:bCs/>
                <w:sz w:val="22"/>
                <w:szCs w:val="22"/>
                <w:lang w:eastAsia="zh-TW"/>
              </w:rPr>
            </w:pPr>
            <w:r>
              <w:rPr>
                <w:color w:val="000000"/>
                <w:sz w:val="22"/>
                <w:szCs w:val="22"/>
              </w:rPr>
              <w:t>Change in Chief Executive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AFE288E" w14:textId="55EAC21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更換行政總裁</w:t>
            </w:r>
          </w:p>
        </w:tc>
      </w:tr>
      <w:tr w:rsidR="003D1373" w:rsidRPr="00D436C9" w14:paraId="4ECC876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2902284" w14:textId="77777777" w:rsidR="003D1373" w:rsidRPr="006D2F59"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E88E76A" w14:textId="77777777" w:rsidR="003D1373" w:rsidRPr="009E0E13" w:rsidRDefault="003D1373" w:rsidP="003D1373">
            <w:pPr>
              <w:rPr>
                <w:sz w:val="22"/>
                <w:szCs w:val="22"/>
                <w:lang w:eastAsia="zh-TW"/>
              </w:rPr>
            </w:pPr>
            <w:r>
              <w:rPr>
                <w:sz w:val="22"/>
                <w:szCs w:val="22"/>
                <w:lang w:eastAsia="zh-TW"/>
              </w:rPr>
              <w:t>1295</w:t>
            </w:r>
            <w:r>
              <w:rPr>
                <w:rFonts w:hint="eastAsia"/>
                <w:sz w:val="22"/>
                <w:szCs w:val="22"/>
                <w:lang w:eastAsia="zh-TW"/>
              </w:rPr>
              <w:t>2</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5228F98" w14:textId="397337DF" w:rsidR="003D1373" w:rsidRPr="009E0E13" w:rsidRDefault="003D1373" w:rsidP="003D1373">
            <w:pPr>
              <w:rPr>
                <w:bCs/>
                <w:sz w:val="22"/>
                <w:szCs w:val="22"/>
                <w:lang w:eastAsia="zh-TW"/>
              </w:rPr>
            </w:pPr>
            <w:r>
              <w:rPr>
                <w:color w:val="000000"/>
                <w:sz w:val="22"/>
                <w:szCs w:val="22"/>
              </w:rPr>
              <w:t>List of Directors and their Role and Function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9EB9C00" w14:textId="143345D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董事名單和他們的地位和作用</w:t>
            </w:r>
          </w:p>
        </w:tc>
      </w:tr>
      <w:tr w:rsidR="003D1373" w:rsidRPr="00D436C9" w14:paraId="02833E1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773B810" w14:textId="77777777" w:rsidR="003D1373" w:rsidRPr="006D2F59"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D690D63" w14:textId="77777777" w:rsidR="003D1373" w:rsidRPr="009E0E13" w:rsidRDefault="003D1373" w:rsidP="003D1373">
            <w:pPr>
              <w:rPr>
                <w:sz w:val="22"/>
                <w:szCs w:val="22"/>
                <w:lang w:eastAsia="zh-TW"/>
              </w:rPr>
            </w:pPr>
            <w:r>
              <w:rPr>
                <w:sz w:val="22"/>
                <w:szCs w:val="22"/>
                <w:lang w:eastAsia="zh-TW"/>
              </w:rPr>
              <w:t>1295</w:t>
            </w:r>
            <w:r>
              <w:rPr>
                <w:rFonts w:hint="eastAsia"/>
                <w:sz w:val="22"/>
                <w:szCs w:val="22"/>
                <w:lang w:eastAsia="zh-TW"/>
              </w:rPr>
              <w:t>3</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233650F" w14:textId="63DCB84A" w:rsidR="003D1373" w:rsidRPr="009E0E13" w:rsidRDefault="003D1373" w:rsidP="003D1373">
            <w:pPr>
              <w:rPr>
                <w:bCs/>
                <w:sz w:val="22"/>
                <w:szCs w:val="22"/>
                <w:lang w:eastAsia="zh-TW"/>
              </w:rPr>
            </w:pPr>
            <w:r>
              <w:rPr>
                <w:color w:val="000000"/>
                <w:sz w:val="22"/>
                <w:szCs w:val="22"/>
              </w:rPr>
              <w:t>Non-compliance with Remuneration Committee Requirements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8B8BEFA" w14:textId="2596DB1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未能符合薪酬委員會的規定</w:t>
            </w:r>
          </w:p>
        </w:tc>
      </w:tr>
      <w:tr w:rsidR="003D1373" w:rsidRPr="00D436C9" w14:paraId="6FE36E7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FF18D7B" w14:textId="77777777" w:rsidR="003D1373" w:rsidRPr="006D2F59"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0CDB06D" w14:textId="77777777" w:rsidR="003D1373" w:rsidRPr="009E0E13" w:rsidRDefault="003D1373" w:rsidP="003D1373">
            <w:pPr>
              <w:rPr>
                <w:sz w:val="22"/>
                <w:szCs w:val="22"/>
                <w:lang w:eastAsia="zh-TW"/>
              </w:rPr>
            </w:pPr>
            <w:r>
              <w:rPr>
                <w:sz w:val="22"/>
                <w:szCs w:val="22"/>
                <w:lang w:eastAsia="zh-TW"/>
              </w:rPr>
              <w:t>1295</w:t>
            </w:r>
            <w:r>
              <w:rPr>
                <w:rFonts w:hint="eastAsia"/>
                <w:sz w:val="22"/>
                <w:szCs w:val="22"/>
                <w:lang w:eastAsia="zh-TW"/>
              </w:rPr>
              <w:t>4</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DF64966" w14:textId="13D31258" w:rsidR="003D1373" w:rsidRPr="009E0E13" w:rsidRDefault="003D1373" w:rsidP="003D1373">
            <w:pPr>
              <w:rPr>
                <w:bCs/>
                <w:sz w:val="22"/>
                <w:szCs w:val="22"/>
                <w:lang w:eastAsia="zh-TW"/>
              </w:rPr>
            </w:pPr>
            <w:r>
              <w:rPr>
                <w:color w:val="000000"/>
                <w:sz w:val="22"/>
                <w:szCs w:val="22"/>
              </w:rPr>
              <w:t>Terms of Reference of the Audit Committee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C6A9504" w14:textId="237370E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審核委員會的職權範圍</w:t>
            </w:r>
          </w:p>
        </w:tc>
      </w:tr>
      <w:tr w:rsidR="003D1373" w:rsidRPr="00D436C9" w14:paraId="1EF21F3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311343B" w14:textId="77777777" w:rsidR="003D1373" w:rsidRPr="006D2F59"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60D780D" w14:textId="77777777" w:rsidR="003D1373" w:rsidRPr="009E0E13" w:rsidRDefault="003D1373" w:rsidP="003D1373">
            <w:pPr>
              <w:rPr>
                <w:sz w:val="22"/>
                <w:szCs w:val="22"/>
                <w:lang w:eastAsia="zh-TW"/>
              </w:rPr>
            </w:pPr>
            <w:r>
              <w:rPr>
                <w:sz w:val="22"/>
                <w:szCs w:val="22"/>
                <w:lang w:eastAsia="zh-TW"/>
              </w:rPr>
              <w:t>1295</w:t>
            </w:r>
            <w:r>
              <w:rPr>
                <w:rFonts w:hint="eastAsia"/>
                <w:sz w:val="22"/>
                <w:szCs w:val="22"/>
                <w:lang w:eastAsia="zh-TW"/>
              </w:rPr>
              <w:t>5</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DC3628B" w14:textId="4AC039BE" w:rsidR="003D1373" w:rsidRPr="009E0E13" w:rsidRDefault="003D1373" w:rsidP="003D1373">
            <w:pPr>
              <w:rPr>
                <w:bCs/>
                <w:sz w:val="22"/>
                <w:szCs w:val="22"/>
                <w:lang w:eastAsia="zh-TW"/>
              </w:rPr>
            </w:pPr>
            <w:r>
              <w:rPr>
                <w:color w:val="000000"/>
                <w:sz w:val="22"/>
                <w:szCs w:val="22"/>
              </w:rPr>
              <w:t>Terms of Reference of the Nomination Committee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BA8347B" w14:textId="4B74053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提名委員會的職權範圍</w:t>
            </w:r>
          </w:p>
        </w:tc>
      </w:tr>
      <w:tr w:rsidR="003D1373" w:rsidRPr="00D436C9" w14:paraId="4E3B0FB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9A3395F" w14:textId="77777777" w:rsidR="003D1373" w:rsidRPr="006D2F59"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5DCCF8D" w14:textId="77777777" w:rsidR="003D1373" w:rsidRPr="009E0E13" w:rsidRDefault="003D1373" w:rsidP="003D1373">
            <w:pPr>
              <w:rPr>
                <w:sz w:val="22"/>
                <w:szCs w:val="22"/>
                <w:lang w:eastAsia="zh-TW"/>
              </w:rPr>
            </w:pPr>
            <w:r>
              <w:rPr>
                <w:sz w:val="22"/>
                <w:szCs w:val="22"/>
                <w:lang w:eastAsia="zh-TW"/>
              </w:rPr>
              <w:t>1295</w:t>
            </w:r>
            <w:r>
              <w:rPr>
                <w:rFonts w:hint="eastAsia"/>
                <w:sz w:val="22"/>
                <w:szCs w:val="22"/>
                <w:lang w:eastAsia="zh-TW"/>
              </w:rPr>
              <w:t>6</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3130620" w14:textId="235B3336" w:rsidR="003D1373" w:rsidRPr="009E0E13" w:rsidRDefault="003D1373" w:rsidP="003D1373">
            <w:pPr>
              <w:rPr>
                <w:bCs/>
                <w:sz w:val="22"/>
                <w:szCs w:val="22"/>
                <w:lang w:eastAsia="zh-TW"/>
              </w:rPr>
            </w:pPr>
            <w:r>
              <w:rPr>
                <w:color w:val="000000"/>
                <w:sz w:val="22"/>
                <w:szCs w:val="22"/>
              </w:rPr>
              <w:t>Terms of Reference of the Remuneration Committee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BDED26B" w14:textId="7CC862E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薪酬委員會的職權範圍</w:t>
            </w:r>
          </w:p>
        </w:tc>
      </w:tr>
      <w:tr w:rsidR="003D1373" w:rsidRPr="00D436C9" w14:paraId="6616DCB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AD6A5D6" w14:textId="77777777" w:rsidR="003D1373" w:rsidRPr="00CB55DE"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A4F216" w14:textId="77777777" w:rsidR="003D1373" w:rsidRPr="009E0E13" w:rsidRDefault="003D1373" w:rsidP="003D1373">
            <w:pPr>
              <w:rPr>
                <w:sz w:val="22"/>
                <w:szCs w:val="22"/>
                <w:lang w:eastAsia="zh-TW"/>
              </w:rPr>
            </w:pPr>
            <w:r>
              <w:rPr>
                <w:sz w:val="22"/>
                <w:szCs w:val="22"/>
                <w:lang w:eastAsia="zh-TW"/>
              </w:rPr>
              <w:t>1295</w:t>
            </w:r>
            <w:r>
              <w:rPr>
                <w:rFonts w:hint="eastAsia"/>
                <w:sz w:val="22"/>
                <w:szCs w:val="22"/>
                <w:lang w:eastAsia="zh-TW"/>
              </w:rPr>
              <w:t>7</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DE80CAE" w14:textId="513042BA" w:rsidR="003D1373" w:rsidRPr="009E0E13" w:rsidRDefault="003D1373" w:rsidP="003D1373">
            <w:pPr>
              <w:rPr>
                <w:bCs/>
                <w:sz w:val="22"/>
                <w:szCs w:val="22"/>
                <w:lang w:eastAsia="zh-TW"/>
              </w:rPr>
            </w:pPr>
            <w:r>
              <w:rPr>
                <w:color w:val="000000"/>
                <w:sz w:val="22"/>
                <w:szCs w:val="22"/>
              </w:rPr>
              <w:t>Change of Remuneration Committee Member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A3B757B" w14:textId="437CC0B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更換薪酬委員會成員</w:t>
            </w:r>
          </w:p>
        </w:tc>
      </w:tr>
      <w:tr w:rsidR="003D1373" w:rsidRPr="00D436C9" w14:paraId="01C9D61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61DCA3F"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E49919" w14:textId="77777777" w:rsidR="003D1373" w:rsidRDefault="003D1373" w:rsidP="003D1373">
            <w:pPr>
              <w:rPr>
                <w:sz w:val="22"/>
                <w:szCs w:val="22"/>
                <w:lang w:eastAsia="zh-TW"/>
              </w:rPr>
            </w:pPr>
            <w:r>
              <w:rPr>
                <w:sz w:val="22"/>
                <w:szCs w:val="22"/>
                <w:lang w:eastAsia="zh-TW"/>
              </w:rPr>
              <w:t>12958</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FD20F20" w14:textId="23FB3DCC" w:rsidR="003D1373" w:rsidRDefault="003D1373" w:rsidP="003D1373">
            <w:pPr>
              <w:rPr>
                <w:bCs/>
                <w:sz w:val="22"/>
                <w:szCs w:val="22"/>
                <w:lang w:eastAsia="zh-TW"/>
              </w:rPr>
            </w:pPr>
            <w:r>
              <w:rPr>
                <w:color w:val="000000"/>
                <w:sz w:val="22"/>
                <w:szCs w:val="22"/>
              </w:rPr>
              <w:t>Terms of Reference of Other Board Committees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89B1D8F" w14:textId="787E8FDA" w:rsidR="003D1373" w:rsidRPr="001F2C77"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其他董事會轄下之委員會的職權範圍</w:t>
            </w:r>
          </w:p>
        </w:tc>
      </w:tr>
      <w:tr w:rsidR="003D1373" w:rsidRPr="00D436C9" w14:paraId="40A022CE"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727BDE0" w14:textId="77777777" w:rsidR="003D1373" w:rsidRPr="00CB55DE"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AABFBB8" w14:textId="77777777" w:rsidR="003D1373" w:rsidRDefault="003D1373" w:rsidP="003D1373">
            <w:pPr>
              <w:rPr>
                <w:sz w:val="22"/>
                <w:szCs w:val="22"/>
                <w:lang w:eastAsia="zh-TW"/>
              </w:rPr>
            </w:pPr>
            <w:r>
              <w:rPr>
                <w:sz w:val="22"/>
                <w:szCs w:val="22"/>
                <w:lang w:eastAsia="zh-TW"/>
              </w:rPr>
              <w:t>12959</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2E474F3" w14:textId="2A6188BF" w:rsidR="003D1373" w:rsidRDefault="003D1373" w:rsidP="003D1373">
            <w:pPr>
              <w:rPr>
                <w:bCs/>
                <w:sz w:val="22"/>
                <w:szCs w:val="22"/>
                <w:lang w:eastAsia="zh-TW"/>
              </w:rPr>
            </w:pPr>
            <w:r>
              <w:rPr>
                <w:color w:val="000000"/>
                <w:sz w:val="22"/>
                <w:szCs w:val="22"/>
              </w:rPr>
              <w:t>Change in Share Registrar/Transfer Agent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1673D1C" w14:textId="7AC7C640" w:rsidR="003D1373" w:rsidRPr="00EF2D5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更換股份過戶登記處</w:t>
            </w:r>
            <w:r>
              <w:rPr>
                <w:rFonts w:ascii="Arial" w:hAnsi="Arial" w:cs="Arial"/>
                <w:color w:val="000000"/>
                <w:sz w:val="22"/>
                <w:szCs w:val="22"/>
                <w:lang w:eastAsia="zh-TW"/>
              </w:rPr>
              <w:t>/</w:t>
            </w:r>
            <w:r>
              <w:rPr>
                <w:rFonts w:ascii="PMingLiU" w:hAnsi="PMingLiU" w:cs="Arial" w:hint="eastAsia"/>
                <w:color w:val="000000"/>
                <w:sz w:val="22"/>
                <w:szCs w:val="22"/>
                <w:lang w:eastAsia="zh-TW"/>
              </w:rPr>
              <w:t>登記代理</w:t>
            </w:r>
          </w:p>
        </w:tc>
      </w:tr>
      <w:tr w:rsidR="003D1373" w:rsidRPr="00D436C9" w14:paraId="5D7600CC"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5A641C31"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4D9A5818"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353277D2" w14:textId="77777777" w:rsidR="003D1373" w:rsidRPr="009E0E13" w:rsidRDefault="003D1373" w:rsidP="003D1373">
            <w:pPr>
              <w:rPr>
                <w:bCs/>
                <w:sz w:val="22"/>
                <w:szCs w:val="22"/>
                <w:lang w:eastAsia="zh-TW"/>
              </w:rPr>
            </w:pPr>
            <w:r w:rsidRPr="009E0E13">
              <w:rPr>
                <w:bCs/>
                <w:sz w:val="22"/>
                <w:szCs w:val="22"/>
                <w:lang w:eastAsia="zh-TW"/>
              </w:rPr>
              <w:t>Financial Information</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6C2B8ABA"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財務資料</w:t>
            </w:r>
          </w:p>
        </w:tc>
      </w:tr>
      <w:tr w:rsidR="003D1373" w:rsidRPr="00D436C9" w14:paraId="67902A2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3097C70"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DF77E7F" w14:textId="77777777" w:rsidR="003D1373" w:rsidRPr="009E0E13" w:rsidRDefault="003D1373" w:rsidP="003D1373">
            <w:pPr>
              <w:rPr>
                <w:sz w:val="22"/>
                <w:szCs w:val="22"/>
                <w:lang w:eastAsia="zh-TW"/>
              </w:rPr>
            </w:pPr>
            <w:r w:rsidRPr="009E0E13">
              <w:rPr>
                <w:sz w:val="22"/>
                <w:szCs w:val="22"/>
                <w:lang w:eastAsia="zh-TW"/>
              </w:rPr>
              <w:t>13100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ABCB59D" w14:textId="5D0D6E4C" w:rsidR="003D1373" w:rsidRPr="009E0E13" w:rsidRDefault="003D1373" w:rsidP="003D1373">
            <w:pPr>
              <w:rPr>
                <w:bCs/>
                <w:sz w:val="22"/>
                <w:szCs w:val="22"/>
                <w:lang w:eastAsia="zh-TW"/>
              </w:rPr>
            </w:pPr>
            <w:r>
              <w:rPr>
                <w:color w:val="000000"/>
                <w:sz w:val="22"/>
                <w:szCs w:val="22"/>
              </w:rPr>
              <w:t>Advance to an Entity</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4901C08" w14:textId="674D4CE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向實體提供墊款</w:t>
            </w:r>
          </w:p>
        </w:tc>
      </w:tr>
      <w:tr w:rsidR="003D1373" w:rsidRPr="00D436C9" w14:paraId="1279CB1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0AD4248"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D47529" w14:textId="77777777" w:rsidR="003D1373" w:rsidRPr="009E0E13" w:rsidRDefault="003D1373" w:rsidP="003D1373">
            <w:pPr>
              <w:rPr>
                <w:sz w:val="22"/>
                <w:szCs w:val="22"/>
                <w:lang w:eastAsia="zh-TW"/>
              </w:rPr>
            </w:pPr>
            <w:r w:rsidRPr="009E0E13">
              <w:rPr>
                <w:sz w:val="22"/>
                <w:szCs w:val="22"/>
                <w:lang w:eastAsia="zh-TW"/>
              </w:rPr>
              <w:t>13150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E9F77CB" w14:textId="1B8CE87B" w:rsidR="003D1373" w:rsidRPr="009E0E13" w:rsidRDefault="003D1373" w:rsidP="003D1373">
            <w:pPr>
              <w:rPr>
                <w:bCs/>
                <w:sz w:val="22"/>
                <w:szCs w:val="22"/>
                <w:lang w:eastAsia="zh-TW"/>
              </w:rPr>
            </w:pPr>
            <w:r>
              <w:rPr>
                <w:color w:val="000000"/>
                <w:sz w:val="22"/>
                <w:szCs w:val="22"/>
              </w:rPr>
              <w:t>Date of Board Meeting</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6C36EAE" w14:textId="07BF7BF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董事會召開日期</w:t>
            </w:r>
          </w:p>
        </w:tc>
      </w:tr>
      <w:tr w:rsidR="003D1373" w:rsidRPr="00D436C9" w14:paraId="1AF311F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57064C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D70E12" w14:textId="77777777" w:rsidR="003D1373" w:rsidRPr="009E0E13" w:rsidRDefault="003D1373" w:rsidP="003D1373">
            <w:pPr>
              <w:rPr>
                <w:sz w:val="22"/>
                <w:szCs w:val="22"/>
                <w:lang w:eastAsia="zh-TW"/>
              </w:rPr>
            </w:pPr>
            <w:r w:rsidRPr="009E0E13">
              <w:rPr>
                <w:sz w:val="22"/>
                <w:szCs w:val="22"/>
                <w:lang w:eastAsia="zh-TW"/>
              </w:rPr>
              <w:t>13200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C4391F9" w14:textId="580499C9" w:rsidR="003D1373" w:rsidRPr="009E0E13" w:rsidRDefault="003D1373" w:rsidP="003D1373">
            <w:pPr>
              <w:rPr>
                <w:bCs/>
                <w:sz w:val="22"/>
                <w:szCs w:val="22"/>
                <w:lang w:eastAsia="zh-TW"/>
              </w:rPr>
            </w:pPr>
            <w:r>
              <w:rPr>
                <w:color w:val="000000"/>
                <w:sz w:val="22"/>
                <w:szCs w:val="22"/>
              </w:rPr>
              <w:t>Delay in Results Announcement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743B13C" w14:textId="438C9E0B"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延遲發表業績公告</w:t>
            </w:r>
          </w:p>
        </w:tc>
      </w:tr>
      <w:tr w:rsidR="003D1373" w:rsidRPr="00D436C9" w14:paraId="3DAF805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A05931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E8A914" w14:textId="77777777" w:rsidR="003D1373" w:rsidRPr="009E0E13" w:rsidRDefault="003D1373" w:rsidP="003D1373">
            <w:pPr>
              <w:rPr>
                <w:sz w:val="22"/>
                <w:szCs w:val="22"/>
                <w:lang w:eastAsia="zh-TW"/>
              </w:rPr>
            </w:pPr>
            <w:r w:rsidRPr="009E0E13">
              <w:rPr>
                <w:sz w:val="22"/>
                <w:szCs w:val="22"/>
                <w:lang w:eastAsia="zh-TW"/>
              </w:rPr>
              <w:t>13250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2AB484B" w14:textId="0497E6AA" w:rsidR="003D1373" w:rsidRPr="009E0E13" w:rsidRDefault="003D1373" w:rsidP="003D1373">
            <w:pPr>
              <w:rPr>
                <w:bCs/>
                <w:sz w:val="22"/>
                <w:szCs w:val="22"/>
                <w:lang w:eastAsia="zh-TW"/>
              </w:rPr>
            </w:pPr>
            <w:r>
              <w:rPr>
                <w:color w:val="000000"/>
                <w:sz w:val="22"/>
                <w:szCs w:val="22"/>
              </w:rPr>
              <w:t>Dividend or Distribution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00151E5" w14:textId="5278B2F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股息或分派</w:t>
            </w:r>
          </w:p>
        </w:tc>
      </w:tr>
      <w:tr w:rsidR="003D1373" w:rsidRPr="00D436C9" w14:paraId="6BC6FDF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0DBE573" w14:textId="77777777" w:rsidR="003D1373" w:rsidRDefault="003D1373" w:rsidP="003D1373">
            <w:pPr>
              <w:rPr>
                <w:bCs/>
                <w:sz w:val="22"/>
                <w:szCs w:val="22"/>
                <w:lang w:eastAsia="zh-TW"/>
              </w:rPr>
            </w:pPr>
            <w:r>
              <w:rPr>
                <w:bCs/>
                <w:sz w:val="22"/>
                <w:szCs w:val="22"/>
                <w:lang w:eastAsia="zh-TW"/>
              </w:rPr>
              <w:lastRenderedPageBreak/>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EFE1DB4" w14:textId="77777777" w:rsidR="003D1373" w:rsidRPr="009E0E13" w:rsidRDefault="003D1373" w:rsidP="003D1373">
            <w:pPr>
              <w:rPr>
                <w:sz w:val="22"/>
                <w:szCs w:val="22"/>
                <w:lang w:eastAsia="zh-TW"/>
              </w:rPr>
            </w:pPr>
            <w:r>
              <w:rPr>
                <w:sz w:val="22"/>
                <w:szCs w:val="22"/>
                <w:lang w:eastAsia="zh-TW"/>
              </w:rPr>
              <w:t>13251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5C673AE" w14:textId="7B778CB1" w:rsidR="003D1373" w:rsidRPr="009E0E13" w:rsidRDefault="003D1373" w:rsidP="003D1373">
            <w:pPr>
              <w:rPr>
                <w:bCs/>
                <w:sz w:val="22"/>
                <w:szCs w:val="22"/>
                <w:lang w:eastAsia="zh-TW"/>
              </w:rPr>
            </w:pPr>
            <w:r>
              <w:rPr>
                <w:color w:val="000000"/>
                <w:sz w:val="22"/>
                <w:szCs w:val="22"/>
              </w:rPr>
              <w:t>Dividend or Distribution (Announcement Form)</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950CCA1" w14:textId="0851901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股息或分派（公告表格）</w:t>
            </w:r>
          </w:p>
        </w:tc>
      </w:tr>
      <w:tr w:rsidR="003D1373" w:rsidRPr="00D436C9" w14:paraId="73A2B06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C0A3038"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DE8AA70" w14:textId="77777777" w:rsidR="003D1373" w:rsidRPr="009E0E13" w:rsidRDefault="003D1373" w:rsidP="003D1373">
            <w:pPr>
              <w:rPr>
                <w:sz w:val="22"/>
                <w:szCs w:val="22"/>
                <w:lang w:eastAsia="zh-TW"/>
              </w:rPr>
            </w:pPr>
            <w:r w:rsidRPr="009E0E13">
              <w:rPr>
                <w:sz w:val="22"/>
                <w:szCs w:val="22"/>
                <w:lang w:eastAsia="zh-TW"/>
              </w:rPr>
              <w:t>13300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1DF5937" w14:textId="3C106AF0" w:rsidR="003D1373" w:rsidRPr="009E0E13" w:rsidRDefault="003D1373" w:rsidP="003D1373">
            <w:pPr>
              <w:rPr>
                <w:bCs/>
                <w:sz w:val="22"/>
                <w:szCs w:val="22"/>
                <w:lang w:eastAsia="zh-TW"/>
              </w:rPr>
            </w:pPr>
            <w:r>
              <w:rPr>
                <w:color w:val="000000"/>
                <w:sz w:val="22"/>
                <w:szCs w:val="22"/>
              </w:rPr>
              <w:t>Final Results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06E543F" w14:textId="5CE34AB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末期業績</w:t>
            </w:r>
          </w:p>
        </w:tc>
      </w:tr>
      <w:tr w:rsidR="003D1373" w:rsidRPr="00D436C9" w14:paraId="30D6664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3555B9F"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A8A945" w14:textId="77777777" w:rsidR="003D1373" w:rsidRPr="009E0E13" w:rsidRDefault="003D1373" w:rsidP="003D1373">
            <w:pPr>
              <w:rPr>
                <w:sz w:val="22"/>
                <w:szCs w:val="22"/>
                <w:lang w:eastAsia="zh-TW"/>
              </w:rPr>
            </w:pPr>
            <w:r w:rsidRPr="009E0E13">
              <w:rPr>
                <w:sz w:val="22"/>
                <w:szCs w:val="22"/>
                <w:lang w:eastAsia="zh-TW"/>
              </w:rPr>
              <w:t>13350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D7292FC" w14:textId="5D4DFE81" w:rsidR="003D1373" w:rsidRPr="009E0E13" w:rsidRDefault="003D1373" w:rsidP="003D1373">
            <w:pPr>
              <w:rPr>
                <w:bCs/>
                <w:sz w:val="22"/>
                <w:szCs w:val="22"/>
                <w:lang w:eastAsia="zh-TW"/>
              </w:rPr>
            </w:pPr>
            <w:r>
              <w:rPr>
                <w:color w:val="000000"/>
                <w:sz w:val="22"/>
                <w:szCs w:val="22"/>
              </w:rPr>
              <w:t>Financial Assistance and/or Guarantee to Affiliated Company</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F7D9C00" w14:textId="14298C3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向聯屬公司提供財務資助及</w:t>
            </w:r>
            <w:r>
              <w:rPr>
                <w:rFonts w:ascii="Arial" w:hAnsi="Arial" w:cs="Arial"/>
                <w:color w:val="000000"/>
                <w:sz w:val="22"/>
                <w:szCs w:val="22"/>
                <w:lang w:eastAsia="zh-TW"/>
              </w:rPr>
              <w:t>/</w:t>
            </w:r>
            <w:r>
              <w:rPr>
                <w:rFonts w:ascii="PMingLiU" w:hAnsi="PMingLiU" w:cs="Arial" w:hint="eastAsia"/>
                <w:color w:val="000000"/>
                <w:sz w:val="22"/>
                <w:szCs w:val="22"/>
                <w:lang w:eastAsia="zh-TW"/>
              </w:rPr>
              <w:t>或作出擔保</w:t>
            </w:r>
          </w:p>
        </w:tc>
      </w:tr>
      <w:tr w:rsidR="003D1373" w:rsidRPr="00D436C9" w14:paraId="1D35B97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C1F313A"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3B039B7" w14:textId="77777777" w:rsidR="003D1373" w:rsidRPr="009E0E13" w:rsidRDefault="003D1373" w:rsidP="003D1373">
            <w:pPr>
              <w:rPr>
                <w:sz w:val="22"/>
                <w:szCs w:val="22"/>
                <w:lang w:eastAsia="zh-TW"/>
              </w:rPr>
            </w:pPr>
            <w:r w:rsidRPr="009E0E13">
              <w:rPr>
                <w:sz w:val="22"/>
                <w:szCs w:val="22"/>
                <w:lang w:eastAsia="zh-TW"/>
              </w:rPr>
              <w:t>13400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AA2EB6F" w14:textId="18F58675" w:rsidR="003D1373" w:rsidRPr="009E0E13" w:rsidRDefault="003D1373" w:rsidP="003D1373">
            <w:pPr>
              <w:rPr>
                <w:bCs/>
                <w:sz w:val="22"/>
                <w:szCs w:val="22"/>
                <w:lang w:eastAsia="zh-TW"/>
              </w:rPr>
            </w:pPr>
            <w:r>
              <w:rPr>
                <w:color w:val="000000"/>
                <w:sz w:val="22"/>
                <w:szCs w:val="22"/>
              </w:rPr>
              <w:t>Interim Results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72EE5E1" w14:textId="1E33F3D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中期業績</w:t>
            </w:r>
          </w:p>
        </w:tc>
      </w:tr>
      <w:tr w:rsidR="003D1373" w:rsidRPr="00D436C9" w14:paraId="36E7A52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117C93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88F206A" w14:textId="77777777" w:rsidR="003D1373" w:rsidRPr="009E0E13" w:rsidRDefault="003D1373" w:rsidP="003D1373">
            <w:pPr>
              <w:rPr>
                <w:sz w:val="22"/>
                <w:szCs w:val="22"/>
                <w:lang w:eastAsia="zh-TW"/>
              </w:rPr>
            </w:pPr>
            <w:r w:rsidRPr="009E0E13">
              <w:rPr>
                <w:sz w:val="22"/>
                <w:szCs w:val="22"/>
                <w:lang w:eastAsia="zh-TW"/>
              </w:rPr>
              <w:t>13450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5DB6FC1" w14:textId="4A1F82C9" w:rsidR="003D1373" w:rsidRPr="009E0E13" w:rsidRDefault="003D1373" w:rsidP="003D1373">
            <w:pPr>
              <w:rPr>
                <w:bCs/>
                <w:sz w:val="22"/>
                <w:szCs w:val="22"/>
                <w:lang w:eastAsia="zh-TW"/>
              </w:rPr>
            </w:pPr>
            <w:r>
              <w:rPr>
                <w:color w:val="000000"/>
                <w:sz w:val="22"/>
                <w:szCs w:val="22"/>
              </w:rPr>
              <w:t>Net Asset Value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E5B12A8" w14:textId="35E92B8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資產淨值</w:t>
            </w:r>
          </w:p>
        </w:tc>
      </w:tr>
      <w:tr w:rsidR="003D1373" w:rsidRPr="00D436C9" w14:paraId="64C22D9E"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FB889C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58AC714" w14:textId="77777777" w:rsidR="003D1373" w:rsidRPr="009E0E13" w:rsidRDefault="003D1373" w:rsidP="003D1373">
            <w:pPr>
              <w:rPr>
                <w:sz w:val="22"/>
                <w:szCs w:val="22"/>
                <w:lang w:eastAsia="zh-TW"/>
              </w:rPr>
            </w:pPr>
            <w:r w:rsidRPr="009E0E13">
              <w:rPr>
                <w:sz w:val="22"/>
                <w:szCs w:val="22"/>
                <w:lang w:eastAsia="zh-TW"/>
              </w:rPr>
              <w:t>13500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80402D7" w14:textId="4D374044" w:rsidR="003D1373" w:rsidRPr="009E0E13" w:rsidRDefault="003D1373" w:rsidP="003D1373">
            <w:pPr>
              <w:rPr>
                <w:bCs/>
                <w:sz w:val="22"/>
                <w:szCs w:val="22"/>
                <w:lang w:eastAsia="zh-TW"/>
              </w:rPr>
            </w:pPr>
            <w:r>
              <w:rPr>
                <w:color w:val="000000"/>
                <w:sz w:val="22"/>
                <w:szCs w:val="22"/>
              </w:rPr>
              <w:t>Profit Warning</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CEDAAE7" w14:textId="5BA95E5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盈利警告</w:t>
            </w:r>
          </w:p>
        </w:tc>
      </w:tr>
      <w:tr w:rsidR="003D1373" w:rsidRPr="00D436C9" w14:paraId="7AC14E8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85CEE1A"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0271DE7" w14:textId="77777777" w:rsidR="003D1373" w:rsidRPr="009E0E13" w:rsidRDefault="003D1373" w:rsidP="003D1373">
            <w:pPr>
              <w:rPr>
                <w:sz w:val="22"/>
                <w:szCs w:val="22"/>
                <w:lang w:eastAsia="zh-TW"/>
              </w:rPr>
            </w:pPr>
            <w:r w:rsidRPr="009E0E13">
              <w:rPr>
                <w:sz w:val="22"/>
                <w:szCs w:val="22"/>
                <w:lang w:eastAsia="zh-TW"/>
              </w:rPr>
              <w:t>13550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7B32B8B" w14:textId="0B946608" w:rsidR="003D1373" w:rsidRPr="009E0E13" w:rsidRDefault="003D1373" w:rsidP="003D1373">
            <w:pPr>
              <w:rPr>
                <w:bCs/>
                <w:sz w:val="22"/>
                <w:szCs w:val="22"/>
                <w:lang w:eastAsia="zh-TW"/>
              </w:rPr>
            </w:pPr>
            <w:r>
              <w:rPr>
                <w:color w:val="000000"/>
                <w:sz w:val="22"/>
                <w:szCs w:val="22"/>
              </w:rPr>
              <w:t>Modified Report by Auditors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F9A3A75" w14:textId="571AE62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核數師發出「非標準報告」</w:t>
            </w:r>
          </w:p>
        </w:tc>
      </w:tr>
      <w:tr w:rsidR="003D1373" w:rsidRPr="00D436C9" w14:paraId="31479EE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4ED86F3"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5EFB43" w14:textId="77777777" w:rsidR="003D1373" w:rsidRPr="009E0E13" w:rsidRDefault="003D1373" w:rsidP="003D1373">
            <w:pPr>
              <w:rPr>
                <w:sz w:val="22"/>
                <w:szCs w:val="22"/>
                <w:lang w:eastAsia="zh-TW"/>
              </w:rPr>
            </w:pPr>
            <w:r w:rsidRPr="009E0E13">
              <w:rPr>
                <w:sz w:val="22"/>
                <w:szCs w:val="22"/>
                <w:lang w:eastAsia="zh-TW"/>
              </w:rPr>
              <w:t>13600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1D9EACA" w14:textId="3DFBFDD9" w:rsidR="003D1373" w:rsidRPr="009E0E13" w:rsidRDefault="003D1373" w:rsidP="003D1373">
            <w:pPr>
              <w:rPr>
                <w:bCs/>
                <w:sz w:val="22"/>
                <w:szCs w:val="22"/>
                <w:lang w:eastAsia="zh-TW"/>
              </w:rPr>
            </w:pPr>
            <w:r>
              <w:rPr>
                <w:color w:val="000000"/>
                <w:sz w:val="22"/>
                <w:szCs w:val="22"/>
              </w:rPr>
              <w:t>Quarterly Results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0114318" w14:textId="0746309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季度業績</w:t>
            </w:r>
          </w:p>
        </w:tc>
      </w:tr>
      <w:tr w:rsidR="003D1373" w:rsidRPr="00D436C9" w14:paraId="6FFEE18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3A8AE3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301301" w14:textId="77777777" w:rsidR="003D1373" w:rsidRPr="009E0E13" w:rsidRDefault="003D1373" w:rsidP="003D1373">
            <w:pPr>
              <w:rPr>
                <w:sz w:val="22"/>
                <w:szCs w:val="22"/>
                <w:lang w:eastAsia="zh-TW"/>
              </w:rPr>
            </w:pPr>
            <w:r w:rsidRPr="009E0E13">
              <w:rPr>
                <w:sz w:val="22"/>
                <w:szCs w:val="22"/>
                <w:lang w:eastAsia="zh-TW"/>
              </w:rPr>
              <w:t>13650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455C87B" w14:textId="2AC30AFD" w:rsidR="003D1373" w:rsidRPr="009E0E13" w:rsidRDefault="003D1373" w:rsidP="003D1373">
            <w:pPr>
              <w:rPr>
                <w:bCs/>
                <w:sz w:val="22"/>
                <w:szCs w:val="22"/>
                <w:lang w:eastAsia="zh-TW"/>
              </w:rPr>
            </w:pPr>
            <w:r>
              <w:rPr>
                <w:color w:val="000000"/>
                <w:sz w:val="22"/>
                <w:szCs w:val="22"/>
              </w:rPr>
              <w:t>Results of a Subsidiary</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9F8FC96" w14:textId="1789689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附屬公司的業績</w:t>
            </w:r>
          </w:p>
        </w:tc>
      </w:tr>
      <w:tr w:rsidR="003D1373" w:rsidRPr="00D436C9" w14:paraId="54D2DE9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01EEC7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D630F03" w14:textId="77777777" w:rsidR="003D1373" w:rsidRPr="009E0E13" w:rsidRDefault="003D1373" w:rsidP="003D1373">
            <w:pPr>
              <w:rPr>
                <w:sz w:val="22"/>
                <w:szCs w:val="22"/>
                <w:lang w:eastAsia="zh-TW"/>
              </w:rPr>
            </w:pPr>
            <w:r w:rsidRPr="009E0E13">
              <w:rPr>
                <w:sz w:val="22"/>
                <w:szCs w:val="22"/>
                <w:lang w:eastAsia="zh-TW"/>
              </w:rPr>
              <w:t>13700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C43C83F" w14:textId="0D7E8383" w:rsidR="003D1373" w:rsidRPr="009E0E13" w:rsidRDefault="003D1373" w:rsidP="003D1373">
            <w:pPr>
              <w:rPr>
                <w:bCs/>
                <w:sz w:val="22"/>
                <w:szCs w:val="22"/>
                <w:lang w:eastAsia="zh-TW"/>
              </w:rPr>
            </w:pPr>
            <w:r>
              <w:rPr>
                <w:color w:val="000000"/>
                <w:sz w:val="22"/>
                <w:szCs w:val="22"/>
              </w:rPr>
              <w:t>Revision of Information in Published Preliminary Results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F65F0C8" w14:textId="4987E87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修訂已刊發初步業績的資料</w:t>
            </w:r>
          </w:p>
        </w:tc>
      </w:tr>
      <w:tr w:rsidR="003D1373" w:rsidRPr="00D436C9" w14:paraId="5485586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8B2B1C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A5A23F6" w14:textId="77777777" w:rsidR="003D1373" w:rsidRPr="009E0E13" w:rsidRDefault="003D1373" w:rsidP="003D1373">
            <w:pPr>
              <w:rPr>
                <w:sz w:val="22"/>
                <w:szCs w:val="22"/>
                <w:lang w:eastAsia="zh-TW"/>
              </w:rPr>
            </w:pPr>
            <w:r>
              <w:rPr>
                <w:rFonts w:hint="eastAsia"/>
                <w:sz w:val="22"/>
                <w:szCs w:val="22"/>
                <w:lang w:eastAsia="zh-TW"/>
              </w:rPr>
              <w:t>13750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F226EF5" w14:textId="33509879" w:rsidR="003D1373" w:rsidRPr="009E0E13" w:rsidRDefault="003D1373" w:rsidP="003D1373">
            <w:pPr>
              <w:rPr>
                <w:bCs/>
                <w:sz w:val="22"/>
                <w:szCs w:val="22"/>
                <w:lang w:eastAsia="zh-TW"/>
              </w:rPr>
            </w:pPr>
            <w:r>
              <w:rPr>
                <w:color w:val="000000"/>
                <w:sz w:val="22"/>
                <w:szCs w:val="22"/>
              </w:rPr>
              <w:t>Prior Period Adjustments due to Correction of Material Errors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70777A2" w14:textId="35F61646" w:rsidR="003D1373" w:rsidRPr="00C1572B"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修正重大錯誤而作出的前期調整</w:t>
            </w:r>
          </w:p>
        </w:tc>
      </w:tr>
      <w:tr w:rsidR="003D1373" w:rsidRPr="00D436C9" w14:paraId="5DE2540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A9CECAA"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13004A9" w14:textId="77777777" w:rsidR="003D1373" w:rsidRPr="009E0E13" w:rsidRDefault="003D1373" w:rsidP="003D1373">
            <w:pPr>
              <w:rPr>
                <w:sz w:val="22"/>
                <w:szCs w:val="22"/>
                <w:lang w:eastAsia="zh-TW"/>
              </w:rPr>
            </w:pPr>
            <w:r>
              <w:rPr>
                <w:rFonts w:hint="eastAsia"/>
                <w:sz w:val="22"/>
                <w:szCs w:val="22"/>
                <w:lang w:eastAsia="zh-TW"/>
              </w:rPr>
              <w:t>13800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A2F8522" w14:textId="6A242EB1" w:rsidR="003D1373" w:rsidRPr="009E0E13" w:rsidRDefault="003D1373" w:rsidP="003D1373">
            <w:pPr>
              <w:rPr>
                <w:bCs/>
                <w:sz w:val="22"/>
                <w:szCs w:val="22"/>
                <w:lang w:eastAsia="zh-TW"/>
              </w:rPr>
            </w:pPr>
            <w:r>
              <w:rPr>
                <w:color w:val="000000"/>
                <w:sz w:val="22"/>
                <w:szCs w:val="22"/>
              </w:rPr>
              <w:t>Revision of Published Financial Statements and Reports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C135CF8" w14:textId="092034D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修改已刊發的財務報表及報告</w:t>
            </w:r>
          </w:p>
        </w:tc>
      </w:tr>
      <w:tr w:rsidR="003D1373" w:rsidRPr="00D436C9" w14:paraId="2109E013"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4EBFA59B" w14:textId="77777777" w:rsidR="003D1373" w:rsidRPr="009E0E13" w:rsidRDefault="003D1373" w:rsidP="003D1373">
            <w:pPr>
              <w:rPr>
                <w:bCs/>
                <w:sz w:val="22"/>
                <w:szCs w:val="22"/>
                <w:lang w:eastAsia="zh-TW"/>
              </w:rPr>
            </w:pPr>
            <w:r>
              <w:rPr>
                <w:rFonts w:hint="eastAsia"/>
                <w:bCs/>
                <w:sz w:val="22"/>
                <w:szCs w:val="22"/>
                <w:lang w:eastAsia="zh-TW"/>
              </w:rPr>
              <w:t>-</w:t>
            </w:r>
            <w:r w:rsidRPr="009E0E13">
              <w:rPr>
                <w:rFonts w:hint="eastAsia"/>
                <w:bCs/>
                <w:sz w:val="22"/>
                <w:szCs w:val="22"/>
                <w:lang w:eastAsia="zh-TW"/>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29410334"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3E2497D7" w14:textId="77777777" w:rsidR="003D1373" w:rsidRPr="009E0E13" w:rsidRDefault="003D1373" w:rsidP="003D1373">
            <w:pPr>
              <w:rPr>
                <w:bCs/>
                <w:sz w:val="22"/>
                <w:szCs w:val="22"/>
                <w:lang w:eastAsia="zh-TW"/>
              </w:rPr>
            </w:pPr>
            <w:r w:rsidRPr="009E0E13">
              <w:rPr>
                <w:bCs/>
                <w:sz w:val="22"/>
                <w:szCs w:val="22"/>
                <w:lang w:eastAsia="zh-TW"/>
              </w:rPr>
              <w:t>Meetings/Voting</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1CE1E48E"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會議／表決</w:t>
            </w:r>
          </w:p>
        </w:tc>
      </w:tr>
      <w:tr w:rsidR="003D1373" w:rsidRPr="00D436C9" w14:paraId="270DBAB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2E5ED21"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C6D59F" w14:textId="77777777" w:rsidR="003D1373" w:rsidRPr="009E0E13" w:rsidRDefault="003D1373" w:rsidP="003D1373">
            <w:pPr>
              <w:rPr>
                <w:sz w:val="22"/>
                <w:szCs w:val="22"/>
                <w:lang w:eastAsia="zh-TW"/>
              </w:rPr>
            </w:pPr>
            <w:r w:rsidRPr="009E0E13">
              <w:rPr>
                <w:sz w:val="22"/>
                <w:szCs w:val="22"/>
                <w:lang w:eastAsia="zh-TW"/>
              </w:rPr>
              <w:t>14100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BFDE4F0" w14:textId="06001A51" w:rsidR="003D1373" w:rsidRPr="009E0E13" w:rsidRDefault="003D1373" w:rsidP="003D1373">
            <w:pPr>
              <w:rPr>
                <w:bCs/>
                <w:sz w:val="22"/>
                <w:szCs w:val="22"/>
                <w:lang w:eastAsia="zh-TW"/>
              </w:rPr>
            </w:pPr>
            <w:r>
              <w:rPr>
                <w:color w:val="000000"/>
                <w:sz w:val="22"/>
                <w:szCs w:val="22"/>
              </w:rPr>
              <w:t>Change of Voting Intention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644C385" w14:textId="4CFE3D70"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更改表決意向</w:t>
            </w:r>
          </w:p>
        </w:tc>
      </w:tr>
      <w:tr w:rsidR="003D1373" w:rsidRPr="00D436C9" w14:paraId="6E09DA9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4C1639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A17430C" w14:textId="77777777" w:rsidR="003D1373" w:rsidRPr="009E0E13" w:rsidRDefault="003D1373" w:rsidP="003D1373">
            <w:pPr>
              <w:rPr>
                <w:sz w:val="22"/>
                <w:szCs w:val="22"/>
                <w:lang w:eastAsia="zh-TW"/>
              </w:rPr>
            </w:pPr>
            <w:r w:rsidRPr="009E0E13">
              <w:rPr>
                <w:sz w:val="22"/>
                <w:szCs w:val="22"/>
                <w:lang w:eastAsia="zh-TW"/>
              </w:rPr>
              <w:t>14200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973E201" w14:textId="5087CB60" w:rsidR="003D1373" w:rsidRPr="009E0E13" w:rsidRDefault="003D1373" w:rsidP="003D1373">
            <w:pPr>
              <w:rPr>
                <w:bCs/>
                <w:sz w:val="22"/>
                <w:szCs w:val="22"/>
                <w:lang w:eastAsia="zh-TW"/>
              </w:rPr>
            </w:pPr>
            <w:r>
              <w:rPr>
                <w:color w:val="000000"/>
                <w:sz w:val="22"/>
                <w:szCs w:val="22"/>
              </w:rPr>
              <w:t>Material Information after Issue of Circular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DB1EE25" w14:textId="04920BFA"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lang w:eastAsia="zh-TW"/>
              </w:rPr>
              <w:t>在發出通函後的重大資料</w:t>
            </w:r>
          </w:p>
        </w:tc>
      </w:tr>
      <w:tr w:rsidR="003D1373" w:rsidRPr="00D436C9" w14:paraId="4428CCB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B144BFF"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4B42777" w14:textId="77777777" w:rsidR="003D1373" w:rsidRPr="009E0E13" w:rsidRDefault="003D1373" w:rsidP="003D1373">
            <w:pPr>
              <w:rPr>
                <w:sz w:val="22"/>
                <w:szCs w:val="22"/>
                <w:lang w:eastAsia="zh-TW"/>
              </w:rPr>
            </w:pPr>
            <w:r w:rsidRPr="009E0E13">
              <w:rPr>
                <w:sz w:val="22"/>
                <w:szCs w:val="22"/>
                <w:lang w:eastAsia="zh-TW"/>
              </w:rPr>
              <w:t>14300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E5AD20E" w14:textId="71E23116" w:rsidR="003D1373" w:rsidRPr="009E0E13" w:rsidRDefault="003D1373" w:rsidP="003D1373">
            <w:pPr>
              <w:rPr>
                <w:bCs/>
                <w:sz w:val="22"/>
                <w:szCs w:val="22"/>
                <w:lang w:eastAsia="zh-TW"/>
              </w:rPr>
            </w:pPr>
            <w:r>
              <w:rPr>
                <w:color w:val="000000"/>
                <w:sz w:val="22"/>
                <w:szCs w:val="22"/>
              </w:rPr>
              <w:t>Nomination of Director by Shareholder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D39240C" w14:textId="0D820CD6"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由股東提名董事</w:t>
            </w:r>
          </w:p>
        </w:tc>
      </w:tr>
      <w:tr w:rsidR="003D1373" w:rsidRPr="00D436C9" w14:paraId="25F0DAA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C42086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4950A7" w14:textId="77777777" w:rsidR="003D1373" w:rsidRPr="009E0E13" w:rsidRDefault="003D1373" w:rsidP="003D1373">
            <w:pPr>
              <w:rPr>
                <w:sz w:val="22"/>
                <w:szCs w:val="22"/>
                <w:lang w:eastAsia="zh-TW"/>
              </w:rPr>
            </w:pPr>
            <w:r w:rsidRPr="009E0E13">
              <w:rPr>
                <w:sz w:val="22"/>
                <w:szCs w:val="22"/>
                <w:lang w:eastAsia="zh-TW"/>
              </w:rPr>
              <w:t>14400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3A7EC9C" w14:textId="51331A53" w:rsidR="003D1373" w:rsidRPr="009E0E13" w:rsidRDefault="003D1373" w:rsidP="003D1373">
            <w:pPr>
              <w:rPr>
                <w:bCs/>
                <w:sz w:val="22"/>
                <w:szCs w:val="22"/>
                <w:lang w:eastAsia="zh-TW"/>
              </w:rPr>
            </w:pPr>
            <w:r>
              <w:rPr>
                <w:color w:val="000000"/>
                <w:sz w:val="22"/>
                <w:szCs w:val="22"/>
              </w:rPr>
              <w:t>Notice of AGM</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C2D03A0" w14:textId="3085BEEA"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股東周年大會通告</w:t>
            </w:r>
          </w:p>
        </w:tc>
      </w:tr>
      <w:tr w:rsidR="003D1373" w:rsidRPr="00D436C9" w14:paraId="2DBFE61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400339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C837A5" w14:textId="77777777" w:rsidR="003D1373" w:rsidRPr="009E0E13" w:rsidRDefault="003D1373" w:rsidP="003D1373">
            <w:pPr>
              <w:rPr>
                <w:sz w:val="22"/>
                <w:szCs w:val="22"/>
                <w:lang w:eastAsia="zh-TW"/>
              </w:rPr>
            </w:pPr>
            <w:r w:rsidRPr="009E0E13">
              <w:rPr>
                <w:sz w:val="22"/>
                <w:szCs w:val="22"/>
                <w:lang w:eastAsia="zh-TW"/>
              </w:rPr>
              <w:t>14500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A0B7E39" w14:textId="15F9EBE8" w:rsidR="003D1373" w:rsidRPr="009E0E13" w:rsidRDefault="003D1373" w:rsidP="003D1373">
            <w:pPr>
              <w:rPr>
                <w:bCs/>
                <w:sz w:val="22"/>
                <w:szCs w:val="22"/>
                <w:lang w:eastAsia="zh-TW"/>
              </w:rPr>
            </w:pPr>
            <w:r>
              <w:rPr>
                <w:color w:val="000000"/>
                <w:sz w:val="22"/>
                <w:szCs w:val="22"/>
              </w:rPr>
              <w:t>Notice of EGM/SGM</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5F61CE8" w14:textId="2FDBCF0A"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股東特別大會通告</w:t>
            </w:r>
          </w:p>
        </w:tc>
      </w:tr>
      <w:tr w:rsidR="003D1373" w:rsidRPr="00D436C9" w14:paraId="4D6D33A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5EA08B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5C6B6E" w14:textId="77777777" w:rsidR="003D1373" w:rsidRPr="009E0E13" w:rsidRDefault="003D1373" w:rsidP="003D1373">
            <w:pPr>
              <w:rPr>
                <w:sz w:val="22"/>
                <w:szCs w:val="22"/>
                <w:lang w:eastAsia="zh-TW"/>
              </w:rPr>
            </w:pPr>
            <w:r w:rsidRPr="009E0E13">
              <w:rPr>
                <w:sz w:val="22"/>
                <w:szCs w:val="22"/>
                <w:lang w:eastAsia="zh-TW"/>
              </w:rPr>
              <w:t>14600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A9241D6" w14:textId="5D66CA74" w:rsidR="003D1373" w:rsidRPr="009E0E13" w:rsidRDefault="003D1373" w:rsidP="003D1373">
            <w:pPr>
              <w:rPr>
                <w:bCs/>
                <w:sz w:val="22"/>
                <w:szCs w:val="22"/>
                <w:lang w:eastAsia="zh-TW"/>
              </w:rPr>
            </w:pPr>
            <w:r>
              <w:rPr>
                <w:color w:val="000000"/>
                <w:sz w:val="22"/>
                <w:szCs w:val="22"/>
              </w:rPr>
              <w:t>Re-election or Appointment of Director subject to Shareholders' Approval</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7F497B8" w14:textId="4B71B881"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lang w:eastAsia="zh-TW"/>
              </w:rPr>
              <w:t>在股東批准的情況下重選或委任董事</w:t>
            </w:r>
          </w:p>
        </w:tc>
      </w:tr>
      <w:tr w:rsidR="003D1373" w:rsidRPr="00D436C9" w14:paraId="4E02E1C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16458C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AE9778" w14:textId="77777777" w:rsidR="003D1373" w:rsidRPr="009E0E13" w:rsidRDefault="003D1373" w:rsidP="003D1373">
            <w:pPr>
              <w:rPr>
                <w:sz w:val="22"/>
                <w:szCs w:val="22"/>
                <w:lang w:eastAsia="zh-TW"/>
              </w:rPr>
            </w:pPr>
            <w:r w:rsidRPr="009E0E13">
              <w:rPr>
                <w:sz w:val="22"/>
                <w:szCs w:val="22"/>
                <w:lang w:eastAsia="zh-TW"/>
              </w:rPr>
              <w:t>14700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1F5B408" w14:textId="64C00A12" w:rsidR="003D1373" w:rsidRPr="009E0E13" w:rsidRDefault="003D1373" w:rsidP="003D1373">
            <w:pPr>
              <w:rPr>
                <w:bCs/>
                <w:sz w:val="22"/>
                <w:szCs w:val="22"/>
                <w:lang w:eastAsia="zh-TW"/>
              </w:rPr>
            </w:pPr>
            <w:r>
              <w:rPr>
                <w:color w:val="000000"/>
                <w:sz w:val="22"/>
                <w:szCs w:val="22"/>
              </w:rPr>
              <w:t>Results of AGM</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A085DCB" w14:textId="364F533E"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股東周年大會的結果</w:t>
            </w:r>
          </w:p>
        </w:tc>
      </w:tr>
      <w:tr w:rsidR="003D1373" w:rsidRPr="00D436C9" w14:paraId="35FA53D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F9C6F80"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6E6409" w14:textId="77777777" w:rsidR="003D1373" w:rsidRPr="009E0E13" w:rsidRDefault="003D1373" w:rsidP="003D1373">
            <w:pPr>
              <w:rPr>
                <w:sz w:val="22"/>
                <w:szCs w:val="22"/>
                <w:lang w:eastAsia="zh-TW"/>
              </w:rPr>
            </w:pPr>
            <w:r w:rsidRPr="009E0E13">
              <w:rPr>
                <w:sz w:val="22"/>
                <w:szCs w:val="22"/>
                <w:lang w:eastAsia="zh-TW"/>
              </w:rPr>
              <w:t>14800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9005B47" w14:textId="1C395149" w:rsidR="003D1373" w:rsidRPr="009E0E13" w:rsidRDefault="003D1373" w:rsidP="003D1373">
            <w:pPr>
              <w:rPr>
                <w:bCs/>
                <w:sz w:val="22"/>
                <w:szCs w:val="22"/>
                <w:lang w:eastAsia="zh-TW"/>
              </w:rPr>
            </w:pPr>
            <w:r>
              <w:rPr>
                <w:color w:val="000000"/>
                <w:sz w:val="22"/>
                <w:szCs w:val="22"/>
              </w:rPr>
              <w:t>Results of EGM/SGM</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DBA7A80" w14:textId="5DF0163D"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股東特別大會的結果</w:t>
            </w:r>
          </w:p>
        </w:tc>
      </w:tr>
      <w:tr w:rsidR="003D1373" w:rsidRPr="00D436C9" w14:paraId="13DABEB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F6E788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C12B9B2" w14:textId="77777777" w:rsidR="003D1373" w:rsidRPr="009E0E13" w:rsidRDefault="003D1373" w:rsidP="003D1373">
            <w:pPr>
              <w:rPr>
                <w:sz w:val="22"/>
                <w:szCs w:val="22"/>
                <w:lang w:eastAsia="zh-TW"/>
              </w:rPr>
            </w:pPr>
            <w:r w:rsidRPr="009E0E13">
              <w:rPr>
                <w:sz w:val="22"/>
                <w:szCs w:val="22"/>
                <w:lang w:eastAsia="zh-TW"/>
              </w:rPr>
              <w:t>14900</w:t>
            </w:r>
            <w:r w:rsidRPr="00B96959">
              <w:rPr>
                <w:sz w:val="22"/>
                <w:szCs w:val="22"/>
                <w:vertAlign w:val="superscript"/>
                <w:lang w:eastAsia="zh-TW"/>
              </w:rPr>
              <w:t>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56AB5A8" w14:textId="24601C70" w:rsidR="003D1373" w:rsidRPr="009E0E13" w:rsidRDefault="003D1373" w:rsidP="003D1373">
            <w:pPr>
              <w:rPr>
                <w:bCs/>
                <w:sz w:val="22"/>
                <w:szCs w:val="22"/>
                <w:lang w:eastAsia="zh-TW"/>
              </w:rPr>
            </w:pPr>
            <w:r>
              <w:rPr>
                <w:color w:val="000000"/>
                <w:sz w:val="22"/>
                <w:szCs w:val="22"/>
              </w:rPr>
              <w:t>Results of Voting by Poll (Before 1 January 2009)</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9C7DF9F" w14:textId="162FB6C7"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lang w:eastAsia="zh-TW"/>
              </w:rPr>
              <w:t>投票表決的結果 (2009年1月1日前)</w:t>
            </w:r>
          </w:p>
        </w:tc>
      </w:tr>
      <w:tr w:rsidR="003D1373" w:rsidRPr="00D436C9" w14:paraId="2647ADFD"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9D23D4E"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86AB3C" w14:textId="77777777" w:rsidR="003D1373" w:rsidRPr="009E0E13" w:rsidRDefault="003D1373" w:rsidP="003D1373">
            <w:pPr>
              <w:rPr>
                <w:sz w:val="22"/>
                <w:szCs w:val="22"/>
                <w:lang w:eastAsia="zh-TW"/>
              </w:rPr>
            </w:pPr>
            <w:r>
              <w:rPr>
                <w:sz w:val="22"/>
                <w:szCs w:val="22"/>
                <w:lang w:eastAsia="zh-TW"/>
              </w:rPr>
              <w:t>150</w:t>
            </w:r>
            <w:r w:rsidRPr="009E0E13">
              <w:rPr>
                <w:sz w:val="22"/>
                <w:szCs w:val="22"/>
                <w:lang w:eastAsia="zh-TW"/>
              </w:rPr>
              <w:t>00</w:t>
            </w:r>
          </w:p>
        </w:tc>
        <w:tc>
          <w:tcPr>
            <w:tcW w:w="5469" w:type="dxa"/>
            <w:tcBorders>
              <w:top w:val="single" w:sz="4" w:space="0" w:color="auto"/>
              <w:left w:val="single" w:sz="4" w:space="0" w:color="auto"/>
              <w:bottom w:val="single" w:sz="4" w:space="0" w:color="auto"/>
              <w:right w:val="single" w:sz="4" w:space="0" w:color="auto"/>
            </w:tcBorders>
            <w:shd w:val="clear" w:color="auto" w:fill="auto"/>
          </w:tcPr>
          <w:p w14:paraId="4663E4BA" w14:textId="3F83ABB6" w:rsidR="003D1373" w:rsidRPr="009E0E13" w:rsidRDefault="003D1373" w:rsidP="003D1373">
            <w:pPr>
              <w:rPr>
                <w:bCs/>
                <w:sz w:val="22"/>
                <w:szCs w:val="22"/>
                <w:lang w:eastAsia="zh-TW"/>
              </w:rPr>
            </w:pPr>
            <w:r>
              <w:rPr>
                <w:color w:val="000000"/>
                <w:sz w:val="22"/>
                <w:szCs w:val="22"/>
              </w:rPr>
              <w:t>Change in Auditors subject to Shareholders' Approval</w:t>
            </w:r>
          </w:p>
        </w:tc>
        <w:tc>
          <w:tcPr>
            <w:tcW w:w="5390" w:type="dxa"/>
            <w:tcBorders>
              <w:top w:val="single" w:sz="4" w:space="0" w:color="auto"/>
              <w:left w:val="single" w:sz="4" w:space="0" w:color="auto"/>
              <w:bottom w:val="single" w:sz="4" w:space="0" w:color="auto"/>
              <w:right w:val="single" w:sz="4" w:space="0" w:color="auto"/>
            </w:tcBorders>
            <w:shd w:val="clear" w:color="auto" w:fill="auto"/>
          </w:tcPr>
          <w:p w14:paraId="014A9BCD" w14:textId="395F4088" w:rsidR="003D1373" w:rsidRPr="00452FB9" w:rsidRDefault="003D1373" w:rsidP="003D1373">
            <w:pPr>
              <w:rPr>
                <w:rFonts w:ascii="Arial" w:cs="Arial"/>
                <w:bCs/>
                <w:color w:val="000000"/>
                <w:sz w:val="22"/>
                <w:szCs w:val="22"/>
                <w:lang w:eastAsia="zh-TW"/>
              </w:rPr>
            </w:pPr>
            <w:r>
              <w:rPr>
                <w:rFonts w:ascii="PMingLiU" w:hAnsi="PMingLiU" w:cs="Calibri" w:hint="eastAsia"/>
                <w:color w:val="000000"/>
                <w:sz w:val="22"/>
                <w:szCs w:val="22"/>
                <w:lang w:eastAsia="zh-TW"/>
              </w:rPr>
              <w:t>在股東批准的情況下更換核數師</w:t>
            </w:r>
          </w:p>
        </w:tc>
      </w:tr>
      <w:tr w:rsidR="003D1373" w:rsidRPr="00D436C9" w14:paraId="0C5F5C3F"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26EA8453" w14:textId="77777777" w:rsidR="003D1373" w:rsidRPr="009E0E13" w:rsidRDefault="003D1373" w:rsidP="003D1373">
            <w:pPr>
              <w:rPr>
                <w:bCs/>
                <w:sz w:val="22"/>
                <w:szCs w:val="22"/>
                <w:lang w:eastAsia="zh-TW"/>
              </w:rPr>
            </w:pPr>
            <w:r>
              <w:rPr>
                <w:rFonts w:hint="eastAsia"/>
                <w:bCs/>
                <w:sz w:val="22"/>
                <w:szCs w:val="22"/>
                <w:lang w:eastAsia="zh-TW"/>
              </w:rPr>
              <w:lastRenderedPageBreak/>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0DE33916"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6111C36A" w14:textId="77777777" w:rsidR="003D1373" w:rsidRPr="009E0E13" w:rsidRDefault="003D1373" w:rsidP="003D1373">
            <w:pPr>
              <w:rPr>
                <w:bCs/>
                <w:sz w:val="22"/>
                <w:szCs w:val="22"/>
                <w:lang w:eastAsia="zh-TW"/>
              </w:rPr>
            </w:pPr>
            <w:r w:rsidRPr="009E0E13">
              <w:rPr>
                <w:bCs/>
                <w:sz w:val="22"/>
                <w:szCs w:val="22"/>
                <w:lang w:eastAsia="zh-TW"/>
              </w:rPr>
              <w:t>New Listings (Listed Issuers/New Applicants)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0182A778"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新上市（上市發行人／新申請人）</w:t>
            </w:r>
          </w:p>
        </w:tc>
      </w:tr>
      <w:tr w:rsidR="003D1373" w:rsidRPr="00D436C9" w14:paraId="58B8062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162927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999955" w14:textId="77777777" w:rsidR="003D1373" w:rsidRPr="009E0E13" w:rsidRDefault="003D1373" w:rsidP="003D1373">
            <w:pPr>
              <w:rPr>
                <w:sz w:val="22"/>
                <w:szCs w:val="22"/>
                <w:lang w:eastAsia="zh-TW"/>
              </w:rPr>
            </w:pPr>
            <w:r w:rsidRPr="009E0E13">
              <w:rPr>
                <w:sz w:val="22"/>
                <w:szCs w:val="22"/>
                <w:lang w:eastAsia="zh-TW"/>
              </w:rPr>
              <w:t>15100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89C5FF2" w14:textId="163B6BF6" w:rsidR="003D1373" w:rsidRPr="009E0E13" w:rsidRDefault="003D1373" w:rsidP="003D1373">
            <w:pPr>
              <w:rPr>
                <w:bCs/>
                <w:sz w:val="22"/>
                <w:szCs w:val="22"/>
                <w:lang w:eastAsia="zh-TW"/>
              </w:rPr>
            </w:pPr>
            <w:r>
              <w:rPr>
                <w:color w:val="000000"/>
                <w:sz w:val="22"/>
                <w:szCs w:val="22"/>
              </w:rPr>
              <w:t>Allotment Results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219895F" w14:textId="00A98BF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配發結果</w:t>
            </w:r>
          </w:p>
        </w:tc>
      </w:tr>
      <w:tr w:rsidR="003D1373" w:rsidRPr="00D436C9" w14:paraId="7F2D09A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6D033A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5B27DA" w14:textId="77777777" w:rsidR="003D1373" w:rsidRPr="009E0E13" w:rsidRDefault="003D1373" w:rsidP="003D1373">
            <w:pPr>
              <w:rPr>
                <w:sz w:val="22"/>
                <w:szCs w:val="22"/>
                <w:lang w:eastAsia="zh-TW"/>
              </w:rPr>
            </w:pPr>
            <w:r w:rsidRPr="009E0E13">
              <w:rPr>
                <w:sz w:val="22"/>
                <w:szCs w:val="22"/>
                <w:lang w:eastAsia="zh-TW"/>
              </w:rPr>
              <w:t>15200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0148BEB" w14:textId="036A72A6" w:rsidR="003D1373" w:rsidRPr="009E0E13" w:rsidRDefault="003D1373" w:rsidP="003D1373">
            <w:pPr>
              <w:rPr>
                <w:bCs/>
                <w:sz w:val="22"/>
                <w:szCs w:val="22"/>
                <w:lang w:eastAsia="zh-TW"/>
              </w:rPr>
            </w:pPr>
            <w:r>
              <w:rPr>
                <w:color w:val="000000"/>
                <w:sz w:val="22"/>
                <w:szCs w:val="22"/>
              </w:rPr>
              <w:t>Formal Notice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F489946" w14:textId="25BCF27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正式通告</w:t>
            </w:r>
          </w:p>
        </w:tc>
      </w:tr>
      <w:tr w:rsidR="003D1373" w:rsidRPr="00D436C9" w14:paraId="04D0DAA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DD7B20A"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6D62557" w14:textId="77777777" w:rsidR="003D1373" w:rsidRPr="009E0E13" w:rsidRDefault="003D1373" w:rsidP="003D1373">
            <w:pPr>
              <w:rPr>
                <w:sz w:val="22"/>
                <w:szCs w:val="22"/>
                <w:lang w:eastAsia="zh-TW"/>
              </w:rPr>
            </w:pPr>
            <w:r w:rsidRPr="009E0E13">
              <w:rPr>
                <w:sz w:val="22"/>
                <w:szCs w:val="22"/>
                <w:lang w:eastAsia="zh-TW"/>
              </w:rPr>
              <w:t>15300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063503F" w14:textId="5CAEB25A" w:rsidR="003D1373" w:rsidRPr="009E0E13" w:rsidRDefault="003D1373" w:rsidP="003D1373">
            <w:pPr>
              <w:rPr>
                <w:bCs/>
                <w:sz w:val="22"/>
                <w:szCs w:val="22"/>
                <w:lang w:eastAsia="zh-TW"/>
              </w:rPr>
            </w:pPr>
            <w:r>
              <w:rPr>
                <w:color w:val="000000"/>
                <w:sz w:val="22"/>
                <w:szCs w:val="22"/>
              </w:rPr>
              <w:t>Listing of Securities by way of Introduction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D0A7254" w14:textId="34FD0F8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以介紹形式上市的證券</w:t>
            </w:r>
          </w:p>
        </w:tc>
      </w:tr>
      <w:tr w:rsidR="003D1373" w:rsidRPr="00D436C9" w14:paraId="5983FAE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B61263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903D4E3" w14:textId="77777777" w:rsidR="003D1373" w:rsidRPr="009E0E13" w:rsidRDefault="003D1373" w:rsidP="003D1373">
            <w:pPr>
              <w:rPr>
                <w:sz w:val="22"/>
                <w:szCs w:val="22"/>
                <w:lang w:eastAsia="zh-TW"/>
              </w:rPr>
            </w:pPr>
            <w:r w:rsidRPr="009E0E13">
              <w:rPr>
                <w:sz w:val="22"/>
                <w:szCs w:val="22"/>
                <w:lang w:eastAsia="zh-TW"/>
              </w:rPr>
              <w:t>15400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30AD830" w14:textId="6B4AAF79" w:rsidR="003D1373" w:rsidRPr="009E0E13" w:rsidRDefault="003D1373" w:rsidP="003D1373">
            <w:pPr>
              <w:rPr>
                <w:bCs/>
                <w:sz w:val="22"/>
                <w:szCs w:val="22"/>
                <w:lang w:eastAsia="zh-TW"/>
              </w:rPr>
            </w:pPr>
            <w:r>
              <w:rPr>
                <w:color w:val="000000"/>
                <w:sz w:val="22"/>
                <w:szCs w:val="22"/>
              </w:rPr>
              <w:t>Striking Price on Offer for Subscription or for Sale by Tender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2148D78" w14:textId="2B3A9C9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供認購或投標發售的行使價</w:t>
            </w:r>
          </w:p>
        </w:tc>
      </w:tr>
      <w:tr w:rsidR="003D1373" w:rsidRPr="00D436C9" w14:paraId="65669F5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73C4BC0"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F32DF91" w14:textId="77777777" w:rsidR="003D1373" w:rsidRPr="009E0E13" w:rsidRDefault="003D1373" w:rsidP="003D1373">
            <w:pPr>
              <w:rPr>
                <w:sz w:val="22"/>
                <w:szCs w:val="22"/>
                <w:lang w:eastAsia="zh-TW"/>
              </w:rPr>
            </w:pPr>
            <w:r w:rsidRPr="009E0E13">
              <w:rPr>
                <w:sz w:val="22"/>
                <w:szCs w:val="22"/>
                <w:lang w:eastAsia="zh-TW"/>
              </w:rPr>
              <w:t>15500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DB776D8" w14:textId="0295E210" w:rsidR="003D1373" w:rsidRPr="009E0E13" w:rsidRDefault="003D1373" w:rsidP="003D1373">
            <w:pPr>
              <w:rPr>
                <w:bCs/>
                <w:sz w:val="22"/>
                <w:szCs w:val="22"/>
                <w:lang w:eastAsia="zh-TW"/>
              </w:rPr>
            </w:pPr>
            <w:r>
              <w:rPr>
                <w:color w:val="000000"/>
                <w:sz w:val="22"/>
                <w:szCs w:val="22"/>
              </w:rPr>
              <w:t>Supplemental Information regarding IPO</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2572D04" w14:textId="4B0E42C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有關首次公開招股的補充資料</w:t>
            </w:r>
          </w:p>
        </w:tc>
      </w:tr>
      <w:tr w:rsidR="003D1373" w:rsidRPr="00D436C9" w14:paraId="665F88D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CFB7884"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64B3B5E" w14:textId="77777777" w:rsidR="003D1373" w:rsidRPr="009E0E13" w:rsidRDefault="003D1373" w:rsidP="003D1373">
            <w:pPr>
              <w:rPr>
                <w:sz w:val="22"/>
                <w:szCs w:val="22"/>
                <w:lang w:eastAsia="zh-TW"/>
              </w:rPr>
            </w:pPr>
            <w:r>
              <w:rPr>
                <w:rFonts w:hint="eastAsia"/>
                <w:sz w:val="22"/>
                <w:szCs w:val="22"/>
                <w:lang w:eastAsia="zh-TW"/>
              </w:rPr>
              <w:t>15600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F314FB4" w14:textId="7D2574C8" w:rsidR="003D1373" w:rsidRPr="009E0E13" w:rsidRDefault="003D1373" w:rsidP="003D1373">
            <w:pPr>
              <w:rPr>
                <w:bCs/>
                <w:sz w:val="22"/>
                <w:szCs w:val="22"/>
                <w:lang w:eastAsia="zh-TW"/>
              </w:rPr>
            </w:pPr>
            <w:r>
              <w:rPr>
                <w:color w:val="000000"/>
                <w:sz w:val="22"/>
                <w:szCs w:val="22"/>
              </w:rPr>
              <w:t>Transfer of listing from GEM to Main Board</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1CB7BF7" w14:textId="3650F5CD" w:rsidR="003D1373" w:rsidRPr="00DC52E7"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由</w:t>
            </w:r>
            <w:r>
              <w:rPr>
                <w:rFonts w:ascii="Arial" w:hAnsi="Arial" w:cs="Arial"/>
                <w:color w:val="000000"/>
                <w:sz w:val="22"/>
                <w:szCs w:val="22"/>
                <w:lang w:eastAsia="zh-TW"/>
              </w:rPr>
              <w:t>GEM</w:t>
            </w:r>
            <w:r>
              <w:rPr>
                <w:rFonts w:ascii="PMingLiU" w:hAnsi="PMingLiU" w:cs="Arial" w:hint="eastAsia"/>
                <w:color w:val="000000"/>
                <w:sz w:val="22"/>
                <w:szCs w:val="22"/>
                <w:lang w:eastAsia="zh-TW"/>
              </w:rPr>
              <w:t>轉往主板上市</w:t>
            </w:r>
          </w:p>
        </w:tc>
      </w:tr>
      <w:tr w:rsidR="003D1373" w:rsidRPr="00D436C9" w14:paraId="3698889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A10D52D"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2CF06F9" w14:textId="77777777" w:rsidR="003D1373" w:rsidRDefault="003D1373" w:rsidP="003D1373">
            <w:pPr>
              <w:rPr>
                <w:sz w:val="22"/>
                <w:szCs w:val="22"/>
                <w:lang w:eastAsia="zh-TW"/>
              </w:rPr>
            </w:pPr>
            <w:r>
              <w:rPr>
                <w:sz w:val="22"/>
                <w:szCs w:val="22"/>
                <w:lang w:eastAsia="zh-TW"/>
              </w:rPr>
              <w:t>15700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B4B6064" w14:textId="5AF27A49" w:rsidR="003D1373" w:rsidRDefault="003D1373" w:rsidP="003D1373">
            <w:pPr>
              <w:rPr>
                <w:bCs/>
                <w:sz w:val="22"/>
                <w:szCs w:val="22"/>
                <w:lang w:eastAsia="zh-TW"/>
              </w:rPr>
            </w:pPr>
            <w:r>
              <w:rPr>
                <w:color w:val="000000"/>
                <w:sz w:val="22"/>
                <w:szCs w:val="22"/>
              </w:rPr>
              <w:t>Mixed Media Offer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5BD9F63" w14:textId="234A20EE"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混合媒介要約</w:t>
            </w:r>
          </w:p>
        </w:tc>
      </w:tr>
      <w:tr w:rsidR="003D1373" w:rsidRPr="00D436C9" w14:paraId="7F0F937C"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14BD94E0"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480524CC"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086194A2" w14:textId="77777777" w:rsidR="003D1373" w:rsidRPr="009E0E13" w:rsidRDefault="003D1373" w:rsidP="003D1373">
            <w:pPr>
              <w:rPr>
                <w:bCs/>
                <w:sz w:val="22"/>
                <w:szCs w:val="22"/>
                <w:lang w:eastAsia="zh-TW"/>
              </w:rPr>
            </w:pPr>
            <w:r w:rsidRPr="009E0E13">
              <w:rPr>
                <w:bCs/>
                <w:sz w:val="22"/>
                <w:szCs w:val="22"/>
                <w:lang w:eastAsia="zh-TW"/>
              </w:rPr>
              <w:t>Notifiable Transactions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228FBB42"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須予公布的交易</w:t>
            </w:r>
          </w:p>
        </w:tc>
      </w:tr>
      <w:tr w:rsidR="003D1373" w:rsidRPr="00D436C9" w14:paraId="71D2183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39A0B50"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B0BAEE" w14:textId="77777777" w:rsidR="003D1373" w:rsidRPr="009E0E13" w:rsidRDefault="003D1373" w:rsidP="003D1373">
            <w:pPr>
              <w:rPr>
                <w:sz w:val="22"/>
                <w:szCs w:val="22"/>
                <w:lang w:eastAsia="zh-TW"/>
              </w:rPr>
            </w:pPr>
            <w:r w:rsidRPr="009E0E13">
              <w:rPr>
                <w:sz w:val="22"/>
                <w:szCs w:val="22"/>
                <w:lang w:eastAsia="zh-TW"/>
              </w:rPr>
              <w:t>16100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1FFFF25" w14:textId="6DDE1F34" w:rsidR="003D1373" w:rsidRPr="009E0E13" w:rsidRDefault="003D1373" w:rsidP="003D1373">
            <w:pPr>
              <w:rPr>
                <w:bCs/>
                <w:sz w:val="22"/>
                <w:szCs w:val="22"/>
                <w:lang w:eastAsia="zh-TW"/>
              </w:rPr>
            </w:pPr>
            <w:r>
              <w:rPr>
                <w:color w:val="000000"/>
                <w:sz w:val="22"/>
                <w:szCs w:val="22"/>
              </w:rPr>
              <w:t>Delay in Completion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4EC219C" w14:textId="7D5FF86F"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lang w:eastAsia="zh-TW"/>
              </w:rPr>
              <w:t>在完成須予公布的交易方面出現延誤</w:t>
            </w:r>
          </w:p>
        </w:tc>
      </w:tr>
      <w:tr w:rsidR="003D1373" w:rsidRPr="00D436C9" w14:paraId="64CE4E6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3F6E45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A1F36E" w14:textId="77777777" w:rsidR="003D1373" w:rsidRPr="009E0E13" w:rsidRDefault="003D1373" w:rsidP="003D1373">
            <w:pPr>
              <w:rPr>
                <w:sz w:val="22"/>
                <w:szCs w:val="22"/>
                <w:lang w:eastAsia="zh-TW"/>
              </w:rPr>
            </w:pPr>
            <w:r w:rsidRPr="009E0E13">
              <w:rPr>
                <w:sz w:val="22"/>
                <w:szCs w:val="22"/>
                <w:lang w:eastAsia="zh-TW"/>
              </w:rPr>
              <w:t>16200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D04B467" w14:textId="65CAC5EA" w:rsidR="003D1373" w:rsidRPr="009E0E13" w:rsidRDefault="003D1373" w:rsidP="003D1373">
            <w:pPr>
              <w:rPr>
                <w:bCs/>
                <w:sz w:val="22"/>
                <w:szCs w:val="22"/>
                <w:lang w:eastAsia="zh-TW"/>
              </w:rPr>
            </w:pPr>
            <w:r>
              <w:rPr>
                <w:color w:val="000000"/>
                <w:sz w:val="22"/>
                <w:szCs w:val="22"/>
              </w:rPr>
              <w:t>Discloseable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889AD68" w14:textId="2F178B22"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須予披露的交易</w:t>
            </w:r>
          </w:p>
        </w:tc>
      </w:tr>
      <w:tr w:rsidR="003D1373" w:rsidRPr="00D436C9" w14:paraId="2F7E140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9A2237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37CE4C" w14:textId="77777777" w:rsidR="003D1373" w:rsidRPr="009E0E13" w:rsidRDefault="003D1373" w:rsidP="003D1373">
            <w:pPr>
              <w:rPr>
                <w:sz w:val="22"/>
                <w:szCs w:val="22"/>
                <w:lang w:eastAsia="zh-TW"/>
              </w:rPr>
            </w:pPr>
            <w:r w:rsidRPr="009E0E13">
              <w:rPr>
                <w:sz w:val="22"/>
                <w:szCs w:val="22"/>
                <w:lang w:eastAsia="zh-TW"/>
              </w:rPr>
              <w:t>16300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3F1FE52" w14:textId="35416B1F" w:rsidR="003D1373" w:rsidRPr="009E0E13" w:rsidRDefault="003D1373" w:rsidP="003D1373">
            <w:pPr>
              <w:rPr>
                <w:bCs/>
                <w:sz w:val="22"/>
                <w:szCs w:val="22"/>
                <w:lang w:eastAsia="zh-TW"/>
              </w:rPr>
            </w:pPr>
            <w:r>
              <w:rPr>
                <w:color w:val="000000"/>
                <w:sz w:val="22"/>
                <w:szCs w:val="22"/>
              </w:rPr>
              <w:t>Major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5B658EC" w14:textId="29B760F3"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主要交易</w:t>
            </w:r>
          </w:p>
        </w:tc>
      </w:tr>
      <w:tr w:rsidR="003D1373" w:rsidRPr="00D436C9" w14:paraId="1607C68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2D21BAB"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7C3688" w14:textId="77777777" w:rsidR="003D1373" w:rsidRPr="009E0E13" w:rsidRDefault="003D1373" w:rsidP="003D1373">
            <w:pPr>
              <w:rPr>
                <w:sz w:val="22"/>
                <w:szCs w:val="22"/>
                <w:lang w:eastAsia="zh-TW"/>
              </w:rPr>
            </w:pPr>
            <w:r w:rsidRPr="009E0E13">
              <w:rPr>
                <w:sz w:val="22"/>
                <w:szCs w:val="22"/>
                <w:lang w:eastAsia="zh-TW"/>
              </w:rPr>
              <w:t>16400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544B6DB" w14:textId="7B0F1833" w:rsidR="003D1373" w:rsidRPr="009E0E13" w:rsidRDefault="003D1373" w:rsidP="003D1373">
            <w:pPr>
              <w:rPr>
                <w:bCs/>
                <w:sz w:val="22"/>
                <w:szCs w:val="22"/>
                <w:lang w:eastAsia="zh-TW"/>
              </w:rPr>
            </w:pPr>
            <w:r>
              <w:rPr>
                <w:color w:val="000000"/>
                <w:sz w:val="22"/>
                <w:szCs w:val="22"/>
              </w:rPr>
              <w:t>Reverse Takeover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827B2EC" w14:textId="0D205923"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反收購</w:t>
            </w:r>
          </w:p>
        </w:tc>
      </w:tr>
      <w:tr w:rsidR="003D1373" w:rsidRPr="00D436C9" w14:paraId="190564D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357E4C3"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DEFDDC4" w14:textId="77777777" w:rsidR="003D1373" w:rsidRPr="009E0E13" w:rsidRDefault="003D1373" w:rsidP="003D1373">
            <w:pPr>
              <w:rPr>
                <w:sz w:val="22"/>
                <w:szCs w:val="22"/>
                <w:lang w:eastAsia="zh-TW"/>
              </w:rPr>
            </w:pPr>
            <w:r w:rsidRPr="009E0E13">
              <w:rPr>
                <w:sz w:val="22"/>
                <w:szCs w:val="22"/>
                <w:lang w:eastAsia="zh-TW"/>
              </w:rPr>
              <w:t>16500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61B6247" w14:textId="2D0849E4" w:rsidR="003D1373" w:rsidRPr="009E0E13" w:rsidRDefault="003D1373" w:rsidP="003D1373">
            <w:pPr>
              <w:rPr>
                <w:bCs/>
                <w:sz w:val="22"/>
                <w:szCs w:val="22"/>
                <w:lang w:eastAsia="zh-TW"/>
              </w:rPr>
            </w:pPr>
            <w:r>
              <w:rPr>
                <w:color w:val="000000"/>
                <w:sz w:val="22"/>
                <w:szCs w:val="22"/>
              </w:rPr>
              <w:t>Share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395E881" w14:textId="32076FD1"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股份交易</w:t>
            </w:r>
          </w:p>
        </w:tc>
      </w:tr>
      <w:tr w:rsidR="003D1373" w:rsidRPr="00D436C9" w14:paraId="0C233FCE"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EFB87D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97323A" w14:textId="77777777" w:rsidR="003D1373" w:rsidRPr="009E0E13" w:rsidRDefault="003D1373" w:rsidP="003D1373">
            <w:pPr>
              <w:rPr>
                <w:sz w:val="22"/>
                <w:szCs w:val="22"/>
                <w:lang w:eastAsia="zh-TW"/>
              </w:rPr>
            </w:pPr>
            <w:r w:rsidRPr="009E0E13">
              <w:rPr>
                <w:sz w:val="22"/>
                <w:szCs w:val="22"/>
                <w:lang w:eastAsia="zh-TW"/>
              </w:rPr>
              <w:t>16600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D6E9CEF" w14:textId="62598369" w:rsidR="003D1373" w:rsidRPr="009E0E13" w:rsidRDefault="003D1373" w:rsidP="003D1373">
            <w:pPr>
              <w:rPr>
                <w:bCs/>
                <w:sz w:val="22"/>
                <w:szCs w:val="22"/>
                <w:lang w:eastAsia="zh-TW"/>
              </w:rPr>
            </w:pPr>
            <w:r>
              <w:rPr>
                <w:color w:val="000000"/>
                <w:sz w:val="22"/>
                <w:szCs w:val="22"/>
              </w:rPr>
              <w:t>Termination of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78749B4" w14:textId="1F132EDC"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終止交易</w:t>
            </w:r>
          </w:p>
        </w:tc>
      </w:tr>
      <w:tr w:rsidR="003D1373" w:rsidRPr="00D436C9" w14:paraId="4FC0DB2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F538B44"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31289D9" w14:textId="77777777" w:rsidR="003D1373" w:rsidRPr="009E0E13" w:rsidRDefault="003D1373" w:rsidP="003D1373">
            <w:pPr>
              <w:rPr>
                <w:sz w:val="22"/>
                <w:szCs w:val="22"/>
                <w:lang w:eastAsia="zh-TW"/>
              </w:rPr>
            </w:pPr>
            <w:r w:rsidRPr="009E0E13">
              <w:rPr>
                <w:sz w:val="22"/>
                <w:szCs w:val="22"/>
                <w:lang w:eastAsia="zh-TW"/>
              </w:rPr>
              <w:t>16700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93EEAA6" w14:textId="3DF96DFC" w:rsidR="003D1373" w:rsidRPr="009E0E13" w:rsidRDefault="003D1373" w:rsidP="003D1373">
            <w:pPr>
              <w:rPr>
                <w:bCs/>
                <w:sz w:val="22"/>
                <w:szCs w:val="22"/>
                <w:lang w:eastAsia="zh-TW"/>
              </w:rPr>
            </w:pPr>
            <w:r>
              <w:rPr>
                <w:color w:val="000000"/>
                <w:sz w:val="22"/>
                <w:szCs w:val="22"/>
              </w:rPr>
              <w:t>Variation to Terms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DBCD192" w14:textId="22D9D198"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條款上的更改</w:t>
            </w:r>
          </w:p>
        </w:tc>
      </w:tr>
      <w:tr w:rsidR="003D1373" w:rsidRPr="00D436C9" w14:paraId="61CD178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4A35C0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0E469D" w14:textId="77777777" w:rsidR="003D1373" w:rsidRPr="009E0E13" w:rsidRDefault="003D1373" w:rsidP="003D1373">
            <w:pPr>
              <w:rPr>
                <w:sz w:val="22"/>
                <w:szCs w:val="22"/>
                <w:lang w:eastAsia="zh-TW"/>
              </w:rPr>
            </w:pPr>
            <w:r w:rsidRPr="009E0E13">
              <w:rPr>
                <w:sz w:val="22"/>
                <w:szCs w:val="22"/>
                <w:lang w:eastAsia="zh-TW"/>
              </w:rPr>
              <w:t>16800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0B7FF95" w14:textId="586A32F6" w:rsidR="003D1373" w:rsidRPr="009E0E13" w:rsidRDefault="003D1373" w:rsidP="003D1373">
            <w:pPr>
              <w:rPr>
                <w:bCs/>
                <w:sz w:val="22"/>
                <w:szCs w:val="22"/>
                <w:lang w:eastAsia="zh-TW"/>
              </w:rPr>
            </w:pPr>
            <w:r>
              <w:rPr>
                <w:color w:val="000000"/>
                <w:sz w:val="22"/>
                <w:szCs w:val="22"/>
              </w:rPr>
              <w:t>Very Substantial Acquisition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DD4A50E" w14:textId="7D31F0B7"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非常重大的收購事項</w:t>
            </w:r>
          </w:p>
        </w:tc>
      </w:tr>
      <w:tr w:rsidR="003D1373" w:rsidRPr="00D436C9" w14:paraId="52BD15F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40D53AB"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E4F799F" w14:textId="77777777" w:rsidR="003D1373" w:rsidRPr="009E0E13" w:rsidRDefault="003D1373" w:rsidP="003D1373">
            <w:pPr>
              <w:rPr>
                <w:sz w:val="22"/>
                <w:szCs w:val="22"/>
                <w:lang w:eastAsia="zh-TW"/>
              </w:rPr>
            </w:pPr>
            <w:r w:rsidRPr="009E0E13">
              <w:rPr>
                <w:sz w:val="22"/>
                <w:szCs w:val="22"/>
                <w:lang w:eastAsia="zh-TW"/>
              </w:rPr>
              <w:t>16900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9F9B2F0" w14:textId="7FEC8527" w:rsidR="003D1373" w:rsidRPr="009E0E13" w:rsidRDefault="003D1373" w:rsidP="003D1373">
            <w:pPr>
              <w:rPr>
                <w:bCs/>
                <w:sz w:val="22"/>
                <w:szCs w:val="22"/>
                <w:lang w:eastAsia="zh-TW"/>
              </w:rPr>
            </w:pPr>
            <w:r>
              <w:rPr>
                <w:color w:val="000000"/>
                <w:sz w:val="22"/>
                <w:szCs w:val="22"/>
              </w:rPr>
              <w:t>Very Substantial Disposal</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B52636C" w14:textId="2FBD1FEE" w:rsidR="003D1373" w:rsidRPr="009E0E13" w:rsidRDefault="003D1373" w:rsidP="003D1373">
            <w:pPr>
              <w:rPr>
                <w:rFonts w:ascii="Arial" w:cs="Arial"/>
                <w:bCs/>
                <w:color w:val="000000"/>
                <w:sz w:val="22"/>
                <w:szCs w:val="22"/>
                <w:lang w:eastAsia="zh-TW"/>
              </w:rPr>
            </w:pPr>
            <w:r>
              <w:rPr>
                <w:rFonts w:ascii="PMingLiU" w:hAnsi="PMingLiU" w:cs="Calibri" w:hint="eastAsia"/>
                <w:color w:val="000000"/>
                <w:sz w:val="22"/>
                <w:szCs w:val="22"/>
              </w:rPr>
              <w:t>非常重大的出售事項</w:t>
            </w:r>
          </w:p>
        </w:tc>
      </w:tr>
      <w:tr w:rsidR="003D1373" w:rsidRPr="00D436C9" w14:paraId="3D9222A5"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3B0004E3"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0AC84ABD"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40E7F912" w14:textId="77777777" w:rsidR="003D1373" w:rsidRPr="009E0E13" w:rsidRDefault="003D1373" w:rsidP="003D1373">
            <w:pPr>
              <w:rPr>
                <w:bCs/>
                <w:sz w:val="22"/>
                <w:szCs w:val="22"/>
                <w:lang w:eastAsia="zh-TW"/>
              </w:rPr>
            </w:pPr>
            <w:r w:rsidRPr="009E0E13">
              <w:rPr>
                <w:bCs/>
                <w:sz w:val="22"/>
                <w:szCs w:val="22"/>
                <w:lang w:eastAsia="zh-TW"/>
              </w:rPr>
              <w:t>Reorganisation/Change in Shareholding/Major Changes/Public Float/Listing Status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1E4AFB29"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重組／股權變動／主要改動／公眾持股量／上市地位</w:t>
            </w:r>
          </w:p>
        </w:tc>
      </w:tr>
      <w:tr w:rsidR="003D1373" w:rsidRPr="00D436C9" w14:paraId="2DEFADE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A47EA1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ED09AB" w14:textId="77777777" w:rsidR="003D1373" w:rsidRPr="009E0E13" w:rsidRDefault="003D1373" w:rsidP="003D1373">
            <w:pPr>
              <w:rPr>
                <w:sz w:val="22"/>
                <w:szCs w:val="22"/>
                <w:lang w:eastAsia="zh-TW"/>
              </w:rPr>
            </w:pPr>
            <w:r w:rsidRPr="009E0E13">
              <w:rPr>
                <w:sz w:val="22"/>
                <w:szCs w:val="22"/>
                <w:lang w:eastAsia="zh-TW"/>
              </w:rPr>
              <w:t>17100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798A243" w14:textId="38EA9E0B" w:rsidR="003D1373" w:rsidRPr="009E0E13" w:rsidRDefault="003D1373" w:rsidP="003D1373">
            <w:pPr>
              <w:rPr>
                <w:bCs/>
                <w:sz w:val="22"/>
                <w:szCs w:val="22"/>
                <w:lang w:eastAsia="zh-TW"/>
              </w:rPr>
            </w:pPr>
            <w:r>
              <w:rPr>
                <w:color w:val="000000"/>
                <w:sz w:val="22"/>
                <w:szCs w:val="22"/>
              </w:rPr>
              <w:t>Announcement by Offeree Company under the Takeovers Code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595C693" w14:textId="7DF574D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《收購守則》所指的受要約公司刊發的公告</w:t>
            </w:r>
          </w:p>
        </w:tc>
      </w:tr>
      <w:tr w:rsidR="003D1373" w:rsidRPr="00D436C9" w14:paraId="40F20C0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EEF28BE"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FAF936" w14:textId="77777777" w:rsidR="003D1373" w:rsidRPr="009E0E13" w:rsidRDefault="003D1373" w:rsidP="003D1373">
            <w:pPr>
              <w:rPr>
                <w:sz w:val="22"/>
                <w:szCs w:val="22"/>
                <w:lang w:eastAsia="zh-TW"/>
              </w:rPr>
            </w:pPr>
            <w:r w:rsidRPr="009E0E13">
              <w:rPr>
                <w:sz w:val="22"/>
                <w:szCs w:val="22"/>
                <w:lang w:eastAsia="zh-TW"/>
              </w:rPr>
              <w:t>17150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2374D95" w14:textId="7DC6EC48" w:rsidR="003D1373" w:rsidRPr="009E0E13" w:rsidRDefault="003D1373" w:rsidP="003D1373">
            <w:pPr>
              <w:rPr>
                <w:bCs/>
                <w:sz w:val="22"/>
                <w:szCs w:val="22"/>
                <w:lang w:eastAsia="zh-TW"/>
              </w:rPr>
            </w:pPr>
            <w:r>
              <w:rPr>
                <w:color w:val="000000"/>
                <w:sz w:val="22"/>
                <w:szCs w:val="22"/>
              </w:rPr>
              <w:t>Announcement by Offeror Company under the Takeovers Code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EA8131C" w14:textId="42375DFA"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《收購守則》所指的要約公司刊發的公告</w:t>
            </w:r>
          </w:p>
        </w:tc>
      </w:tr>
      <w:tr w:rsidR="003D1373" w:rsidRPr="00D436C9" w14:paraId="16E644E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0C4A0A5"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2539895" w14:textId="77777777" w:rsidR="003D1373" w:rsidRPr="009E0E13" w:rsidRDefault="003D1373" w:rsidP="003D1373">
            <w:pPr>
              <w:rPr>
                <w:sz w:val="22"/>
                <w:szCs w:val="22"/>
                <w:lang w:eastAsia="zh-TW"/>
              </w:rPr>
            </w:pPr>
            <w:r w:rsidRPr="009E0E13">
              <w:rPr>
                <w:sz w:val="22"/>
                <w:szCs w:val="22"/>
                <w:lang w:eastAsia="zh-TW"/>
              </w:rPr>
              <w:t>17200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C116046" w14:textId="611D184F" w:rsidR="003D1373" w:rsidRPr="009E0E13" w:rsidRDefault="003D1373" w:rsidP="003D1373">
            <w:pPr>
              <w:rPr>
                <w:bCs/>
                <w:sz w:val="22"/>
                <w:szCs w:val="22"/>
                <w:lang w:eastAsia="zh-TW"/>
              </w:rPr>
            </w:pPr>
            <w:r>
              <w:rPr>
                <w:color w:val="000000"/>
                <w:sz w:val="22"/>
                <w:szCs w:val="22"/>
              </w:rPr>
              <w:t>Change in Shareholding</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1A73698" w14:textId="343A7C6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股權出現變動</w:t>
            </w:r>
          </w:p>
        </w:tc>
      </w:tr>
      <w:tr w:rsidR="003D1373" w:rsidRPr="00D436C9" w14:paraId="612DBC9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AEE2A0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DCF6620" w14:textId="77777777" w:rsidR="003D1373" w:rsidRPr="009E0E13" w:rsidRDefault="003D1373" w:rsidP="003D1373">
            <w:pPr>
              <w:rPr>
                <w:sz w:val="22"/>
                <w:szCs w:val="22"/>
                <w:lang w:eastAsia="zh-TW"/>
              </w:rPr>
            </w:pPr>
            <w:r w:rsidRPr="009E0E13">
              <w:rPr>
                <w:sz w:val="22"/>
                <w:szCs w:val="22"/>
                <w:lang w:eastAsia="zh-TW"/>
              </w:rPr>
              <w:t>17250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88D9EB5" w14:textId="42C30589" w:rsidR="003D1373" w:rsidRPr="009E0E13" w:rsidRDefault="003D1373" w:rsidP="003D1373">
            <w:pPr>
              <w:rPr>
                <w:bCs/>
                <w:sz w:val="22"/>
                <w:szCs w:val="22"/>
                <w:lang w:eastAsia="zh-TW"/>
              </w:rPr>
            </w:pPr>
            <w:r>
              <w:rPr>
                <w:color w:val="000000"/>
                <w:sz w:val="22"/>
                <w:szCs w:val="22"/>
              </w:rPr>
              <w:t>Charging or Pledging of Shares by Shareholder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C0E71BA" w14:textId="4EB8204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股東抵押股份</w:t>
            </w:r>
          </w:p>
        </w:tc>
      </w:tr>
      <w:tr w:rsidR="003D1373" w:rsidRPr="00D436C9" w14:paraId="6A7B837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2A8ECC2" w14:textId="77777777" w:rsidR="003D1373" w:rsidRPr="009E0E13" w:rsidRDefault="003D1373" w:rsidP="003D1373">
            <w:pPr>
              <w:rPr>
                <w:bCs/>
                <w:sz w:val="22"/>
                <w:szCs w:val="22"/>
                <w:lang w:eastAsia="zh-TW"/>
              </w:rPr>
            </w:pPr>
            <w:r>
              <w:rPr>
                <w:rFonts w:hint="eastAsia"/>
                <w:bCs/>
                <w:sz w:val="22"/>
                <w:szCs w:val="22"/>
                <w:lang w:eastAsia="zh-TW"/>
              </w:rPr>
              <w:lastRenderedPageBreak/>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58FAAA4" w14:textId="77777777" w:rsidR="003D1373" w:rsidRPr="009E0E13" w:rsidRDefault="003D1373" w:rsidP="003D1373">
            <w:pPr>
              <w:rPr>
                <w:sz w:val="22"/>
                <w:szCs w:val="22"/>
                <w:lang w:eastAsia="zh-TW"/>
              </w:rPr>
            </w:pPr>
            <w:r w:rsidRPr="009E0E13">
              <w:rPr>
                <w:sz w:val="22"/>
                <w:szCs w:val="22"/>
                <w:lang w:eastAsia="zh-TW"/>
              </w:rPr>
              <w:t>17300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3921917" w14:textId="08BA1C08" w:rsidR="003D1373" w:rsidRPr="009E0E13" w:rsidRDefault="003D1373" w:rsidP="003D1373">
            <w:pPr>
              <w:rPr>
                <w:bCs/>
                <w:sz w:val="22"/>
                <w:szCs w:val="22"/>
                <w:lang w:eastAsia="zh-TW"/>
              </w:rPr>
            </w:pPr>
            <w:r>
              <w:rPr>
                <w:color w:val="000000"/>
                <w:sz w:val="22"/>
                <w:szCs w:val="22"/>
              </w:rPr>
              <w:t>Concentration of Shareholdings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6D95415" w14:textId="66D21E2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股權集中</w:t>
            </w:r>
          </w:p>
        </w:tc>
      </w:tr>
      <w:tr w:rsidR="003D1373" w:rsidRPr="00D436C9" w14:paraId="79D0CB1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F6F6445"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665E19" w14:textId="77777777" w:rsidR="003D1373" w:rsidRPr="009E0E13" w:rsidRDefault="003D1373" w:rsidP="003D1373">
            <w:pPr>
              <w:rPr>
                <w:sz w:val="22"/>
                <w:szCs w:val="22"/>
                <w:lang w:eastAsia="zh-TW"/>
              </w:rPr>
            </w:pPr>
            <w:r w:rsidRPr="009E0E13">
              <w:rPr>
                <w:sz w:val="22"/>
                <w:szCs w:val="22"/>
                <w:lang w:eastAsia="zh-TW"/>
              </w:rPr>
              <w:t>17350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5348CF1" w14:textId="6AA446A7" w:rsidR="003D1373" w:rsidRPr="009E0E13" w:rsidRDefault="003D1373" w:rsidP="003D1373">
            <w:pPr>
              <w:rPr>
                <w:bCs/>
                <w:sz w:val="22"/>
                <w:szCs w:val="22"/>
                <w:lang w:eastAsia="zh-TW"/>
              </w:rPr>
            </w:pPr>
            <w:r>
              <w:rPr>
                <w:color w:val="000000"/>
                <w:sz w:val="22"/>
                <w:szCs w:val="22"/>
              </w:rPr>
              <w:t>Dealing in Securities by Director where Otherwise Prohibited under Model Code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C0FEBAB" w14:textId="3B37575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董事於《標準守則》所載的禁售期內買賣證券</w:t>
            </w:r>
          </w:p>
        </w:tc>
      </w:tr>
      <w:tr w:rsidR="003D1373" w:rsidRPr="00D436C9" w14:paraId="21A36F4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A0C5EF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A3FE54" w14:textId="77777777" w:rsidR="003D1373" w:rsidRPr="009E0E13" w:rsidRDefault="003D1373" w:rsidP="003D1373">
            <w:pPr>
              <w:rPr>
                <w:sz w:val="22"/>
                <w:szCs w:val="22"/>
                <w:lang w:eastAsia="zh-TW"/>
              </w:rPr>
            </w:pPr>
            <w:r w:rsidRPr="009E0E13">
              <w:rPr>
                <w:sz w:val="22"/>
                <w:szCs w:val="22"/>
                <w:lang w:eastAsia="zh-TW"/>
              </w:rPr>
              <w:t>17400</w:t>
            </w:r>
            <w:r w:rsidRPr="00B96959">
              <w:rPr>
                <w:sz w:val="22"/>
                <w:szCs w:val="22"/>
                <w:vertAlign w:val="superscript"/>
                <w:lang w:eastAsia="zh-TW"/>
              </w:rPr>
              <w:t>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96092C3" w14:textId="551ED3A3" w:rsidR="003D1373" w:rsidRPr="009E0E13" w:rsidRDefault="003D1373" w:rsidP="003D1373">
            <w:pPr>
              <w:rPr>
                <w:bCs/>
                <w:sz w:val="22"/>
                <w:szCs w:val="22"/>
                <w:lang w:eastAsia="zh-TW"/>
              </w:rPr>
            </w:pPr>
            <w:r>
              <w:rPr>
                <w:color w:val="000000"/>
                <w:sz w:val="22"/>
                <w:szCs w:val="22"/>
              </w:rPr>
              <w:t>Fundamental Change in Principal Business Activities (Before 1 January 2009)</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8EB3028" w14:textId="1AA9FA0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主要業務活動出現根本轉變</w:t>
            </w:r>
            <w:r>
              <w:rPr>
                <w:rFonts w:ascii="Arial" w:hAnsi="Arial" w:cs="Arial"/>
                <w:color w:val="000000"/>
                <w:sz w:val="22"/>
                <w:szCs w:val="22"/>
                <w:lang w:eastAsia="zh-TW"/>
              </w:rPr>
              <w:t xml:space="preserve"> (2009</w:t>
            </w:r>
            <w:r>
              <w:rPr>
                <w:rFonts w:ascii="PMingLiU" w:hAnsi="PMingLiU" w:cs="Arial" w:hint="eastAsia"/>
                <w:color w:val="000000"/>
                <w:sz w:val="22"/>
                <w:szCs w:val="22"/>
                <w:lang w:eastAsia="zh-TW"/>
              </w:rPr>
              <w:t>年</w:t>
            </w:r>
            <w:r>
              <w:rPr>
                <w:rFonts w:ascii="Arial" w:hAnsi="Arial" w:cs="Arial"/>
                <w:color w:val="000000"/>
                <w:sz w:val="22"/>
                <w:szCs w:val="22"/>
                <w:lang w:eastAsia="zh-TW"/>
              </w:rPr>
              <w:t>1</w:t>
            </w:r>
            <w:r>
              <w:rPr>
                <w:rFonts w:ascii="PMingLiU" w:hAnsi="PMingLiU" w:cs="Arial" w:hint="eastAsia"/>
                <w:color w:val="000000"/>
                <w:sz w:val="22"/>
                <w:szCs w:val="22"/>
                <w:lang w:eastAsia="zh-TW"/>
              </w:rPr>
              <w:t>月</w:t>
            </w:r>
            <w:r>
              <w:rPr>
                <w:rFonts w:ascii="Arial" w:hAnsi="Arial" w:cs="Arial"/>
                <w:color w:val="000000"/>
                <w:sz w:val="22"/>
                <w:szCs w:val="22"/>
                <w:lang w:eastAsia="zh-TW"/>
              </w:rPr>
              <w:t>1</w:t>
            </w:r>
            <w:r>
              <w:rPr>
                <w:rFonts w:ascii="PMingLiU" w:hAnsi="PMingLiU" w:cs="Arial" w:hint="eastAsia"/>
                <w:color w:val="000000"/>
                <w:sz w:val="22"/>
                <w:szCs w:val="22"/>
                <w:lang w:eastAsia="zh-TW"/>
              </w:rPr>
              <w:t>日前</w:t>
            </w:r>
            <w:r>
              <w:rPr>
                <w:rFonts w:ascii="Arial" w:hAnsi="Arial" w:cs="Arial"/>
                <w:color w:val="000000"/>
                <w:sz w:val="22"/>
                <w:szCs w:val="22"/>
                <w:lang w:eastAsia="zh-TW"/>
              </w:rPr>
              <w:t>)</w:t>
            </w:r>
          </w:p>
        </w:tc>
      </w:tr>
      <w:tr w:rsidR="003D1373" w:rsidRPr="00D436C9" w14:paraId="018F5D6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5F01311"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182FB8" w14:textId="77777777" w:rsidR="003D1373" w:rsidRPr="009E0E13" w:rsidRDefault="003D1373" w:rsidP="003D1373">
            <w:pPr>
              <w:rPr>
                <w:sz w:val="22"/>
                <w:szCs w:val="22"/>
                <w:lang w:eastAsia="zh-TW"/>
              </w:rPr>
            </w:pPr>
            <w:r w:rsidRPr="009E0E13">
              <w:rPr>
                <w:sz w:val="22"/>
                <w:szCs w:val="22"/>
                <w:lang w:eastAsia="zh-TW"/>
              </w:rPr>
              <w:t>17450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8EB76B1" w14:textId="05EA4C12" w:rsidR="003D1373" w:rsidRPr="009E0E13" w:rsidRDefault="003D1373" w:rsidP="003D1373">
            <w:pPr>
              <w:rPr>
                <w:bCs/>
                <w:sz w:val="22"/>
                <w:szCs w:val="22"/>
                <w:lang w:eastAsia="zh-TW"/>
              </w:rPr>
            </w:pPr>
            <w:r>
              <w:rPr>
                <w:color w:val="000000"/>
                <w:sz w:val="22"/>
                <w:szCs w:val="22"/>
              </w:rPr>
              <w:t>Group Restructuring or Scheme of Arrangement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C353DC4" w14:textId="0874FA6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集團重組或協議安排</w:t>
            </w:r>
          </w:p>
        </w:tc>
      </w:tr>
      <w:tr w:rsidR="003D1373" w:rsidRPr="00D436C9" w14:paraId="4571B60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3FED9AF"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F2014B" w14:textId="77777777" w:rsidR="003D1373" w:rsidRPr="009E0E13" w:rsidRDefault="003D1373" w:rsidP="003D1373">
            <w:pPr>
              <w:rPr>
                <w:sz w:val="22"/>
                <w:szCs w:val="22"/>
                <w:lang w:eastAsia="zh-TW"/>
              </w:rPr>
            </w:pPr>
            <w:r w:rsidRPr="009E0E13">
              <w:rPr>
                <w:sz w:val="22"/>
                <w:szCs w:val="22"/>
                <w:lang w:eastAsia="zh-TW"/>
              </w:rPr>
              <w:t>17500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9285CDB" w14:textId="0AB5F252" w:rsidR="003D1373" w:rsidRPr="009E0E13" w:rsidRDefault="003D1373" w:rsidP="003D1373">
            <w:pPr>
              <w:rPr>
                <w:bCs/>
                <w:sz w:val="22"/>
                <w:szCs w:val="22"/>
                <w:lang w:eastAsia="zh-TW"/>
              </w:rPr>
            </w:pPr>
            <w:r>
              <w:rPr>
                <w:color w:val="000000"/>
                <w:sz w:val="22"/>
                <w:szCs w:val="22"/>
              </w:rPr>
              <w:t>Lack of Open Market in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C7F29C1" w14:textId="011DE52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證券缺乏公開市場</w:t>
            </w:r>
          </w:p>
        </w:tc>
      </w:tr>
      <w:tr w:rsidR="003D1373" w:rsidRPr="00D436C9" w14:paraId="2219170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661912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80B2245" w14:textId="77777777" w:rsidR="003D1373" w:rsidRPr="009E0E13" w:rsidRDefault="003D1373" w:rsidP="003D1373">
            <w:pPr>
              <w:rPr>
                <w:sz w:val="22"/>
                <w:szCs w:val="22"/>
                <w:lang w:eastAsia="zh-TW"/>
              </w:rPr>
            </w:pPr>
            <w:r w:rsidRPr="009E0E13">
              <w:rPr>
                <w:sz w:val="22"/>
                <w:szCs w:val="22"/>
                <w:lang w:eastAsia="zh-TW"/>
              </w:rPr>
              <w:t>17550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E2E9060" w14:textId="72ED70FE" w:rsidR="003D1373" w:rsidRPr="009E0E13" w:rsidRDefault="003D1373" w:rsidP="003D1373">
            <w:pPr>
              <w:rPr>
                <w:bCs/>
                <w:sz w:val="22"/>
                <w:szCs w:val="22"/>
                <w:lang w:eastAsia="zh-TW"/>
              </w:rPr>
            </w:pPr>
            <w:r>
              <w:rPr>
                <w:color w:val="000000"/>
                <w:sz w:val="22"/>
                <w:szCs w:val="22"/>
              </w:rPr>
              <w:t>Listing on Overseas Exchange or Securities Market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B658E84" w14:textId="1A14C05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於海外交易所或證券市場上市</w:t>
            </w:r>
          </w:p>
        </w:tc>
      </w:tr>
      <w:tr w:rsidR="003D1373" w:rsidRPr="00D436C9" w14:paraId="541779D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79610EF"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14780B" w14:textId="77777777" w:rsidR="003D1373" w:rsidRPr="009E0E13" w:rsidRDefault="003D1373" w:rsidP="003D1373">
            <w:pPr>
              <w:rPr>
                <w:sz w:val="22"/>
                <w:szCs w:val="22"/>
                <w:lang w:eastAsia="zh-TW"/>
              </w:rPr>
            </w:pPr>
            <w:r w:rsidRPr="009E0E13">
              <w:rPr>
                <w:sz w:val="22"/>
                <w:szCs w:val="22"/>
                <w:lang w:eastAsia="zh-TW"/>
              </w:rPr>
              <w:t>17600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34E01F6" w14:textId="292325DE" w:rsidR="003D1373" w:rsidRPr="009E0E13" w:rsidRDefault="003D1373" w:rsidP="003D1373">
            <w:pPr>
              <w:rPr>
                <w:bCs/>
                <w:sz w:val="22"/>
                <w:szCs w:val="22"/>
                <w:lang w:eastAsia="zh-TW"/>
              </w:rPr>
            </w:pPr>
            <w:r>
              <w:rPr>
                <w:color w:val="000000"/>
                <w:sz w:val="22"/>
                <w:szCs w:val="22"/>
              </w:rPr>
              <w:t>Privatisation/Withdrawal or Cancellation of Listing of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2ADE42E" w14:textId="447076D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私有化</w:t>
            </w:r>
            <w:r>
              <w:rPr>
                <w:rFonts w:ascii="Arial" w:hAnsi="Arial" w:cs="Arial"/>
                <w:color w:val="000000"/>
                <w:sz w:val="22"/>
                <w:szCs w:val="22"/>
                <w:lang w:eastAsia="zh-TW"/>
              </w:rPr>
              <w:t>/</w:t>
            </w:r>
            <w:r>
              <w:rPr>
                <w:rFonts w:ascii="PMingLiU" w:hAnsi="PMingLiU" w:cs="Arial" w:hint="eastAsia"/>
                <w:color w:val="000000"/>
                <w:sz w:val="22"/>
                <w:szCs w:val="22"/>
                <w:lang w:eastAsia="zh-TW"/>
              </w:rPr>
              <w:t>撤銷或取消證券上市</w:t>
            </w:r>
          </w:p>
        </w:tc>
      </w:tr>
      <w:tr w:rsidR="003D1373" w:rsidRPr="00D436C9" w14:paraId="1BD1EE6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3A96793"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4F736AA" w14:textId="77777777" w:rsidR="003D1373" w:rsidRPr="009E0E13" w:rsidRDefault="003D1373" w:rsidP="003D1373">
            <w:pPr>
              <w:rPr>
                <w:sz w:val="22"/>
                <w:szCs w:val="22"/>
                <w:lang w:eastAsia="zh-TW"/>
              </w:rPr>
            </w:pPr>
            <w:r w:rsidRPr="009E0E13">
              <w:rPr>
                <w:sz w:val="22"/>
                <w:szCs w:val="22"/>
                <w:lang w:eastAsia="zh-TW"/>
              </w:rPr>
              <w:t>17650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AF8DD72" w14:textId="298BCAA2" w:rsidR="003D1373" w:rsidRPr="009E0E13" w:rsidRDefault="003D1373" w:rsidP="003D1373">
            <w:pPr>
              <w:rPr>
                <w:bCs/>
                <w:sz w:val="22"/>
                <w:szCs w:val="22"/>
                <w:lang w:eastAsia="zh-TW"/>
              </w:rPr>
            </w:pPr>
            <w:r>
              <w:rPr>
                <w:color w:val="000000"/>
                <w:sz w:val="22"/>
                <w:szCs w:val="22"/>
              </w:rPr>
              <w:t>Resumption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8540F0C" w14:textId="72E968F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復牌</w:t>
            </w:r>
          </w:p>
        </w:tc>
      </w:tr>
      <w:tr w:rsidR="003D1373" w:rsidRPr="00D436C9" w14:paraId="00F181A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FB4350B"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F63CD5A" w14:textId="77777777" w:rsidR="003D1373" w:rsidRPr="009E0E13" w:rsidRDefault="003D1373" w:rsidP="003D1373">
            <w:pPr>
              <w:rPr>
                <w:sz w:val="22"/>
                <w:szCs w:val="22"/>
                <w:lang w:eastAsia="zh-TW"/>
              </w:rPr>
            </w:pPr>
            <w:r w:rsidRPr="009E0E13">
              <w:rPr>
                <w:sz w:val="22"/>
                <w:szCs w:val="22"/>
                <w:lang w:eastAsia="zh-TW"/>
              </w:rPr>
              <w:t>17700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2C9ADD1" w14:textId="7F6D9E54" w:rsidR="003D1373" w:rsidRPr="009E0E13" w:rsidRDefault="003D1373" w:rsidP="003D1373">
            <w:pPr>
              <w:rPr>
                <w:bCs/>
                <w:sz w:val="22"/>
                <w:szCs w:val="22"/>
                <w:lang w:eastAsia="zh-TW"/>
              </w:rPr>
            </w:pPr>
            <w:r>
              <w:rPr>
                <w:color w:val="000000"/>
                <w:sz w:val="22"/>
                <w:szCs w:val="22"/>
              </w:rPr>
              <w:t>Spin-off</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E1E06A4" w14:textId="2B5FF66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分拆</w:t>
            </w:r>
          </w:p>
        </w:tc>
      </w:tr>
      <w:tr w:rsidR="003D1373" w:rsidRPr="00D436C9" w14:paraId="1790CC8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C075608"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07C487F" w14:textId="77777777" w:rsidR="003D1373" w:rsidRPr="009E0E13" w:rsidRDefault="003D1373" w:rsidP="003D1373">
            <w:pPr>
              <w:rPr>
                <w:sz w:val="22"/>
                <w:szCs w:val="22"/>
                <w:lang w:eastAsia="zh-TW"/>
              </w:rPr>
            </w:pPr>
            <w:r w:rsidRPr="009E0E13">
              <w:rPr>
                <w:sz w:val="22"/>
                <w:szCs w:val="22"/>
                <w:lang w:eastAsia="zh-TW"/>
              </w:rPr>
              <w:t>17750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AF62267" w14:textId="1B7D7B75" w:rsidR="003D1373" w:rsidRPr="009E0E13" w:rsidRDefault="003D1373" w:rsidP="003D1373">
            <w:pPr>
              <w:rPr>
                <w:bCs/>
                <w:sz w:val="22"/>
                <w:szCs w:val="22"/>
                <w:lang w:eastAsia="zh-TW"/>
              </w:rPr>
            </w:pPr>
            <w:r>
              <w:rPr>
                <w:color w:val="000000"/>
                <w:sz w:val="22"/>
                <w:szCs w:val="22"/>
              </w:rPr>
              <w:t>Sufficiency of Assets and/or Operations and/or Issuer becoming Cash Company</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F92A355" w14:textId="37F5F26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資產充足度及</w:t>
            </w:r>
            <w:r>
              <w:rPr>
                <w:rFonts w:ascii="Arial" w:hAnsi="Arial" w:cs="Arial"/>
                <w:color w:val="000000"/>
                <w:sz w:val="22"/>
                <w:szCs w:val="22"/>
                <w:lang w:eastAsia="zh-TW"/>
              </w:rPr>
              <w:t>/</w:t>
            </w:r>
            <w:r>
              <w:rPr>
                <w:rFonts w:ascii="PMingLiU" w:hAnsi="PMingLiU" w:cs="Arial" w:hint="eastAsia"/>
                <w:color w:val="000000"/>
                <w:sz w:val="22"/>
                <w:szCs w:val="22"/>
                <w:lang w:eastAsia="zh-TW"/>
              </w:rPr>
              <w:t>或業務充足度及</w:t>
            </w:r>
            <w:r>
              <w:rPr>
                <w:rFonts w:ascii="Arial" w:hAnsi="Arial" w:cs="Arial"/>
                <w:color w:val="000000"/>
                <w:sz w:val="22"/>
                <w:szCs w:val="22"/>
                <w:lang w:eastAsia="zh-TW"/>
              </w:rPr>
              <w:t>/</w:t>
            </w:r>
            <w:r>
              <w:rPr>
                <w:rFonts w:ascii="PMingLiU" w:hAnsi="PMingLiU" w:cs="Arial" w:hint="eastAsia"/>
                <w:color w:val="000000"/>
                <w:sz w:val="22"/>
                <w:szCs w:val="22"/>
                <w:lang w:eastAsia="zh-TW"/>
              </w:rPr>
              <w:t>或發行人成為現金資產公司</w:t>
            </w:r>
          </w:p>
        </w:tc>
      </w:tr>
      <w:tr w:rsidR="003D1373" w:rsidRPr="00D436C9" w14:paraId="0A2959D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902DF9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484C17" w14:textId="77777777" w:rsidR="003D1373" w:rsidRPr="009E0E13" w:rsidRDefault="003D1373" w:rsidP="003D1373">
            <w:pPr>
              <w:rPr>
                <w:sz w:val="22"/>
                <w:szCs w:val="22"/>
                <w:lang w:eastAsia="zh-TW"/>
              </w:rPr>
            </w:pPr>
            <w:r w:rsidRPr="009E0E13">
              <w:rPr>
                <w:sz w:val="22"/>
                <w:szCs w:val="22"/>
                <w:lang w:eastAsia="zh-TW"/>
              </w:rPr>
              <w:t>17800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69BFCF3" w14:textId="7161040D" w:rsidR="003D1373" w:rsidRPr="009E0E13" w:rsidRDefault="003D1373" w:rsidP="003D1373">
            <w:pPr>
              <w:rPr>
                <w:bCs/>
                <w:sz w:val="22"/>
                <w:szCs w:val="22"/>
                <w:lang w:eastAsia="zh-TW"/>
              </w:rPr>
            </w:pPr>
            <w:r>
              <w:rPr>
                <w:color w:val="000000"/>
                <w:sz w:val="22"/>
                <w:szCs w:val="22"/>
              </w:rPr>
              <w:t>Sufficiency of Public Float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943D404" w14:textId="31E54E2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公眾持股量充足度</w:t>
            </w:r>
          </w:p>
        </w:tc>
      </w:tr>
      <w:tr w:rsidR="003D1373" w:rsidRPr="00D436C9" w14:paraId="3457C33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F689CBE"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B5206BC" w14:textId="77777777" w:rsidR="003D1373" w:rsidRPr="009E0E13" w:rsidRDefault="003D1373" w:rsidP="003D1373">
            <w:pPr>
              <w:rPr>
                <w:sz w:val="22"/>
                <w:szCs w:val="22"/>
                <w:lang w:eastAsia="zh-TW"/>
              </w:rPr>
            </w:pPr>
            <w:r w:rsidRPr="009E0E13">
              <w:rPr>
                <w:sz w:val="22"/>
                <w:szCs w:val="22"/>
                <w:lang w:eastAsia="zh-TW"/>
              </w:rPr>
              <w:t>17850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4D90861" w14:textId="44F2EE94" w:rsidR="003D1373" w:rsidRPr="009E0E13" w:rsidRDefault="003D1373" w:rsidP="003D1373">
            <w:pPr>
              <w:rPr>
                <w:bCs/>
                <w:sz w:val="22"/>
                <w:szCs w:val="22"/>
                <w:lang w:eastAsia="zh-TW"/>
              </w:rPr>
            </w:pPr>
            <w:r>
              <w:rPr>
                <w:color w:val="000000"/>
                <w:sz w:val="22"/>
                <w:szCs w:val="22"/>
              </w:rPr>
              <w:t>Suspension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5233FEB" w14:textId="36B76C2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停牌</w:t>
            </w:r>
          </w:p>
        </w:tc>
      </w:tr>
      <w:tr w:rsidR="003D1373" w:rsidRPr="00D436C9" w14:paraId="2795C64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5E8A1DF"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96A4C7" w14:textId="77777777" w:rsidR="003D1373" w:rsidRPr="009E0E13" w:rsidRDefault="003D1373" w:rsidP="003D1373">
            <w:pPr>
              <w:rPr>
                <w:sz w:val="22"/>
                <w:szCs w:val="22"/>
                <w:lang w:eastAsia="zh-TW"/>
              </w:rPr>
            </w:pPr>
            <w:r w:rsidRPr="009E0E13">
              <w:rPr>
                <w:sz w:val="22"/>
                <w:szCs w:val="22"/>
                <w:lang w:eastAsia="zh-TW"/>
              </w:rPr>
              <w:t>17900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63C4C0B" w14:textId="35BCB31D" w:rsidR="003D1373" w:rsidRPr="009E0E13" w:rsidRDefault="003D1373" w:rsidP="003D1373">
            <w:pPr>
              <w:rPr>
                <w:bCs/>
                <w:sz w:val="22"/>
                <w:szCs w:val="22"/>
                <w:lang w:eastAsia="zh-TW"/>
              </w:rPr>
            </w:pPr>
            <w:r>
              <w:rPr>
                <w:color w:val="000000"/>
                <w:sz w:val="22"/>
                <w:szCs w:val="22"/>
              </w:rPr>
              <w:t>Winding Up and Liquidation of Issuer, its Holding Company or Major Subsidiary</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23E3577" w14:textId="23303A0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發行人、其控股公司或主要附屬公司結束營業及清盤</w:t>
            </w:r>
          </w:p>
        </w:tc>
      </w:tr>
      <w:tr w:rsidR="003D1373" w:rsidRPr="00D436C9" w14:paraId="0352C62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7E3BC61"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BE9D05" w14:textId="77777777" w:rsidR="003D1373" w:rsidRPr="009E0E13" w:rsidRDefault="003D1373" w:rsidP="003D1373">
            <w:pPr>
              <w:rPr>
                <w:sz w:val="22"/>
                <w:szCs w:val="22"/>
                <w:lang w:eastAsia="zh-TW"/>
              </w:rPr>
            </w:pPr>
            <w:r>
              <w:rPr>
                <w:rFonts w:hint="eastAsia"/>
                <w:sz w:val="22"/>
                <w:szCs w:val="22"/>
                <w:lang w:eastAsia="zh-TW"/>
              </w:rPr>
              <w:t>17950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99AA31B" w14:textId="0C2FC863" w:rsidR="003D1373" w:rsidRPr="009E0E13" w:rsidRDefault="003D1373" w:rsidP="003D1373">
            <w:pPr>
              <w:rPr>
                <w:bCs/>
                <w:sz w:val="22"/>
                <w:szCs w:val="22"/>
                <w:lang w:eastAsia="zh-TW"/>
              </w:rPr>
            </w:pPr>
            <w:r>
              <w:rPr>
                <w:color w:val="000000"/>
                <w:sz w:val="22"/>
                <w:szCs w:val="22"/>
              </w:rPr>
              <w:t>Change in Principal Business Activities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C7017ED" w14:textId="2027324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主要業務活動出現轉變</w:t>
            </w:r>
          </w:p>
        </w:tc>
      </w:tr>
      <w:tr w:rsidR="003D1373" w:rsidRPr="00D436C9" w14:paraId="58A3471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9878A1A"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FC9BE11" w14:textId="77777777" w:rsidR="003D1373" w:rsidRDefault="003D1373" w:rsidP="003D1373">
            <w:pPr>
              <w:rPr>
                <w:sz w:val="22"/>
                <w:szCs w:val="22"/>
                <w:lang w:eastAsia="zh-TW"/>
              </w:rPr>
            </w:pPr>
            <w:r>
              <w:rPr>
                <w:sz w:val="22"/>
                <w:szCs w:val="22"/>
                <w:lang w:eastAsia="zh-TW"/>
              </w:rPr>
              <w:t>17960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98D92F9" w14:textId="1AC02C4D" w:rsidR="003D1373" w:rsidRDefault="003D1373" w:rsidP="003D1373">
            <w:pPr>
              <w:rPr>
                <w:bCs/>
                <w:sz w:val="22"/>
                <w:szCs w:val="22"/>
                <w:lang w:eastAsia="zh-TW"/>
              </w:rPr>
            </w:pPr>
            <w:r>
              <w:rPr>
                <w:color w:val="000000"/>
                <w:sz w:val="22"/>
                <w:szCs w:val="22"/>
              </w:rPr>
              <w:t>Trading Halt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74C63F3" w14:textId="59705864"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短暫停牌</w:t>
            </w:r>
          </w:p>
        </w:tc>
      </w:tr>
      <w:tr w:rsidR="003D1373" w:rsidRPr="00D436C9" w14:paraId="583188CF"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0AEBAAE2" w14:textId="77777777" w:rsidR="003D1373" w:rsidRPr="009E0E13" w:rsidRDefault="003D1373" w:rsidP="003D1373">
            <w:pPr>
              <w:rPr>
                <w:bCs/>
                <w:sz w:val="22"/>
                <w:szCs w:val="22"/>
                <w:lang w:eastAsia="zh-TW"/>
              </w:rPr>
            </w:pPr>
            <w:r>
              <w:rPr>
                <w:rFonts w:hint="eastAsia"/>
                <w:bCs/>
                <w:sz w:val="22"/>
                <w:szCs w:val="22"/>
                <w:lang w:eastAsia="zh-TW"/>
              </w:rPr>
              <w:t>-</w:t>
            </w:r>
            <w:r w:rsidRPr="009E0E13">
              <w:rPr>
                <w:rFonts w:hint="eastAsia"/>
                <w:bCs/>
                <w:sz w:val="22"/>
                <w:szCs w:val="22"/>
                <w:lang w:eastAsia="zh-TW"/>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0E074BF0"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48F8F3A1" w14:textId="77777777" w:rsidR="003D1373" w:rsidRPr="009E0E13" w:rsidRDefault="003D1373" w:rsidP="003D1373">
            <w:pPr>
              <w:rPr>
                <w:bCs/>
                <w:sz w:val="22"/>
                <w:szCs w:val="22"/>
                <w:lang w:eastAsia="zh-TW"/>
              </w:rPr>
            </w:pPr>
            <w:r w:rsidRPr="009E0E13">
              <w:rPr>
                <w:bCs/>
                <w:sz w:val="22"/>
                <w:szCs w:val="22"/>
                <w:lang w:eastAsia="zh-TW"/>
              </w:rPr>
              <w:t>Securities/Share Capital</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11A73F3C"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證券／股本</w:t>
            </w:r>
          </w:p>
        </w:tc>
      </w:tr>
      <w:tr w:rsidR="003D1373" w:rsidRPr="00D436C9" w14:paraId="349BA52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F5A46E3"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55E5C90" w14:textId="77777777" w:rsidR="003D1373" w:rsidRPr="009E0E13" w:rsidRDefault="003D1373" w:rsidP="003D1373">
            <w:pPr>
              <w:rPr>
                <w:sz w:val="22"/>
                <w:szCs w:val="22"/>
                <w:lang w:eastAsia="zh-TW"/>
              </w:rPr>
            </w:pPr>
            <w:r w:rsidRPr="009E0E13">
              <w:rPr>
                <w:sz w:val="22"/>
                <w:szCs w:val="22"/>
                <w:lang w:eastAsia="zh-TW"/>
              </w:rPr>
              <w:t>18100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011E1F2" w14:textId="6CC16402" w:rsidR="003D1373" w:rsidRPr="009E0E13" w:rsidRDefault="003D1373" w:rsidP="003D1373">
            <w:pPr>
              <w:rPr>
                <w:bCs/>
                <w:sz w:val="22"/>
                <w:szCs w:val="22"/>
                <w:lang w:eastAsia="zh-TW"/>
              </w:rPr>
            </w:pPr>
            <w:r>
              <w:rPr>
                <w:color w:val="000000"/>
                <w:sz w:val="22"/>
                <w:szCs w:val="22"/>
              </w:rPr>
              <w:t>Announcement pursuant to Code on Share Buy-backs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915CE64" w14:textId="209868B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根據《公司股份回購守則》發出的公告</w:t>
            </w:r>
          </w:p>
        </w:tc>
      </w:tr>
      <w:tr w:rsidR="003D1373" w:rsidRPr="00D436C9" w14:paraId="3E975B9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21A8B73" w14:textId="77777777" w:rsidR="003D137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F6497E9" w14:textId="77777777" w:rsidR="003D1373" w:rsidRPr="009E0E13" w:rsidRDefault="003D1373" w:rsidP="003D1373">
            <w:pPr>
              <w:rPr>
                <w:sz w:val="22"/>
                <w:szCs w:val="22"/>
                <w:lang w:eastAsia="zh-TW"/>
              </w:rPr>
            </w:pPr>
            <w:r>
              <w:rPr>
                <w:rFonts w:hint="eastAsia"/>
                <w:sz w:val="22"/>
                <w:szCs w:val="22"/>
                <w:lang w:eastAsia="zh-TW"/>
              </w:rPr>
              <w:t>18110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124BD62" w14:textId="11F57E29" w:rsidR="003D1373" w:rsidRPr="009E0E13" w:rsidRDefault="003D1373" w:rsidP="003D1373">
            <w:pPr>
              <w:rPr>
                <w:bCs/>
                <w:sz w:val="22"/>
                <w:szCs w:val="22"/>
                <w:lang w:eastAsia="zh-TW"/>
              </w:rPr>
            </w:pPr>
            <w:r>
              <w:rPr>
                <w:color w:val="000000"/>
                <w:sz w:val="22"/>
                <w:szCs w:val="22"/>
              </w:rPr>
              <w:t>Bonus Issue (Announcement Form)</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982161E" w14:textId="1C665BB3"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紅股或紅利（公告表格）</w:t>
            </w:r>
          </w:p>
        </w:tc>
      </w:tr>
      <w:tr w:rsidR="003D1373" w:rsidRPr="00D436C9" w14:paraId="46970AE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FA239ED"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D95132A" w14:textId="77777777" w:rsidR="003D1373" w:rsidRPr="009E0E13" w:rsidRDefault="003D1373" w:rsidP="003D1373">
            <w:pPr>
              <w:rPr>
                <w:sz w:val="22"/>
                <w:szCs w:val="22"/>
                <w:lang w:eastAsia="zh-TW"/>
              </w:rPr>
            </w:pPr>
            <w:r w:rsidRPr="009E0E13">
              <w:rPr>
                <w:sz w:val="22"/>
                <w:szCs w:val="22"/>
                <w:lang w:eastAsia="zh-TW"/>
              </w:rPr>
              <w:t>18120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B0CF278" w14:textId="1DD896EE" w:rsidR="003D1373" w:rsidRPr="009E0E13" w:rsidRDefault="003D1373" w:rsidP="003D1373">
            <w:pPr>
              <w:rPr>
                <w:bCs/>
                <w:sz w:val="22"/>
                <w:szCs w:val="22"/>
                <w:lang w:eastAsia="zh-TW"/>
              </w:rPr>
            </w:pPr>
            <w:r>
              <w:rPr>
                <w:color w:val="000000"/>
                <w:sz w:val="22"/>
                <w:szCs w:val="22"/>
              </w:rPr>
              <w:t>Capital Reorganisation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ABED8FC" w14:textId="1922E51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資本重組</w:t>
            </w:r>
          </w:p>
        </w:tc>
      </w:tr>
      <w:tr w:rsidR="003D1373" w:rsidRPr="00D436C9" w14:paraId="3F4CDEC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B89DABE"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29985E9" w14:textId="77777777" w:rsidR="003D1373" w:rsidRPr="009E0E13" w:rsidRDefault="003D1373" w:rsidP="003D1373">
            <w:pPr>
              <w:rPr>
                <w:sz w:val="22"/>
                <w:szCs w:val="22"/>
                <w:lang w:eastAsia="zh-TW"/>
              </w:rPr>
            </w:pPr>
            <w:r w:rsidRPr="009E0E13">
              <w:rPr>
                <w:sz w:val="22"/>
                <w:szCs w:val="22"/>
                <w:lang w:eastAsia="zh-TW"/>
              </w:rPr>
              <w:t>18140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6B32226" w14:textId="6ABB0814" w:rsidR="003D1373" w:rsidRPr="009E0E13" w:rsidRDefault="003D1373" w:rsidP="003D1373">
            <w:pPr>
              <w:rPr>
                <w:bCs/>
                <w:sz w:val="22"/>
                <w:szCs w:val="22"/>
                <w:lang w:eastAsia="zh-TW"/>
              </w:rPr>
            </w:pPr>
            <w:r>
              <w:rPr>
                <w:color w:val="000000"/>
                <w:sz w:val="22"/>
                <w:szCs w:val="22"/>
              </w:rPr>
              <w:t>Capitalisation Issue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131D1DE" w14:textId="2431E2F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資本化發行</w:t>
            </w:r>
          </w:p>
        </w:tc>
      </w:tr>
      <w:tr w:rsidR="003D1373" w:rsidRPr="00D436C9" w14:paraId="450DD4E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30A794B"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3DBEA4B" w14:textId="77777777" w:rsidR="003D1373" w:rsidRPr="009E0E13" w:rsidRDefault="003D1373" w:rsidP="003D1373">
            <w:pPr>
              <w:rPr>
                <w:sz w:val="22"/>
                <w:szCs w:val="22"/>
                <w:lang w:eastAsia="zh-TW"/>
              </w:rPr>
            </w:pPr>
            <w:r w:rsidRPr="009E0E13">
              <w:rPr>
                <w:sz w:val="22"/>
                <w:szCs w:val="22"/>
                <w:lang w:eastAsia="zh-TW"/>
              </w:rPr>
              <w:t>18160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6B813FE" w14:textId="28DD4007" w:rsidR="003D1373" w:rsidRPr="009E0E13" w:rsidRDefault="003D1373" w:rsidP="003D1373">
            <w:pPr>
              <w:rPr>
                <w:bCs/>
                <w:sz w:val="22"/>
                <w:szCs w:val="22"/>
                <w:lang w:eastAsia="zh-TW"/>
              </w:rPr>
            </w:pPr>
            <w:r>
              <w:rPr>
                <w:color w:val="000000"/>
                <w:sz w:val="22"/>
                <w:szCs w:val="22"/>
              </w:rPr>
              <w:t>Change in Board Lot Size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EE3D276" w14:textId="4AEE10A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更改每手買賣單位</w:t>
            </w:r>
          </w:p>
        </w:tc>
      </w:tr>
      <w:tr w:rsidR="003D1373" w:rsidRPr="00D436C9" w14:paraId="518366B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EAC97AD"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E439CD0" w14:textId="77777777" w:rsidR="003D1373" w:rsidRPr="009E0E13" w:rsidRDefault="003D1373" w:rsidP="003D1373">
            <w:pPr>
              <w:rPr>
                <w:sz w:val="22"/>
                <w:szCs w:val="22"/>
                <w:lang w:eastAsia="zh-TW"/>
              </w:rPr>
            </w:pPr>
            <w:r w:rsidRPr="009E0E13">
              <w:rPr>
                <w:sz w:val="22"/>
                <w:szCs w:val="22"/>
                <w:lang w:eastAsia="zh-TW"/>
              </w:rPr>
              <w:t>18180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2E3D705" w14:textId="2A01B4C8" w:rsidR="003D1373" w:rsidRPr="009E0E13" w:rsidRDefault="003D1373" w:rsidP="003D1373">
            <w:pPr>
              <w:rPr>
                <w:bCs/>
                <w:sz w:val="22"/>
                <w:szCs w:val="22"/>
                <w:lang w:eastAsia="zh-TW"/>
              </w:rPr>
            </w:pPr>
            <w:r>
              <w:rPr>
                <w:color w:val="000000"/>
                <w:sz w:val="22"/>
                <w:szCs w:val="22"/>
              </w:rPr>
              <w:t>Change in Terms of Securities or Rights attaching to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9BC8D3D" w14:textId="1E81158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更改證券條款或隨附於證券的權利</w:t>
            </w:r>
          </w:p>
        </w:tc>
      </w:tr>
      <w:tr w:rsidR="003D1373" w:rsidRPr="00D436C9" w14:paraId="3231790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908F15F" w14:textId="77777777" w:rsidR="003D1373" w:rsidRPr="009E0E13" w:rsidRDefault="003D1373" w:rsidP="003D1373">
            <w:pPr>
              <w:rPr>
                <w:bCs/>
                <w:sz w:val="22"/>
                <w:szCs w:val="22"/>
                <w:lang w:eastAsia="zh-TW"/>
              </w:rPr>
            </w:pPr>
            <w:r>
              <w:rPr>
                <w:rFonts w:hint="eastAsia"/>
                <w:bCs/>
                <w:sz w:val="22"/>
                <w:szCs w:val="22"/>
                <w:lang w:eastAsia="zh-TW"/>
              </w:rPr>
              <w:lastRenderedPageBreak/>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209065" w14:textId="77777777" w:rsidR="003D1373" w:rsidRPr="009E0E13" w:rsidRDefault="003D1373" w:rsidP="003D1373">
            <w:pPr>
              <w:rPr>
                <w:sz w:val="22"/>
                <w:szCs w:val="22"/>
                <w:lang w:eastAsia="zh-TW"/>
              </w:rPr>
            </w:pPr>
            <w:r w:rsidRPr="009E0E13">
              <w:rPr>
                <w:sz w:val="22"/>
                <w:szCs w:val="22"/>
                <w:lang w:eastAsia="zh-TW"/>
              </w:rPr>
              <w:t>18200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7504617" w14:textId="493F19B2" w:rsidR="003D1373" w:rsidRPr="009E0E13" w:rsidRDefault="003D1373" w:rsidP="003D1373">
            <w:pPr>
              <w:rPr>
                <w:bCs/>
                <w:sz w:val="22"/>
                <w:szCs w:val="22"/>
                <w:lang w:eastAsia="zh-TW"/>
              </w:rPr>
            </w:pPr>
            <w:r>
              <w:rPr>
                <w:color w:val="000000"/>
                <w:sz w:val="22"/>
                <w:szCs w:val="22"/>
              </w:rPr>
              <w:t>Change of Dividend Payment Date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D9D9A33" w14:textId="14C9AAD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更改股息支付日期</w:t>
            </w:r>
          </w:p>
        </w:tc>
      </w:tr>
      <w:tr w:rsidR="003D1373" w:rsidRPr="00D436C9" w14:paraId="2FE0554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EFE08D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2A527FE" w14:textId="77777777" w:rsidR="003D1373" w:rsidRPr="009E0E13" w:rsidRDefault="003D1373" w:rsidP="003D1373">
            <w:pPr>
              <w:rPr>
                <w:sz w:val="22"/>
                <w:szCs w:val="22"/>
                <w:lang w:eastAsia="zh-TW"/>
              </w:rPr>
            </w:pPr>
            <w:r w:rsidRPr="009E0E13">
              <w:rPr>
                <w:sz w:val="22"/>
                <w:szCs w:val="22"/>
                <w:lang w:eastAsia="zh-TW"/>
              </w:rPr>
              <w:t>18220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4FC34F4" w14:textId="17ACBB07" w:rsidR="003D1373" w:rsidRPr="009E0E13" w:rsidRDefault="003D1373" w:rsidP="003D1373">
            <w:pPr>
              <w:rPr>
                <w:bCs/>
                <w:sz w:val="22"/>
                <w:szCs w:val="22"/>
                <w:lang w:eastAsia="zh-TW"/>
              </w:rPr>
            </w:pPr>
            <w:r>
              <w:rPr>
                <w:color w:val="000000"/>
                <w:sz w:val="22"/>
                <w:szCs w:val="22"/>
              </w:rPr>
              <w:t>Closure of Books or Change of Book Closure Period</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A88743F" w14:textId="588FADB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暫停辦理過戶登記手續或更改暫停辦理過戶日期</w:t>
            </w:r>
          </w:p>
        </w:tc>
      </w:tr>
      <w:tr w:rsidR="003D1373" w:rsidRPr="00D436C9" w14:paraId="560E330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C33533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0C2C16" w14:textId="77777777" w:rsidR="003D1373" w:rsidRPr="009E0E13" w:rsidRDefault="003D1373" w:rsidP="003D1373">
            <w:pPr>
              <w:rPr>
                <w:sz w:val="22"/>
                <w:szCs w:val="22"/>
                <w:lang w:eastAsia="zh-TW"/>
              </w:rPr>
            </w:pPr>
            <w:r w:rsidRPr="009E0E13">
              <w:rPr>
                <w:sz w:val="22"/>
                <w:szCs w:val="22"/>
                <w:lang w:eastAsia="zh-TW"/>
              </w:rPr>
              <w:t>18240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604304B" w14:textId="1B0946B0" w:rsidR="003D1373" w:rsidRPr="009E0E13" w:rsidRDefault="003D1373" w:rsidP="003D1373">
            <w:pPr>
              <w:rPr>
                <w:bCs/>
                <w:sz w:val="22"/>
                <w:szCs w:val="22"/>
                <w:lang w:eastAsia="zh-TW"/>
              </w:rPr>
            </w:pPr>
            <w:r>
              <w:rPr>
                <w:color w:val="000000"/>
                <w:sz w:val="22"/>
                <w:szCs w:val="22"/>
              </w:rPr>
              <w:t>Consideration Issue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9BD8117" w14:textId="4DE9A0A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代價發行</w:t>
            </w:r>
          </w:p>
        </w:tc>
      </w:tr>
      <w:tr w:rsidR="003D1373" w:rsidRPr="00D436C9" w14:paraId="2D0BECE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9C7C3E4"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FB2FECE" w14:textId="77777777" w:rsidR="003D1373" w:rsidRPr="009E0E13" w:rsidRDefault="003D1373" w:rsidP="003D1373">
            <w:pPr>
              <w:rPr>
                <w:sz w:val="22"/>
                <w:szCs w:val="22"/>
                <w:lang w:eastAsia="zh-TW"/>
              </w:rPr>
            </w:pPr>
            <w:r w:rsidRPr="009E0E13">
              <w:rPr>
                <w:sz w:val="22"/>
                <w:szCs w:val="22"/>
                <w:lang w:eastAsia="zh-TW"/>
              </w:rPr>
              <w:t>18260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0E62424" w14:textId="16C53B41" w:rsidR="003D1373" w:rsidRPr="009E0E13" w:rsidRDefault="003D1373" w:rsidP="003D1373">
            <w:pPr>
              <w:rPr>
                <w:bCs/>
                <w:sz w:val="22"/>
                <w:szCs w:val="22"/>
                <w:lang w:eastAsia="zh-TW"/>
              </w:rPr>
            </w:pPr>
            <w:r>
              <w:rPr>
                <w:color w:val="000000"/>
                <w:sz w:val="22"/>
                <w:szCs w:val="22"/>
              </w:rPr>
              <w:t>Conversion of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80543EE" w14:textId="277EE78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轉換證券</w:t>
            </w:r>
          </w:p>
        </w:tc>
      </w:tr>
      <w:tr w:rsidR="003D1373" w:rsidRPr="00D436C9" w14:paraId="5797F24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D8C6C41"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F21C9A3" w14:textId="77777777" w:rsidR="003D1373" w:rsidRPr="009E0E13" w:rsidRDefault="003D1373" w:rsidP="003D1373">
            <w:pPr>
              <w:rPr>
                <w:sz w:val="22"/>
                <w:szCs w:val="22"/>
                <w:lang w:eastAsia="zh-TW"/>
              </w:rPr>
            </w:pPr>
            <w:r w:rsidRPr="009E0E13">
              <w:rPr>
                <w:sz w:val="22"/>
                <w:szCs w:val="22"/>
                <w:lang w:eastAsia="zh-TW"/>
              </w:rPr>
              <w:t>18280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E414BC1" w14:textId="4A843739" w:rsidR="003D1373" w:rsidRPr="009E0E13" w:rsidRDefault="003D1373" w:rsidP="003D1373">
            <w:pPr>
              <w:rPr>
                <w:bCs/>
                <w:sz w:val="22"/>
                <w:szCs w:val="22"/>
                <w:lang w:eastAsia="zh-TW"/>
              </w:rPr>
            </w:pPr>
            <w:r>
              <w:rPr>
                <w:color w:val="000000"/>
                <w:sz w:val="22"/>
                <w:szCs w:val="22"/>
              </w:rPr>
              <w:t>Intention to Sell Shares of Untraceable Member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A040747" w14:textId="4D476D1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出售未能聯絡到的股東股份的意向</w:t>
            </w:r>
          </w:p>
        </w:tc>
      </w:tr>
      <w:tr w:rsidR="003D1373" w:rsidRPr="00D436C9" w14:paraId="42CB72C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B37670F"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79AAA8" w14:textId="77777777" w:rsidR="003D1373" w:rsidRPr="009E0E13" w:rsidRDefault="003D1373" w:rsidP="003D1373">
            <w:pPr>
              <w:rPr>
                <w:sz w:val="22"/>
                <w:szCs w:val="22"/>
                <w:lang w:eastAsia="zh-TW"/>
              </w:rPr>
            </w:pPr>
            <w:r w:rsidRPr="009E0E13">
              <w:rPr>
                <w:sz w:val="22"/>
                <w:szCs w:val="22"/>
                <w:lang w:eastAsia="zh-TW"/>
              </w:rPr>
              <w:t>18300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1949A6A" w14:textId="31A5CC02" w:rsidR="003D1373" w:rsidRPr="009E0E13" w:rsidRDefault="003D1373" w:rsidP="003D1373">
            <w:pPr>
              <w:rPr>
                <w:bCs/>
                <w:sz w:val="22"/>
                <w:szCs w:val="22"/>
                <w:lang w:eastAsia="zh-TW"/>
              </w:rPr>
            </w:pPr>
            <w:r>
              <w:rPr>
                <w:color w:val="000000"/>
                <w:sz w:val="22"/>
                <w:szCs w:val="22"/>
              </w:rPr>
              <w:t>Issue of Convertible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CF4B4DE" w14:textId="40902E0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發行可轉換證券</w:t>
            </w:r>
          </w:p>
        </w:tc>
      </w:tr>
      <w:tr w:rsidR="003D1373" w:rsidRPr="00D436C9" w14:paraId="31AAAC6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1FE223E"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D746CFA" w14:textId="77777777" w:rsidR="003D1373" w:rsidRPr="009E0E13" w:rsidRDefault="003D1373" w:rsidP="003D1373">
            <w:pPr>
              <w:rPr>
                <w:sz w:val="22"/>
                <w:szCs w:val="22"/>
                <w:lang w:eastAsia="zh-TW"/>
              </w:rPr>
            </w:pPr>
            <w:r w:rsidRPr="009E0E13">
              <w:rPr>
                <w:sz w:val="22"/>
                <w:szCs w:val="22"/>
                <w:lang w:eastAsia="zh-TW"/>
              </w:rPr>
              <w:t>18320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685A576" w14:textId="7642E9C8" w:rsidR="003D1373" w:rsidRPr="009E0E13" w:rsidRDefault="003D1373" w:rsidP="003D1373">
            <w:pPr>
              <w:rPr>
                <w:bCs/>
                <w:sz w:val="22"/>
                <w:szCs w:val="22"/>
                <w:lang w:eastAsia="zh-TW"/>
              </w:rPr>
            </w:pPr>
            <w:r>
              <w:rPr>
                <w:color w:val="000000"/>
                <w:sz w:val="22"/>
                <w:szCs w:val="22"/>
              </w:rPr>
              <w:t>Issue of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0297642" w14:textId="000F87A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發行債務證券</w:t>
            </w:r>
          </w:p>
        </w:tc>
      </w:tr>
      <w:tr w:rsidR="003D1373" w:rsidRPr="00D436C9" w14:paraId="789E479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BA3B603"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8A9ACF" w14:textId="77777777" w:rsidR="003D1373" w:rsidRPr="009E0E13" w:rsidRDefault="003D1373" w:rsidP="003D1373">
            <w:pPr>
              <w:rPr>
                <w:sz w:val="22"/>
                <w:szCs w:val="22"/>
                <w:lang w:eastAsia="zh-TW"/>
              </w:rPr>
            </w:pPr>
            <w:r w:rsidRPr="009E0E13">
              <w:rPr>
                <w:sz w:val="22"/>
                <w:szCs w:val="22"/>
                <w:lang w:eastAsia="zh-TW"/>
              </w:rPr>
              <w:t>18340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A61CBA5" w14:textId="6ED4F8F2" w:rsidR="003D1373" w:rsidRPr="009E0E13" w:rsidRDefault="003D1373" w:rsidP="003D1373">
            <w:pPr>
              <w:rPr>
                <w:bCs/>
                <w:sz w:val="22"/>
                <w:szCs w:val="22"/>
                <w:lang w:eastAsia="zh-TW"/>
              </w:rPr>
            </w:pPr>
            <w:r>
              <w:rPr>
                <w:color w:val="000000"/>
                <w:sz w:val="22"/>
                <w:szCs w:val="22"/>
              </w:rPr>
              <w:t>Issue of Preference Shares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4CE479F" w14:textId="7B5F5AD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發行優先股</w:t>
            </w:r>
          </w:p>
        </w:tc>
      </w:tr>
      <w:tr w:rsidR="003D1373" w:rsidRPr="00D436C9" w14:paraId="745630A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B2D923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E4E6B4B" w14:textId="77777777" w:rsidR="003D1373" w:rsidRPr="009E0E13" w:rsidRDefault="003D1373" w:rsidP="003D1373">
            <w:pPr>
              <w:rPr>
                <w:sz w:val="22"/>
                <w:szCs w:val="22"/>
                <w:lang w:eastAsia="zh-TW"/>
              </w:rPr>
            </w:pPr>
            <w:r w:rsidRPr="009E0E13">
              <w:rPr>
                <w:sz w:val="22"/>
                <w:szCs w:val="22"/>
                <w:lang w:eastAsia="zh-TW"/>
              </w:rPr>
              <w:t>18360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1770213" w14:textId="1A7BE692" w:rsidR="003D1373" w:rsidRPr="009E0E13" w:rsidRDefault="003D1373" w:rsidP="003D1373">
            <w:pPr>
              <w:rPr>
                <w:bCs/>
                <w:sz w:val="22"/>
                <w:szCs w:val="22"/>
                <w:lang w:eastAsia="zh-TW"/>
              </w:rPr>
            </w:pPr>
            <w:r>
              <w:rPr>
                <w:color w:val="000000"/>
                <w:sz w:val="22"/>
                <w:szCs w:val="22"/>
              </w:rPr>
              <w:t>Issue of Securities by Major Subsidiary</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D9766F9" w14:textId="1E49207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主要附屬公司發行證券</w:t>
            </w:r>
          </w:p>
        </w:tc>
      </w:tr>
      <w:tr w:rsidR="003D1373" w:rsidRPr="00D436C9" w14:paraId="196F3AE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9955A7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1BCABB2" w14:textId="77777777" w:rsidR="003D1373" w:rsidRPr="009E0E13" w:rsidRDefault="003D1373" w:rsidP="003D1373">
            <w:pPr>
              <w:rPr>
                <w:sz w:val="22"/>
                <w:szCs w:val="22"/>
                <w:lang w:eastAsia="zh-TW"/>
              </w:rPr>
            </w:pPr>
            <w:r w:rsidRPr="009E0E13">
              <w:rPr>
                <w:sz w:val="22"/>
                <w:szCs w:val="22"/>
                <w:lang w:eastAsia="zh-TW"/>
              </w:rPr>
              <w:t>18380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E13C068" w14:textId="7670571D" w:rsidR="003D1373" w:rsidRPr="009E0E13" w:rsidRDefault="003D1373" w:rsidP="003D1373">
            <w:pPr>
              <w:rPr>
                <w:bCs/>
                <w:sz w:val="22"/>
                <w:szCs w:val="22"/>
                <w:lang w:eastAsia="zh-TW"/>
              </w:rPr>
            </w:pPr>
            <w:r>
              <w:rPr>
                <w:color w:val="000000"/>
                <w:sz w:val="22"/>
                <w:szCs w:val="22"/>
              </w:rPr>
              <w:t>Issue of Shares under a General Mandate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6C9091B" w14:textId="4ECAEF7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根據一般性授權發行股份</w:t>
            </w:r>
          </w:p>
        </w:tc>
      </w:tr>
      <w:tr w:rsidR="003D1373" w:rsidRPr="00D436C9" w14:paraId="0E1B0F6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B33B7E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A23597B" w14:textId="77777777" w:rsidR="003D1373" w:rsidRPr="009E0E13" w:rsidRDefault="003D1373" w:rsidP="003D1373">
            <w:pPr>
              <w:rPr>
                <w:sz w:val="22"/>
                <w:szCs w:val="22"/>
                <w:lang w:eastAsia="zh-TW"/>
              </w:rPr>
            </w:pPr>
            <w:r w:rsidRPr="009E0E13">
              <w:rPr>
                <w:sz w:val="22"/>
                <w:szCs w:val="22"/>
                <w:lang w:eastAsia="zh-TW"/>
              </w:rPr>
              <w:t>18400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92CBCD7" w14:textId="067BA13F" w:rsidR="003D1373" w:rsidRPr="009E0E13" w:rsidRDefault="003D1373" w:rsidP="003D1373">
            <w:pPr>
              <w:rPr>
                <w:bCs/>
                <w:sz w:val="22"/>
                <w:szCs w:val="22"/>
                <w:lang w:eastAsia="zh-TW"/>
              </w:rPr>
            </w:pPr>
            <w:r>
              <w:rPr>
                <w:color w:val="000000"/>
                <w:sz w:val="22"/>
                <w:szCs w:val="22"/>
              </w:rPr>
              <w:t>Issue of Shares under a Specific Mandate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455794A" w14:textId="4FE59E8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根據特定授權發行股份</w:t>
            </w:r>
          </w:p>
        </w:tc>
      </w:tr>
      <w:tr w:rsidR="003D1373" w:rsidRPr="00D436C9" w14:paraId="0E6EA4A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F29F40D"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845B35" w14:textId="77777777" w:rsidR="003D1373" w:rsidRPr="009E0E13" w:rsidRDefault="003D1373" w:rsidP="003D1373">
            <w:pPr>
              <w:rPr>
                <w:sz w:val="22"/>
                <w:szCs w:val="22"/>
                <w:lang w:eastAsia="zh-TW"/>
              </w:rPr>
            </w:pPr>
            <w:r w:rsidRPr="009E0E13">
              <w:rPr>
                <w:sz w:val="22"/>
                <w:szCs w:val="22"/>
                <w:lang w:eastAsia="zh-TW"/>
              </w:rPr>
              <w:t>18420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BABDAD8" w14:textId="36FF035F" w:rsidR="003D1373" w:rsidRPr="009E0E13" w:rsidRDefault="003D1373" w:rsidP="003D1373">
            <w:pPr>
              <w:rPr>
                <w:bCs/>
                <w:sz w:val="22"/>
                <w:szCs w:val="22"/>
                <w:lang w:eastAsia="zh-TW"/>
              </w:rPr>
            </w:pPr>
            <w:r>
              <w:rPr>
                <w:color w:val="000000"/>
                <w:sz w:val="22"/>
                <w:szCs w:val="22"/>
              </w:rPr>
              <w:t>Issue of Warrants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AF75B19" w14:textId="7031300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發行權證</w:t>
            </w:r>
          </w:p>
        </w:tc>
      </w:tr>
      <w:tr w:rsidR="003D1373" w:rsidRPr="00D436C9" w14:paraId="19F33AA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5AE601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DA96DFB" w14:textId="77777777" w:rsidR="003D1373" w:rsidRPr="009E0E13" w:rsidRDefault="003D1373" w:rsidP="003D1373">
            <w:pPr>
              <w:rPr>
                <w:sz w:val="22"/>
                <w:szCs w:val="22"/>
                <w:lang w:eastAsia="zh-TW"/>
              </w:rPr>
            </w:pPr>
            <w:r w:rsidRPr="009E0E13">
              <w:rPr>
                <w:sz w:val="22"/>
                <w:szCs w:val="22"/>
                <w:lang w:eastAsia="zh-TW"/>
              </w:rPr>
              <w:t>18440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7ED1A49" w14:textId="2A0D22B7" w:rsidR="003D1373" w:rsidRPr="009E0E13" w:rsidRDefault="003D1373" w:rsidP="003D1373">
            <w:pPr>
              <w:rPr>
                <w:bCs/>
                <w:sz w:val="22"/>
                <w:szCs w:val="22"/>
                <w:lang w:eastAsia="zh-TW"/>
              </w:rPr>
            </w:pPr>
            <w:r>
              <w:rPr>
                <w:color w:val="000000"/>
                <w:sz w:val="22"/>
                <w:szCs w:val="22"/>
              </w:rPr>
              <w:t>Movements in Issued Share Capital</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E165622" w14:textId="54F97EC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已發行股本變動</w:t>
            </w:r>
          </w:p>
        </w:tc>
      </w:tr>
      <w:tr w:rsidR="003D1373" w:rsidRPr="00D436C9" w14:paraId="451E254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31F075E"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86A7909" w14:textId="77777777" w:rsidR="003D1373" w:rsidRPr="009E0E13" w:rsidRDefault="003D1373" w:rsidP="003D1373">
            <w:pPr>
              <w:rPr>
                <w:sz w:val="22"/>
                <w:szCs w:val="22"/>
                <w:lang w:eastAsia="zh-TW"/>
              </w:rPr>
            </w:pPr>
            <w:r w:rsidRPr="009E0E13">
              <w:rPr>
                <w:sz w:val="22"/>
                <w:szCs w:val="22"/>
                <w:lang w:eastAsia="zh-TW"/>
              </w:rPr>
              <w:t>18460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7B250F2" w14:textId="02807567" w:rsidR="003D1373" w:rsidRPr="009E0E13" w:rsidRDefault="003D1373" w:rsidP="003D1373">
            <w:pPr>
              <w:rPr>
                <w:bCs/>
                <w:sz w:val="22"/>
                <w:szCs w:val="22"/>
                <w:lang w:eastAsia="zh-TW"/>
              </w:rPr>
            </w:pPr>
            <w:r>
              <w:rPr>
                <w:color w:val="000000"/>
                <w:sz w:val="22"/>
                <w:szCs w:val="22"/>
              </w:rPr>
              <w:t>Open Offer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ED8255C" w14:textId="1524A83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公開招股</w:t>
            </w:r>
          </w:p>
        </w:tc>
      </w:tr>
      <w:tr w:rsidR="003D1373" w:rsidRPr="00D436C9" w14:paraId="798EED8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088A2CE"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4DA9168" w14:textId="77777777" w:rsidR="003D1373" w:rsidRPr="009E0E13" w:rsidRDefault="003D1373" w:rsidP="003D1373">
            <w:pPr>
              <w:rPr>
                <w:sz w:val="22"/>
                <w:szCs w:val="22"/>
                <w:lang w:eastAsia="zh-TW"/>
              </w:rPr>
            </w:pPr>
            <w:r w:rsidRPr="009E0E13">
              <w:rPr>
                <w:sz w:val="22"/>
                <w:szCs w:val="22"/>
                <w:lang w:eastAsia="zh-TW"/>
              </w:rPr>
              <w:t>18480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008EAB8" w14:textId="3A57125E" w:rsidR="003D1373" w:rsidRPr="009E0E13" w:rsidRDefault="003D1373" w:rsidP="003D1373">
            <w:pPr>
              <w:rPr>
                <w:bCs/>
                <w:sz w:val="22"/>
                <w:szCs w:val="22"/>
                <w:lang w:eastAsia="zh-TW"/>
              </w:rPr>
            </w:pPr>
            <w:r>
              <w:rPr>
                <w:color w:val="000000"/>
                <w:sz w:val="22"/>
                <w:szCs w:val="22"/>
              </w:rPr>
              <w:t>Placing</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1216792" w14:textId="3968615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配售</w:t>
            </w:r>
          </w:p>
        </w:tc>
      </w:tr>
      <w:tr w:rsidR="003D1373" w:rsidRPr="00D436C9" w14:paraId="246B61C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B3B5BA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F38654C" w14:textId="77777777" w:rsidR="003D1373" w:rsidRPr="009E0E13" w:rsidRDefault="003D1373" w:rsidP="003D1373">
            <w:pPr>
              <w:rPr>
                <w:sz w:val="22"/>
                <w:szCs w:val="22"/>
                <w:lang w:eastAsia="zh-TW"/>
              </w:rPr>
            </w:pPr>
            <w:r w:rsidRPr="009E0E13">
              <w:rPr>
                <w:sz w:val="22"/>
                <w:szCs w:val="22"/>
                <w:lang w:eastAsia="zh-TW"/>
              </w:rPr>
              <w:t>18500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192D4AD" w14:textId="746AFB21" w:rsidR="003D1373" w:rsidRPr="009E0E13" w:rsidRDefault="003D1373" w:rsidP="003D1373">
            <w:pPr>
              <w:rPr>
                <w:bCs/>
                <w:sz w:val="22"/>
                <w:szCs w:val="22"/>
                <w:lang w:eastAsia="zh-TW"/>
              </w:rPr>
            </w:pPr>
            <w:r>
              <w:rPr>
                <w:color w:val="000000"/>
                <w:sz w:val="22"/>
                <w:szCs w:val="22"/>
              </w:rPr>
              <w:t>Rights Issue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8F5AFF1" w14:textId="4731077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供股</w:t>
            </w:r>
          </w:p>
        </w:tc>
      </w:tr>
      <w:tr w:rsidR="003D1373" w:rsidRPr="00D436C9" w14:paraId="3A02DC4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692F618"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F7D8A7" w14:textId="77777777" w:rsidR="003D1373" w:rsidRPr="009E0E13" w:rsidRDefault="003D1373" w:rsidP="003D1373">
            <w:pPr>
              <w:rPr>
                <w:sz w:val="22"/>
                <w:szCs w:val="22"/>
                <w:lang w:eastAsia="zh-TW"/>
              </w:rPr>
            </w:pPr>
            <w:r w:rsidRPr="009E0E13">
              <w:rPr>
                <w:sz w:val="22"/>
                <w:szCs w:val="22"/>
                <w:lang w:eastAsia="zh-TW"/>
              </w:rPr>
              <w:t>18520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53F41A7" w14:textId="3EF932D5" w:rsidR="003D1373" w:rsidRPr="009E0E13" w:rsidRDefault="003D1373" w:rsidP="003D1373">
            <w:pPr>
              <w:rPr>
                <w:bCs/>
                <w:sz w:val="22"/>
                <w:szCs w:val="22"/>
                <w:lang w:eastAsia="zh-TW"/>
              </w:rPr>
            </w:pPr>
            <w:r>
              <w:rPr>
                <w:color w:val="000000"/>
                <w:sz w:val="22"/>
                <w:szCs w:val="22"/>
              </w:rPr>
              <w:t>Share Option Scheme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6C68C57" w14:textId="791FE8D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股份期權計劃</w:t>
            </w:r>
          </w:p>
        </w:tc>
      </w:tr>
      <w:tr w:rsidR="003D1373" w:rsidRPr="00D436C9" w14:paraId="09C5888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AC9F84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474749" w14:textId="77777777" w:rsidR="003D1373" w:rsidRPr="009E0E13" w:rsidRDefault="003D1373" w:rsidP="003D1373">
            <w:pPr>
              <w:rPr>
                <w:sz w:val="22"/>
                <w:szCs w:val="22"/>
                <w:lang w:eastAsia="zh-TW"/>
              </w:rPr>
            </w:pPr>
            <w:r w:rsidRPr="009E0E13">
              <w:rPr>
                <w:sz w:val="22"/>
                <w:szCs w:val="22"/>
                <w:lang w:eastAsia="zh-TW"/>
              </w:rPr>
              <w:t>18540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686A6E5" w14:textId="5834B402" w:rsidR="003D1373" w:rsidRPr="009E0E13" w:rsidRDefault="003D1373" w:rsidP="003D1373">
            <w:pPr>
              <w:rPr>
                <w:bCs/>
                <w:sz w:val="22"/>
                <w:szCs w:val="22"/>
                <w:lang w:eastAsia="zh-TW"/>
              </w:rPr>
            </w:pPr>
            <w:r>
              <w:rPr>
                <w:color w:val="000000"/>
                <w:sz w:val="22"/>
                <w:szCs w:val="22"/>
              </w:rPr>
              <w:t>Trading Arrangements (other than Change in Board Lot Size)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6BD5DD4" w14:textId="78EA8F3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交易安排（更改每手買賣單位除外）</w:t>
            </w:r>
          </w:p>
        </w:tc>
      </w:tr>
      <w:tr w:rsidR="003D1373" w:rsidRPr="00D436C9" w14:paraId="4FAC4BD9"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7A1355D7"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52D11F27"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3BA4F35C" w14:textId="77777777" w:rsidR="003D1373" w:rsidRPr="009E0E13" w:rsidRDefault="003D1373" w:rsidP="003D1373">
            <w:pPr>
              <w:rPr>
                <w:bCs/>
                <w:sz w:val="22"/>
                <w:szCs w:val="22"/>
                <w:lang w:eastAsia="zh-TW"/>
              </w:rPr>
            </w:pPr>
            <w:r w:rsidRPr="009E0E13">
              <w:rPr>
                <w:bCs/>
                <w:sz w:val="22"/>
                <w:szCs w:val="22"/>
                <w:lang w:eastAsia="zh-TW"/>
              </w:rPr>
              <w:t>Miscellaneous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4218E23E"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雜項</w:t>
            </w:r>
          </w:p>
        </w:tc>
      </w:tr>
      <w:tr w:rsidR="003D1373" w:rsidRPr="00D436C9" w14:paraId="05BB084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FE6B02E"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001A136" w14:textId="77777777" w:rsidR="003D1373" w:rsidRPr="009E0E13" w:rsidRDefault="003D1373" w:rsidP="003D1373">
            <w:pPr>
              <w:rPr>
                <w:sz w:val="22"/>
                <w:szCs w:val="22"/>
                <w:lang w:eastAsia="zh-TW"/>
              </w:rPr>
            </w:pPr>
            <w:r w:rsidRPr="009E0E13">
              <w:rPr>
                <w:sz w:val="22"/>
                <w:szCs w:val="22"/>
                <w:lang w:eastAsia="zh-TW"/>
              </w:rPr>
              <w:t>19100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9927FEB" w14:textId="5984E654" w:rsidR="003D1373" w:rsidRPr="009E0E13" w:rsidRDefault="003D1373" w:rsidP="003D1373">
            <w:pPr>
              <w:rPr>
                <w:bCs/>
                <w:sz w:val="22"/>
                <w:szCs w:val="22"/>
                <w:lang w:eastAsia="zh-TW"/>
              </w:rPr>
            </w:pPr>
            <w:r>
              <w:rPr>
                <w:color w:val="000000"/>
                <w:sz w:val="22"/>
                <w:szCs w:val="22"/>
              </w:rPr>
              <w:t>Breach of Loan Agreement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442120B" w14:textId="5A850AF1"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違反借貸協議</w:t>
            </w:r>
          </w:p>
        </w:tc>
      </w:tr>
      <w:tr w:rsidR="003D1373" w:rsidRPr="00D436C9" w14:paraId="1BCDBB3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338CB21"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4D59431" w14:textId="77777777" w:rsidR="003D1373" w:rsidRPr="009E0E13" w:rsidRDefault="003D1373" w:rsidP="003D1373">
            <w:pPr>
              <w:rPr>
                <w:sz w:val="22"/>
                <w:szCs w:val="22"/>
                <w:lang w:eastAsia="zh-TW"/>
              </w:rPr>
            </w:pPr>
            <w:r w:rsidRPr="009E0E13">
              <w:rPr>
                <w:sz w:val="22"/>
                <w:szCs w:val="22"/>
                <w:lang w:eastAsia="zh-TW"/>
              </w:rPr>
              <w:t>19150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0A30885" w14:textId="3D01A501" w:rsidR="003D1373" w:rsidRPr="009E0E13" w:rsidRDefault="003D1373" w:rsidP="003D1373">
            <w:pPr>
              <w:rPr>
                <w:bCs/>
                <w:sz w:val="22"/>
                <w:szCs w:val="22"/>
                <w:lang w:eastAsia="zh-TW"/>
              </w:rPr>
            </w:pPr>
            <w:r>
              <w:rPr>
                <w:color w:val="000000"/>
                <w:sz w:val="22"/>
                <w:szCs w:val="22"/>
              </w:rPr>
              <w:t>Clarification of News or Reports - Qualified</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98AC5A9" w14:textId="03D1616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澄清新聞報道或報告</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附帶意見</w:t>
            </w:r>
          </w:p>
        </w:tc>
      </w:tr>
      <w:tr w:rsidR="003D1373" w:rsidRPr="00D436C9" w14:paraId="6B56AE4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E94DAA4"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94AA5B" w14:textId="77777777" w:rsidR="003D1373" w:rsidRPr="009E0E13" w:rsidRDefault="003D1373" w:rsidP="003D1373">
            <w:pPr>
              <w:rPr>
                <w:sz w:val="22"/>
                <w:szCs w:val="22"/>
                <w:lang w:eastAsia="zh-TW"/>
              </w:rPr>
            </w:pPr>
            <w:r w:rsidRPr="009E0E13">
              <w:rPr>
                <w:sz w:val="22"/>
                <w:szCs w:val="22"/>
                <w:lang w:eastAsia="zh-TW"/>
              </w:rPr>
              <w:t>19200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5584AAA" w14:textId="12919764" w:rsidR="003D1373" w:rsidRPr="009E0E13" w:rsidRDefault="003D1373" w:rsidP="003D1373">
            <w:pPr>
              <w:rPr>
                <w:bCs/>
                <w:sz w:val="22"/>
                <w:szCs w:val="22"/>
                <w:lang w:eastAsia="zh-TW"/>
              </w:rPr>
            </w:pPr>
            <w:r>
              <w:rPr>
                <w:color w:val="000000"/>
                <w:sz w:val="22"/>
                <w:szCs w:val="22"/>
              </w:rPr>
              <w:t>Clarification of News or Reports - Standard or Super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7351AED" w14:textId="0143F04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澄清新聞報道或報告</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標準內容或超級內容</w:t>
            </w:r>
          </w:p>
        </w:tc>
      </w:tr>
      <w:tr w:rsidR="003D1373" w:rsidRPr="00D436C9" w14:paraId="38C6174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76955E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F12477B" w14:textId="77777777" w:rsidR="003D1373" w:rsidRPr="009E0E13" w:rsidRDefault="003D1373" w:rsidP="003D1373">
            <w:pPr>
              <w:rPr>
                <w:sz w:val="22"/>
                <w:szCs w:val="22"/>
                <w:lang w:eastAsia="zh-TW"/>
              </w:rPr>
            </w:pPr>
            <w:r w:rsidRPr="009E0E13">
              <w:rPr>
                <w:sz w:val="22"/>
                <w:szCs w:val="22"/>
                <w:lang w:eastAsia="zh-TW"/>
              </w:rPr>
              <w:t>19250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B4D0032" w14:textId="11CEF757" w:rsidR="003D1373" w:rsidRPr="009E0E13" w:rsidRDefault="003D1373" w:rsidP="003D1373">
            <w:pPr>
              <w:rPr>
                <w:bCs/>
                <w:sz w:val="22"/>
                <w:szCs w:val="22"/>
                <w:lang w:eastAsia="zh-TW"/>
              </w:rPr>
            </w:pPr>
            <w:r>
              <w:rPr>
                <w:color w:val="000000"/>
                <w:sz w:val="22"/>
                <w:szCs w:val="22"/>
              </w:rPr>
              <w:t>Delay in Dispatch of Circular or other Document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40D2EB7" w14:textId="4BF37ED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延遲發送通函或其他文件</w:t>
            </w:r>
          </w:p>
        </w:tc>
      </w:tr>
      <w:tr w:rsidR="003D1373" w:rsidRPr="00D436C9" w14:paraId="7A1DC99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27878FB"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C5FBC5" w14:textId="77777777" w:rsidR="003D1373" w:rsidRPr="009E0E13" w:rsidRDefault="003D1373" w:rsidP="003D1373">
            <w:pPr>
              <w:rPr>
                <w:sz w:val="22"/>
                <w:szCs w:val="22"/>
                <w:lang w:eastAsia="zh-TW"/>
              </w:rPr>
            </w:pPr>
            <w:r w:rsidRPr="009E0E13">
              <w:rPr>
                <w:sz w:val="22"/>
                <w:szCs w:val="22"/>
                <w:lang w:eastAsia="zh-TW"/>
              </w:rPr>
              <w:t>19300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0586C18" w14:textId="5756B398" w:rsidR="003D1373" w:rsidRPr="009E0E13" w:rsidRDefault="003D1373" w:rsidP="003D1373">
            <w:pPr>
              <w:rPr>
                <w:bCs/>
                <w:sz w:val="22"/>
                <w:szCs w:val="22"/>
                <w:lang w:eastAsia="zh-TW"/>
              </w:rPr>
            </w:pPr>
            <w:r>
              <w:rPr>
                <w:color w:val="000000"/>
                <w:sz w:val="22"/>
                <w:szCs w:val="22"/>
              </w:rPr>
              <w:t>Loan Agreement with Specific Performance Covenant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B3778AF" w14:textId="3434C581"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附有特定履行契諾的借貸協議</w:t>
            </w:r>
          </w:p>
        </w:tc>
      </w:tr>
      <w:tr w:rsidR="003D1373" w:rsidRPr="00D436C9" w14:paraId="39B7857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3CC0870" w14:textId="77777777" w:rsidR="003D1373" w:rsidRPr="009E0E13" w:rsidRDefault="003D1373" w:rsidP="003D1373">
            <w:pPr>
              <w:rPr>
                <w:bCs/>
                <w:sz w:val="22"/>
                <w:szCs w:val="22"/>
                <w:lang w:eastAsia="zh-TW"/>
              </w:rPr>
            </w:pPr>
            <w:r>
              <w:rPr>
                <w:rFonts w:hint="eastAsia"/>
                <w:bCs/>
                <w:sz w:val="22"/>
                <w:szCs w:val="22"/>
                <w:lang w:eastAsia="zh-TW"/>
              </w:rPr>
              <w:lastRenderedPageBreak/>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6C9551" w14:textId="77777777" w:rsidR="003D1373" w:rsidRPr="009E0E13" w:rsidRDefault="003D1373" w:rsidP="003D1373">
            <w:pPr>
              <w:rPr>
                <w:sz w:val="22"/>
                <w:szCs w:val="22"/>
                <w:lang w:eastAsia="zh-TW"/>
              </w:rPr>
            </w:pPr>
            <w:r w:rsidRPr="009E0E13">
              <w:rPr>
                <w:sz w:val="22"/>
                <w:szCs w:val="22"/>
                <w:lang w:eastAsia="zh-TW"/>
              </w:rPr>
              <w:t>19350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1A91C17" w14:textId="6789C64B" w:rsidR="003D1373" w:rsidRPr="009E0E13" w:rsidRDefault="003D1373" w:rsidP="003D1373">
            <w:pPr>
              <w:rPr>
                <w:bCs/>
                <w:sz w:val="22"/>
                <w:szCs w:val="22"/>
                <w:lang w:eastAsia="zh-TW"/>
              </w:rPr>
            </w:pPr>
            <w:r>
              <w:rPr>
                <w:color w:val="000000"/>
                <w:sz w:val="22"/>
                <w:szCs w:val="22"/>
              </w:rPr>
              <w:t>Matters relating to Options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FA78C20" w14:textId="2B8922A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有關期權事宜</w:t>
            </w:r>
          </w:p>
        </w:tc>
      </w:tr>
      <w:tr w:rsidR="003D1373" w:rsidRPr="00D436C9" w14:paraId="42600E3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086DD0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0DAFA83" w14:textId="77777777" w:rsidR="003D1373" w:rsidRPr="009E0E13" w:rsidRDefault="003D1373" w:rsidP="003D1373">
            <w:pPr>
              <w:rPr>
                <w:sz w:val="22"/>
                <w:szCs w:val="22"/>
                <w:lang w:eastAsia="zh-TW"/>
              </w:rPr>
            </w:pPr>
            <w:r w:rsidRPr="009E0E13">
              <w:rPr>
                <w:sz w:val="22"/>
                <w:szCs w:val="22"/>
                <w:lang w:eastAsia="zh-TW"/>
              </w:rPr>
              <w:t>19400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BC955AC" w14:textId="47045B95" w:rsidR="003D1373" w:rsidRPr="009E0E13" w:rsidRDefault="003D1373" w:rsidP="003D1373">
            <w:pPr>
              <w:rPr>
                <w:bCs/>
                <w:sz w:val="22"/>
                <w:szCs w:val="22"/>
                <w:lang w:eastAsia="zh-TW"/>
              </w:rPr>
            </w:pPr>
            <w:r>
              <w:rPr>
                <w:color w:val="000000"/>
                <w:sz w:val="22"/>
                <w:szCs w:val="22"/>
              </w:rPr>
              <w:t>Matters relating to Collective Investment Schemes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5E87869" w14:textId="0D3A2BF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有關集體投資計劃事宜</w:t>
            </w:r>
          </w:p>
        </w:tc>
      </w:tr>
      <w:tr w:rsidR="003D1373" w:rsidRPr="00D436C9" w14:paraId="345B30D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A0E250D"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BB05218" w14:textId="77777777" w:rsidR="003D1373" w:rsidRPr="009E0E13" w:rsidRDefault="003D1373" w:rsidP="003D1373">
            <w:pPr>
              <w:rPr>
                <w:sz w:val="22"/>
                <w:szCs w:val="22"/>
                <w:lang w:eastAsia="zh-TW"/>
              </w:rPr>
            </w:pPr>
            <w:r w:rsidRPr="009E0E13">
              <w:rPr>
                <w:sz w:val="22"/>
                <w:szCs w:val="22"/>
                <w:lang w:eastAsia="zh-TW"/>
              </w:rPr>
              <w:t>19450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64A2BA1" w14:textId="44299E6A" w:rsidR="003D1373" w:rsidRPr="009E0E13" w:rsidRDefault="003D1373" w:rsidP="003D1373">
            <w:pPr>
              <w:rPr>
                <w:bCs/>
                <w:sz w:val="22"/>
                <w:szCs w:val="22"/>
                <w:lang w:eastAsia="zh-TW"/>
              </w:rPr>
            </w:pPr>
            <w:r>
              <w:rPr>
                <w:color w:val="000000"/>
                <w:sz w:val="22"/>
                <w:szCs w:val="22"/>
              </w:rPr>
              <w:t>Other (before 1 April 2014)</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67868D9" w14:textId="55C8E46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r>
              <w:rPr>
                <w:rFonts w:ascii="Arial" w:hAnsi="Arial" w:cs="Arial"/>
                <w:color w:val="000000"/>
                <w:sz w:val="22"/>
                <w:szCs w:val="22"/>
              </w:rPr>
              <w:t xml:space="preserve"> (2014</w:t>
            </w:r>
            <w:r>
              <w:rPr>
                <w:rFonts w:ascii="PMingLiU" w:hAnsi="PMingLiU" w:cs="Arial" w:hint="eastAsia"/>
                <w:color w:val="000000"/>
                <w:sz w:val="22"/>
                <w:szCs w:val="22"/>
              </w:rPr>
              <w:t>年</w:t>
            </w:r>
            <w:r>
              <w:rPr>
                <w:rFonts w:ascii="Arial" w:hAnsi="Arial" w:cs="Arial"/>
                <w:color w:val="000000"/>
                <w:sz w:val="22"/>
                <w:szCs w:val="22"/>
              </w:rPr>
              <w:t>4</w:t>
            </w:r>
            <w:r>
              <w:rPr>
                <w:rFonts w:ascii="PMingLiU" w:hAnsi="PMingLiU" w:cs="Arial" w:hint="eastAsia"/>
                <w:color w:val="000000"/>
                <w:sz w:val="22"/>
                <w:szCs w:val="22"/>
              </w:rPr>
              <w:t>月</w:t>
            </w:r>
            <w:r>
              <w:rPr>
                <w:rFonts w:ascii="Arial" w:hAnsi="Arial" w:cs="Arial"/>
                <w:color w:val="000000"/>
                <w:sz w:val="22"/>
                <w:szCs w:val="22"/>
              </w:rPr>
              <w:t>1</w:t>
            </w:r>
            <w:r>
              <w:rPr>
                <w:rFonts w:ascii="PMingLiU" w:hAnsi="PMingLiU" w:cs="Arial" w:hint="eastAsia"/>
                <w:color w:val="000000"/>
                <w:sz w:val="22"/>
                <w:szCs w:val="22"/>
              </w:rPr>
              <w:t>日前</w:t>
            </w:r>
            <w:r>
              <w:rPr>
                <w:rFonts w:ascii="Arial" w:hAnsi="Arial" w:cs="Arial"/>
                <w:color w:val="000000"/>
                <w:sz w:val="22"/>
                <w:szCs w:val="22"/>
              </w:rPr>
              <w:t>)</w:t>
            </w:r>
          </w:p>
        </w:tc>
      </w:tr>
      <w:tr w:rsidR="003D1373" w:rsidRPr="00D436C9" w14:paraId="31609D8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96E549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8AF270E" w14:textId="77777777" w:rsidR="003D1373" w:rsidRPr="009E0E13" w:rsidRDefault="003D1373" w:rsidP="003D1373">
            <w:pPr>
              <w:rPr>
                <w:sz w:val="22"/>
                <w:szCs w:val="22"/>
                <w:lang w:eastAsia="zh-TW"/>
              </w:rPr>
            </w:pPr>
            <w:r w:rsidRPr="009E0E13">
              <w:rPr>
                <w:sz w:val="22"/>
                <w:szCs w:val="22"/>
                <w:lang w:eastAsia="zh-TW"/>
              </w:rPr>
              <w:t>19500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279F889" w14:textId="717E1966" w:rsidR="003D1373" w:rsidRPr="009E0E13" w:rsidRDefault="003D1373" w:rsidP="003D1373">
            <w:pPr>
              <w:rPr>
                <w:bCs/>
                <w:sz w:val="22"/>
                <w:szCs w:val="22"/>
                <w:lang w:eastAsia="zh-TW"/>
              </w:rPr>
            </w:pPr>
            <w:r>
              <w:rPr>
                <w:color w:val="000000"/>
                <w:sz w:val="22"/>
                <w:szCs w:val="22"/>
              </w:rPr>
              <w:t>Overseas Regulatory Announcement (before 1 April 2014)</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C407F4D" w14:textId="02F4985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海外監管公告</w:t>
            </w:r>
            <w:r>
              <w:rPr>
                <w:rFonts w:ascii="Arial" w:hAnsi="Arial" w:cs="Arial"/>
                <w:color w:val="000000"/>
                <w:sz w:val="22"/>
                <w:szCs w:val="22"/>
                <w:lang w:eastAsia="zh-TW"/>
              </w:rPr>
              <w:t xml:space="preserve"> (2014</w:t>
            </w:r>
            <w:r>
              <w:rPr>
                <w:rFonts w:ascii="PMingLiU" w:hAnsi="PMingLiU" w:cs="Arial" w:hint="eastAsia"/>
                <w:color w:val="000000"/>
                <w:sz w:val="22"/>
                <w:szCs w:val="22"/>
                <w:lang w:eastAsia="zh-TW"/>
              </w:rPr>
              <w:t>年</w:t>
            </w:r>
            <w:r>
              <w:rPr>
                <w:rFonts w:ascii="Arial" w:hAnsi="Arial" w:cs="Arial"/>
                <w:color w:val="000000"/>
                <w:sz w:val="22"/>
                <w:szCs w:val="22"/>
                <w:lang w:eastAsia="zh-TW"/>
              </w:rPr>
              <w:t>4</w:t>
            </w:r>
            <w:r>
              <w:rPr>
                <w:rFonts w:ascii="PMingLiU" w:hAnsi="PMingLiU" w:cs="Arial" w:hint="eastAsia"/>
                <w:color w:val="000000"/>
                <w:sz w:val="22"/>
                <w:szCs w:val="22"/>
                <w:lang w:eastAsia="zh-TW"/>
              </w:rPr>
              <w:t>月</w:t>
            </w:r>
            <w:r>
              <w:rPr>
                <w:rFonts w:ascii="Arial" w:hAnsi="Arial" w:cs="Arial"/>
                <w:color w:val="000000"/>
                <w:sz w:val="22"/>
                <w:szCs w:val="22"/>
                <w:lang w:eastAsia="zh-TW"/>
              </w:rPr>
              <w:t>1</w:t>
            </w:r>
            <w:r>
              <w:rPr>
                <w:rFonts w:ascii="PMingLiU" w:hAnsi="PMingLiU" w:cs="Arial" w:hint="eastAsia"/>
                <w:color w:val="000000"/>
                <w:sz w:val="22"/>
                <w:szCs w:val="22"/>
                <w:lang w:eastAsia="zh-TW"/>
              </w:rPr>
              <w:t>日前</w:t>
            </w:r>
            <w:r>
              <w:rPr>
                <w:rFonts w:ascii="Arial" w:hAnsi="Arial" w:cs="Arial"/>
                <w:color w:val="000000"/>
                <w:sz w:val="22"/>
                <w:szCs w:val="22"/>
                <w:lang w:eastAsia="zh-TW"/>
              </w:rPr>
              <w:t>)</w:t>
            </w:r>
          </w:p>
        </w:tc>
      </w:tr>
      <w:tr w:rsidR="003D1373" w:rsidRPr="00D436C9" w14:paraId="1922B45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287A40C"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8AD4B10" w14:textId="77777777" w:rsidR="003D1373" w:rsidRPr="009E0E13" w:rsidRDefault="003D1373" w:rsidP="003D1373">
            <w:pPr>
              <w:rPr>
                <w:sz w:val="22"/>
                <w:szCs w:val="22"/>
                <w:lang w:eastAsia="zh-TW"/>
              </w:rPr>
            </w:pPr>
            <w:r w:rsidRPr="009E0E13">
              <w:rPr>
                <w:sz w:val="22"/>
                <w:szCs w:val="22"/>
                <w:lang w:eastAsia="zh-TW"/>
              </w:rPr>
              <w:t>19550</w:t>
            </w:r>
            <w:r>
              <w:rPr>
                <w:sz w:val="22"/>
                <w:szCs w:val="22"/>
                <w:vertAlign w:val="superscript"/>
                <w:lang w:eastAsia="zh-TW"/>
              </w:rPr>
              <w:t>2</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B254B19" w14:textId="7C85E9B8" w:rsidR="003D1373" w:rsidRPr="009E0E13" w:rsidRDefault="003D1373" w:rsidP="003D1373">
            <w:pPr>
              <w:rPr>
                <w:bCs/>
                <w:sz w:val="22"/>
                <w:szCs w:val="22"/>
                <w:lang w:eastAsia="zh-TW"/>
              </w:rPr>
            </w:pPr>
            <w:r>
              <w:rPr>
                <w:color w:val="000000"/>
                <w:sz w:val="22"/>
                <w:szCs w:val="22"/>
              </w:rPr>
              <w:t>Price-Sensitive Information (before 1 January 2013)</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0BEF750" w14:textId="3864320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股價敏感資料</w:t>
            </w:r>
            <w:r>
              <w:rPr>
                <w:rFonts w:ascii="Arial" w:hAnsi="Arial" w:cs="Arial"/>
                <w:color w:val="000000"/>
                <w:sz w:val="22"/>
                <w:szCs w:val="22"/>
                <w:lang w:eastAsia="zh-TW"/>
              </w:rPr>
              <w:t>(2013</w:t>
            </w:r>
            <w:r>
              <w:rPr>
                <w:rFonts w:ascii="PMingLiU" w:hAnsi="PMingLiU" w:cs="Arial" w:hint="eastAsia"/>
                <w:color w:val="000000"/>
                <w:sz w:val="22"/>
                <w:szCs w:val="22"/>
                <w:lang w:eastAsia="zh-TW"/>
              </w:rPr>
              <w:t>年</w:t>
            </w:r>
            <w:r>
              <w:rPr>
                <w:rFonts w:ascii="Arial" w:hAnsi="Arial" w:cs="Arial"/>
                <w:color w:val="000000"/>
                <w:sz w:val="22"/>
                <w:szCs w:val="22"/>
                <w:lang w:eastAsia="zh-TW"/>
              </w:rPr>
              <w:t>1</w:t>
            </w:r>
            <w:r>
              <w:rPr>
                <w:rFonts w:ascii="PMingLiU" w:hAnsi="PMingLiU" w:cs="Arial" w:hint="eastAsia"/>
                <w:color w:val="000000"/>
                <w:sz w:val="22"/>
                <w:szCs w:val="22"/>
                <w:lang w:eastAsia="zh-TW"/>
              </w:rPr>
              <w:t>月</w:t>
            </w:r>
            <w:r>
              <w:rPr>
                <w:rFonts w:ascii="Arial" w:hAnsi="Arial" w:cs="Arial"/>
                <w:color w:val="000000"/>
                <w:sz w:val="22"/>
                <w:szCs w:val="22"/>
                <w:lang w:eastAsia="zh-TW"/>
              </w:rPr>
              <w:t>1</w:t>
            </w:r>
            <w:r>
              <w:rPr>
                <w:rFonts w:ascii="PMingLiU" w:hAnsi="PMingLiU" w:cs="Arial" w:hint="eastAsia"/>
                <w:color w:val="000000"/>
                <w:sz w:val="22"/>
                <w:szCs w:val="22"/>
                <w:lang w:eastAsia="zh-TW"/>
              </w:rPr>
              <w:t>日前</w:t>
            </w:r>
            <w:r>
              <w:rPr>
                <w:rFonts w:ascii="Arial" w:hAnsi="Arial" w:cs="Arial"/>
                <w:color w:val="000000"/>
                <w:sz w:val="22"/>
                <w:szCs w:val="22"/>
                <w:lang w:eastAsia="zh-TW"/>
              </w:rPr>
              <w:t>)</w:t>
            </w:r>
          </w:p>
        </w:tc>
      </w:tr>
      <w:tr w:rsidR="003D1373" w:rsidRPr="00D436C9" w14:paraId="6F44E4D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36E6119"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8FEBF4" w14:textId="77777777" w:rsidR="003D1373" w:rsidRPr="009E0E13" w:rsidRDefault="003D1373" w:rsidP="003D1373">
            <w:pPr>
              <w:rPr>
                <w:sz w:val="22"/>
                <w:szCs w:val="22"/>
                <w:lang w:eastAsia="zh-TW"/>
              </w:rPr>
            </w:pPr>
            <w:r w:rsidRPr="009E0E13">
              <w:rPr>
                <w:sz w:val="22"/>
                <w:szCs w:val="22"/>
                <w:lang w:eastAsia="zh-TW"/>
              </w:rPr>
              <w:t>19600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85BAA62" w14:textId="76E11761" w:rsidR="003D1373" w:rsidRPr="009E0E13" w:rsidRDefault="003D1373" w:rsidP="003D1373">
            <w:pPr>
              <w:rPr>
                <w:bCs/>
                <w:sz w:val="22"/>
                <w:szCs w:val="22"/>
                <w:lang w:eastAsia="zh-TW"/>
              </w:rPr>
            </w:pPr>
            <w:r>
              <w:rPr>
                <w:color w:val="000000"/>
                <w:sz w:val="22"/>
                <w:szCs w:val="22"/>
              </w:rPr>
              <w:t>Unusual Price/Turnover Movements - Qualified</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FA45B06" w14:textId="2588715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不尋常價格</w:t>
            </w:r>
            <w:r>
              <w:rPr>
                <w:rFonts w:ascii="Arial" w:hAnsi="Arial" w:cs="Arial"/>
                <w:color w:val="000000"/>
                <w:sz w:val="22"/>
                <w:szCs w:val="22"/>
                <w:lang w:eastAsia="zh-TW"/>
              </w:rPr>
              <w:t>/</w:t>
            </w:r>
            <w:r>
              <w:rPr>
                <w:rFonts w:ascii="PMingLiU" w:hAnsi="PMingLiU" w:cs="Arial" w:hint="eastAsia"/>
                <w:color w:val="000000"/>
                <w:sz w:val="22"/>
                <w:szCs w:val="22"/>
                <w:lang w:eastAsia="zh-TW"/>
              </w:rPr>
              <w:t>成交量變動</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附帶意見</w:t>
            </w:r>
          </w:p>
        </w:tc>
      </w:tr>
      <w:tr w:rsidR="003D1373" w:rsidRPr="00D436C9" w14:paraId="3207A69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10B3EDB"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777270E" w14:textId="77777777" w:rsidR="003D1373" w:rsidRPr="009E0E13" w:rsidRDefault="003D1373" w:rsidP="003D1373">
            <w:pPr>
              <w:rPr>
                <w:sz w:val="22"/>
                <w:szCs w:val="22"/>
                <w:lang w:eastAsia="zh-TW"/>
              </w:rPr>
            </w:pPr>
            <w:r w:rsidRPr="009E0E13">
              <w:rPr>
                <w:sz w:val="22"/>
                <w:szCs w:val="22"/>
                <w:lang w:eastAsia="zh-TW"/>
              </w:rPr>
              <w:t>19650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1223992" w14:textId="7E70DFF5" w:rsidR="003D1373" w:rsidRPr="009E0E13" w:rsidRDefault="003D1373" w:rsidP="003D1373">
            <w:pPr>
              <w:rPr>
                <w:bCs/>
                <w:sz w:val="22"/>
                <w:szCs w:val="22"/>
                <w:lang w:eastAsia="zh-TW"/>
              </w:rPr>
            </w:pPr>
            <w:r>
              <w:rPr>
                <w:color w:val="000000"/>
                <w:sz w:val="22"/>
                <w:szCs w:val="22"/>
              </w:rPr>
              <w:t>Unusual Price/Turnover Movements - Standard or Super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9078F0C" w14:textId="0AB1678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不尋常價格</w:t>
            </w:r>
            <w:r>
              <w:rPr>
                <w:rFonts w:ascii="Arial" w:hAnsi="Arial" w:cs="Arial"/>
                <w:color w:val="000000"/>
                <w:sz w:val="22"/>
                <w:szCs w:val="22"/>
                <w:lang w:eastAsia="zh-TW"/>
              </w:rPr>
              <w:t>/</w:t>
            </w:r>
            <w:r>
              <w:rPr>
                <w:rFonts w:ascii="PMingLiU" w:hAnsi="PMingLiU" w:cs="Arial" w:hint="eastAsia"/>
                <w:color w:val="000000"/>
                <w:sz w:val="22"/>
                <w:szCs w:val="22"/>
                <w:lang w:eastAsia="zh-TW"/>
              </w:rPr>
              <w:t>成交量變動</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標準內容或超級內容</w:t>
            </w:r>
          </w:p>
        </w:tc>
      </w:tr>
      <w:tr w:rsidR="003D1373" w:rsidRPr="00D436C9" w14:paraId="0352B43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A8F9433"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354717" w14:textId="77777777" w:rsidR="003D1373" w:rsidRPr="009E0E13" w:rsidRDefault="003D1373" w:rsidP="003D1373">
            <w:pPr>
              <w:rPr>
                <w:sz w:val="22"/>
                <w:szCs w:val="22"/>
                <w:lang w:eastAsia="zh-TW"/>
              </w:rPr>
            </w:pPr>
            <w:r>
              <w:rPr>
                <w:rFonts w:hint="eastAsia"/>
                <w:sz w:val="22"/>
                <w:szCs w:val="22"/>
                <w:lang w:eastAsia="zh-TW"/>
              </w:rPr>
              <w:t>19700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3F4F9AD" w14:textId="52DDB023" w:rsidR="003D1373" w:rsidRPr="009E0E13" w:rsidRDefault="003D1373" w:rsidP="003D1373">
            <w:pPr>
              <w:rPr>
                <w:bCs/>
                <w:sz w:val="22"/>
                <w:szCs w:val="22"/>
                <w:lang w:eastAsia="zh-TW"/>
              </w:rPr>
            </w:pPr>
            <w:r>
              <w:rPr>
                <w:color w:val="000000"/>
                <w:sz w:val="22"/>
                <w:szCs w:val="22"/>
              </w:rPr>
              <w:t>Mining Activities Undertaken by Listed Issuers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81B1DCB" w14:textId="1DBAFF7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上市發行人所從事的礦業活動</w:t>
            </w:r>
          </w:p>
        </w:tc>
      </w:tr>
      <w:tr w:rsidR="003D1373" w:rsidRPr="00D436C9" w14:paraId="72845B3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6D84FB1"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375E524" w14:textId="77777777" w:rsidR="003D1373" w:rsidRDefault="003D1373" w:rsidP="003D1373">
            <w:pPr>
              <w:rPr>
                <w:sz w:val="22"/>
                <w:szCs w:val="22"/>
                <w:lang w:eastAsia="zh-TW"/>
              </w:rPr>
            </w:pPr>
            <w:r>
              <w:rPr>
                <w:rFonts w:hint="eastAsia"/>
                <w:sz w:val="22"/>
                <w:szCs w:val="22"/>
                <w:lang w:eastAsia="zh-TW"/>
              </w:rPr>
              <w:t>19750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CE44428" w14:textId="29E830E8" w:rsidR="003D1373" w:rsidRDefault="003D1373" w:rsidP="003D1373">
            <w:pPr>
              <w:rPr>
                <w:bCs/>
                <w:sz w:val="22"/>
                <w:szCs w:val="22"/>
                <w:lang w:eastAsia="zh-TW"/>
              </w:rPr>
            </w:pPr>
            <w:r>
              <w:rPr>
                <w:color w:val="000000"/>
                <w:sz w:val="22"/>
                <w:szCs w:val="22"/>
              </w:rPr>
              <w:t>Inside Information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C17A792" w14:textId="4BA90D98"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內幕消息</w:t>
            </w:r>
          </w:p>
        </w:tc>
      </w:tr>
      <w:tr w:rsidR="003D1373" w:rsidRPr="00D436C9" w14:paraId="53F4659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AAD0CC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BCFEB0F" w14:textId="77777777" w:rsidR="003D1373" w:rsidRDefault="003D1373" w:rsidP="003D1373">
            <w:pPr>
              <w:rPr>
                <w:sz w:val="22"/>
                <w:szCs w:val="22"/>
                <w:lang w:eastAsia="zh-TW"/>
              </w:rPr>
            </w:pPr>
            <w:r>
              <w:rPr>
                <w:rFonts w:hint="eastAsia"/>
                <w:sz w:val="22"/>
                <w:szCs w:val="22"/>
                <w:lang w:eastAsia="zh-TW"/>
              </w:rPr>
              <w:t>19760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2798434" w14:textId="2D31A0FB" w:rsidR="003D1373" w:rsidRDefault="003D1373" w:rsidP="003D1373">
            <w:pPr>
              <w:rPr>
                <w:bCs/>
                <w:sz w:val="22"/>
                <w:szCs w:val="22"/>
                <w:lang w:eastAsia="zh-TW"/>
              </w:rPr>
            </w:pPr>
            <w:r>
              <w:rPr>
                <w:color w:val="000000"/>
                <w:sz w:val="22"/>
                <w:szCs w:val="22"/>
              </w:rPr>
              <w:t>Other - Business Update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AD18BFD" w14:textId="63F988C9"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其他</w:t>
            </w:r>
            <w:r>
              <w:rPr>
                <w:rFonts w:ascii="Arial" w:hAnsi="Arial" w:cs="Arial"/>
                <w:color w:val="000000"/>
                <w:sz w:val="22"/>
                <w:szCs w:val="22"/>
                <w:lang w:eastAsia="zh-TW"/>
              </w:rPr>
              <w:t>-</w:t>
            </w:r>
            <w:r>
              <w:rPr>
                <w:rFonts w:ascii="PMingLiU" w:hAnsi="PMingLiU" w:cs="Arial" w:hint="eastAsia"/>
                <w:color w:val="000000"/>
                <w:sz w:val="22"/>
                <w:szCs w:val="22"/>
                <w:lang w:eastAsia="zh-TW"/>
              </w:rPr>
              <w:t>業務發展最新情況</w:t>
            </w:r>
          </w:p>
        </w:tc>
      </w:tr>
      <w:tr w:rsidR="003D1373" w:rsidRPr="00D436C9" w14:paraId="17C5281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1EA3549" w14:textId="77777777" w:rsidR="003D1373" w:rsidRPr="002C37B0"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10B0CC8" w14:textId="77777777" w:rsidR="003D1373" w:rsidRDefault="003D1373" w:rsidP="003D1373">
            <w:pPr>
              <w:rPr>
                <w:sz w:val="22"/>
                <w:szCs w:val="22"/>
                <w:lang w:eastAsia="zh-TW"/>
              </w:rPr>
            </w:pPr>
            <w:r>
              <w:rPr>
                <w:rFonts w:hint="eastAsia"/>
                <w:sz w:val="22"/>
                <w:szCs w:val="22"/>
                <w:lang w:eastAsia="zh-TW"/>
              </w:rPr>
              <w:t>19770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FF637A3" w14:textId="0C82F75D" w:rsidR="003D1373" w:rsidRDefault="003D1373" w:rsidP="003D1373">
            <w:pPr>
              <w:rPr>
                <w:bCs/>
                <w:sz w:val="22"/>
                <w:szCs w:val="22"/>
                <w:lang w:eastAsia="zh-TW"/>
              </w:rPr>
            </w:pPr>
            <w:r>
              <w:rPr>
                <w:color w:val="000000"/>
                <w:sz w:val="22"/>
                <w:szCs w:val="22"/>
              </w:rPr>
              <w:t>Other - Corporate Governance Related Matters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3C1401B" w14:textId="17585845"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其他</w:t>
            </w:r>
            <w:r>
              <w:rPr>
                <w:rFonts w:ascii="Arial" w:hAnsi="Arial" w:cs="Arial"/>
                <w:color w:val="000000"/>
                <w:sz w:val="22"/>
                <w:szCs w:val="22"/>
                <w:lang w:eastAsia="zh-TW"/>
              </w:rPr>
              <w:t>-</w:t>
            </w:r>
            <w:r>
              <w:rPr>
                <w:rFonts w:ascii="PMingLiU" w:hAnsi="PMingLiU" w:cs="Arial" w:hint="eastAsia"/>
                <w:color w:val="000000"/>
                <w:sz w:val="22"/>
                <w:szCs w:val="22"/>
                <w:lang w:eastAsia="zh-TW"/>
              </w:rPr>
              <w:t>企業管治相關事宜</w:t>
            </w:r>
          </w:p>
        </w:tc>
      </w:tr>
      <w:tr w:rsidR="003D1373" w:rsidRPr="00D436C9" w14:paraId="3A4193B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1A0FEB7"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58509B" w14:textId="77777777" w:rsidR="003D1373" w:rsidRDefault="003D1373" w:rsidP="003D1373">
            <w:pPr>
              <w:rPr>
                <w:sz w:val="22"/>
                <w:szCs w:val="22"/>
                <w:lang w:eastAsia="zh-TW"/>
              </w:rPr>
            </w:pPr>
            <w:r>
              <w:rPr>
                <w:rFonts w:hint="eastAsia"/>
                <w:sz w:val="22"/>
                <w:szCs w:val="22"/>
                <w:lang w:eastAsia="zh-TW"/>
              </w:rPr>
              <w:t>19780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F18FE8A" w14:textId="333F0C5C" w:rsidR="003D1373" w:rsidRDefault="003D1373" w:rsidP="003D1373">
            <w:pPr>
              <w:rPr>
                <w:bCs/>
                <w:sz w:val="22"/>
                <w:szCs w:val="22"/>
                <w:lang w:eastAsia="zh-TW"/>
              </w:rPr>
            </w:pPr>
            <w:r>
              <w:rPr>
                <w:color w:val="000000"/>
                <w:sz w:val="22"/>
                <w:szCs w:val="22"/>
              </w:rPr>
              <w:t>Other - Litigation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CE9A3E6" w14:textId="14C9EF3B"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r>
              <w:rPr>
                <w:rFonts w:ascii="Arial" w:hAnsi="Arial" w:cs="Arial"/>
                <w:color w:val="000000"/>
                <w:sz w:val="22"/>
                <w:szCs w:val="22"/>
              </w:rPr>
              <w:t>-</w:t>
            </w:r>
            <w:r>
              <w:rPr>
                <w:rFonts w:ascii="PMingLiU" w:hAnsi="PMingLiU" w:cs="Arial" w:hint="eastAsia"/>
                <w:color w:val="000000"/>
                <w:sz w:val="22"/>
                <w:szCs w:val="22"/>
              </w:rPr>
              <w:t>訴訟</w:t>
            </w:r>
          </w:p>
        </w:tc>
      </w:tr>
      <w:tr w:rsidR="003D1373" w:rsidRPr="00D436C9" w14:paraId="2367169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0CDD8D0"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4034F8B" w14:textId="77777777" w:rsidR="003D1373" w:rsidRDefault="003D1373" w:rsidP="003D1373">
            <w:pPr>
              <w:rPr>
                <w:sz w:val="22"/>
                <w:szCs w:val="22"/>
                <w:lang w:eastAsia="zh-TW"/>
              </w:rPr>
            </w:pPr>
            <w:r>
              <w:rPr>
                <w:rFonts w:hint="eastAsia"/>
                <w:sz w:val="22"/>
                <w:szCs w:val="22"/>
                <w:lang w:eastAsia="zh-TW"/>
              </w:rPr>
              <w:t>19790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E0F793D" w14:textId="21EB5AB1" w:rsidR="003D1373" w:rsidRDefault="003D1373" w:rsidP="003D1373">
            <w:pPr>
              <w:rPr>
                <w:bCs/>
                <w:sz w:val="22"/>
                <w:szCs w:val="22"/>
                <w:lang w:eastAsia="zh-TW"/>
              </w:rPr>
            </w:pPr>
            <w:r>
              <w:rPr>
                <w:color w:val="000000"/>
                <w:sz w:val="22"/>
                <w:szCs w:val="22"/>
              </w:rPr>
              <w:t>Other - Miscellaneous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2AAF432" w14:textId="5D02EAE0"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r>
              <w:rPr>
                <w:rFonts w:ascii="Arial" w:hAnsi="Arial" w:cs="Arial"/>
                <w:color w:val="000000"/>
                <w:sz w:val="22"/>
                <w:szCs w:val="22"/>
              </w:rPr>
              <w:t>-</w:t>
            </w:r>
            <w:r>
              <w:rPr>
                <w:rFonts w:ascii="PMingLiU" w:hAnsi="PMingLiU" w:cs="Arial" w:hint="eastAsia"/>
                <w:color w:val="000000"/>
                <w:sz w:val="22"/>
                <w:szCs w:val="22"/>
              </w:rPr>
              <w:t>雜項</w:t>
            </w:r>
          </w:p>
        </w:tc>
      </w:tr>
      <w:tr w:rsidR="003D1373" w:rsidRPr="00D436C9" w14:paraId="4182747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4DAF646"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F26BD97" w14:textId="77777777" w:rsidR="003D1373" w:rsidRDefault="003D1373" w:rsidP="003D1373">
            <w:pPr>
              <w:rPr>
                <w:sz w:val="22"/>
                <w:szCs w:val="22"/>
                <w:lang w:eastAsia="zh-TW"/>
              </w:rPr>
            </w:pPr>
            <w:r>
              <w:rPr>
                <w:rFonts w:hint="eastAsia"/>
                <w:sz w:val="22"/>
                <w:szCs w:val="22"/>
                <w:lang w:eastAsia="zh-TW"/>
              </w:rPr>
              <w:t>19800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C43FB62" w14:textId="53F98484" w:rsidR="003D1373" w:rsidRDefault="003D1373" w:rsidP="003D1373">
            <w:pPr>
              <w:rPr>
                <w:bCs/>
                <w:sz w:val="22"/>
                <w:szCs w:val="22"/>
                <w:lang w:eastAsia="zh-TW"/>
              </w:rPr>
            </w:pPr>
            <w:r>
              <w:rPr>
                <w:color w:val="000000"/>
                <w:sz w:val="22"/>
                <w:szCs w:val="22"/>
              </w:rPr>
              <w:t>Other - Trading Update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70FBAEA" w14:textId="265DA06F"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其他</w:t>
            </w:r>
            <w:r>
              <w:rPr>
                <w:rFonts w:ascii="Arial" w:hAnsi="Arial" w:cs="Arial"/>
                <w:color w:val="000000"/>
                <w:sz w:val="22"/>
                <w:szCs w:val="22"/>
                <w:lang w:eastAsia="zh-TW"/>
              </w:rPr>
              <w:t>-</w:t>
            </w:r>
            <w:r>
              <w:rPr>
                <w:rFonts w:ascii="PMingLiU" w:hAnsi="PMingLiU" w:cs="Arial" w:hint="eastAsia"/>
                <w:color w:val="000000"/>
                <w:sz w:val="22"/>
                <w:szCs w:val="22"/>
                <w:lang w:eastAsia="zh-TW"/>
              </w:rPr>
              <w:t>營運業績最新情況</w:t>
            </w:r>
          </w:p>
        </w:tc>
      </w:tr>
      <w:tr w:rsidR="003D1373" w:rsidRPr="00D436C9" w14:paraId="1E99A06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4BA70FD"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8D7480" w14:textId="77777777" w:rsidR="003D1373" w:rsidRDefault="003D1373" w:rsidP="003D1373">
            <w:pPr>
              <w:rPr>
                <w:sz w:val="22"/>
                <w:szCs w:val="22"/>
                <w:lang w:eastAsia="zh-TW"/>
              </w:rPr>
            </w:pPr>
            <w:r>
              <w:rPr>
                <w:rFonts w:hint="eastAsia"/>
                <w:sz w:val="22"/>
                <w:szCs w:val="22"/>
                <w:lang w:eastAsia="zh-TW"/>
              </w:rPr>
              <w:t>19810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0BB1D21" w14:textId="7169C4BB" w:rsidR="003D1373" w:rsidRDefault="003D1373" w:rsidP="003D1373">
            <w:pPr>
              <w:rPr>
                <w:bCs/>
                <w:sz w:val="22"/>
                <w:szCs w:val="22"/>
                <w:lang w:eastAsia="zh-TW"/>
              </w:rPr>
            </w:pPr>
            <w:r>
              <w:rPr>
                <w:color w:val="000000"/>
                <w:sz w:val="22"/>
                <w:szCs w:val="22"/>
              </w:rPr>
              <w:t>Overseas Regulatory Announcement - Board/Supervisory Board Resolutions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5595189" w14:textId="01AD3D70"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海外監管公告</w:t>
            </w:r>
            <w:r>
              <w:rPr>
                <w:rFonts w:ascii="Arial" w:hAnsi="Arial" w:cs="Arial"/>
                <w:color w:val="000000"/>
                <w:sz w:val="22"/>
                <w:szCs w:val="22"/>
                <w:lang w:eastAsia="zh-TW"/>
              </w:rPr>
              <w:t>-</w:t>
            </w:r>
            <w:r>
              <w:rPr>
                <w:rFonts w:ascii="PMingLiU" w:hAnsi="PMingLiU" w:cs="Arial" w:hint="eastAsia"/>
                <w:color w:val="000000"/>
                <w:sz w:val="22"/>
                <w:szCs w:val="22"/>
                <w:lang w:eastAsia="zh-TW"/>
              </w:rPr>
              <w:t>董事會</w:t>
            </w:r>
            <w:r>
              <w:rPr>
                <w:rFonts w:ascii="Arial" w:hAnsi="Arial" w:cs="Arial"/>
                <w:color w:val="000000"/>
                <w:sz w:val="22"/>
                <w:szCs w:val="22"/>
                <w:lang w:eastAsia="zh-TW"/>
              </w:rPr>
              <w:t>/</w:t>
            </w:r>
            <w:r>
              <w:rPr>
                <w:rFonts w:ascii="PMingLiU" w:hAnsi="PMingLiU" w:cs="Arial" w:hint="eastAsia"/>
                <w:color w:val="000000"/>
                <w:sz w:val="22"/>
                <w:szCs w:val="22"/>
                <w:lang w:eastAsia="zh-TW"/>
              </w:rPr>
              <w:t>監事會決議</w:t>
            </w:r>
          </w:p>
        </w:tc>
      </w:tr>
      <w:tr w:rsidR="003D1373" w:rsidRPr="00D436C9" w14:paraId="310B8A2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6AA7824"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CFBAD1" w14:textId="77777777" w:rsidR="003D1373" w:rsidRDefault="003D1373" w:rsidP="003D1373">
            <w:pPr>
              <w:rPr>
                <w:sz w:val="22"/>
                <w:szCs w:val="22"/>
                <w:lang w:eastAsia="zh-TW"/>
              </w:rPr>
            </w:pPr>
            <w:r>
              <w:rPr>
                <w:rFonts w:hint="eastAsia"/>
                <w:sz w:val="22"/>
                <w:szCs w:val="22"/>
                <w:lang w:eastAsia="zh-TW"/>
              </w:rPr>
              <w:t>19820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03ED78A" w14:textId="6E1A9CC5" w:rsidR="003D1373" w:rsidRDefault="003D1373" w:rsidP="003D1373">
            <w:pPr>
              <w:rPr>
                <w:bCs/>
                <w:sz w:val="22"/>
                <w:szCs w:val="22"/>
                <w:lang w:eastAsia="zh-TW"/>
              </w:rPr>
            </w:pPr>
            <w:r>
              <w:rPr>
                <w:color w:val="000000"/>
                <w:sz w:val="22"/>
                <w:szCs w:val="22"/>
              </w:rPr>
              <w:t>Overseas Regulatory Announcement - Business Update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5DFAD63" w14:textId="0DFD1C6B"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海外監管公告</w:t>
            </w:r>
            <w:r>
              <w:rPr>
                <w:rFonts w:ascii="Arial" w:hAnsi="Arial" w:cs="Arial"/>
                <w:color w:val="000000"/>
                <w:sz w:val="22"/>
                <w:szCs w:val="22"/>
                <w:lang w:eastAsia="zh-TW"/>
              </w:rPr>
              <w:t>-</w:t>
            </w:r>
            <w:r>
              <w:rPr>
                <w:rFonts w:ascii="PMingLiU" w:hAnsi="PMingLiU" w:cs="Arial" w:hint="eastAsia"/>
                <w:color w:val="000000"/>
                <w:sz w:val="22"/>
                <w:szCs w:val="22"/>
                <w:lang w:eastAsia="zh-TW"/>
              </w:rPr>
              <w:t>業務發展最新情況</w:t>
            </w:r>
          </w:p>
        </w:tc>
      </w:tr>
      <w:tr w:rsidR="003D1373" w:rsidRPr="00D436C9" w14:paraId="1EB5981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2BFD62F"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4887EA6" w14:textId="77777777" w:rsidR="003D1373" w:rsidRDefault="003D1373" w:rsidP="003D1373">
            <w:pPr>
              <w:rPr>
                <w:sz w:val="22"/>
                <w:szCs w:val="22"/>
                <w:lang w:eastAsia="zh-TW"/>
              </w:rPr>
            </w:pPr>
            <w:r>
              <w:rPr>
                <w:rFonts w:hint="eastAsia"/>
                <w:sz w:val="22"/>
                <w:szCs w:val="22"/>
                <w:lang w:eastAsia="zh-TW"/>
              </w:rPr>
              <w:t>19830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36F7B45" w14:textId="4238002D" w:rsidR="003D1373" w:rsidRDefault="003D1373" w:rsidP="003D1373">
            <w:pPr>
              <w:rPr>
                <w:bCs/>
                <w:sz w:val="22"/>
                <w:szCs w:val="22"/>
                <w:lang w:eastAsia="zh-TW"/>
              </w:rPr>
            </w:pPr>
            <w:r>
              <w:rPr>
                <w:color w:val="000000"/>
                <w:sz w:val="22"/>
                <w:szCs w:val="22"/>
              </w:rPr>
              <w:t>Overseas Regulatory Announcement - Corporate Governance Related Matters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6D90586" w14:textId="796B86E0"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海外監管公告</w:t>
            </w:r>
            <w:r>
              <w:rPr>
                <w:rFonts w:ascii="Arial" w:hAnsi="Arial" w:cs="Arial"/>
                <w:color w:val="000000"/>
                <w:sz w:val="22"/>
                <w:szCs w:val="22"/>
                <w:lang w:eastAsia="zh-TW"/>
              </w:rPr>
              <w:t>-</w:t>
            </w:r>
            <w:r>
              <w:rPr>
                <w:rFonts w:ascii="PMingLiU" w:hAnsi="PMingLiU" w:cs="Arial" w:hint="eastAsia"/>
                <w:color w:val="000000"/>
                <w:sz w:val="22"/>
                <w:szCs w:val="22"/>
                <w:lang w:eastAsia="zh-TW"/>
              </w:rPr>
              <w:t>企業管治相關事宜</w:t>
            </w:r>
          </w:p>
        </w:tc>
      </w:tr>
      <w:tr w:rsidR="003D1373" w:rsidRPr="00D436C9" w14:paraId="738C765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7992704"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7A8AD0" w14:textId="77777777" w:rsidR="003D1373" w:rsidRDefault="003D1373" w:rsidP="003D1373">
            <w:pPr>
              <w:rPr>
                <w:sz w:val="22"/>
                <w:szCs w:val="22"/>
                <w:lang w:eastAsia="zh-TW"/>
              </w:rPr>
            </w:pPr>
            <w:r>
              <w:rPr>
                <w:rFonts w:hint="eastAsia"/>
                <w:sz w:val="22"/>
                <w:szCs w:val="22"/>
                <w:lang w:eastAsia="zh-TW"/>
              </w:rPr>
              <w:t>19840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D2C168B" w14:textId="2D2238FC" w:rsidR="003D1373" w:rsidRDefault="003D1373" w:rsidP="003D1373">
            <w:pPr>
              <w:rPr>
                <w:bCs/>
                <w:sz w:val="22"/>
                <w:szCs w:val="22"/>
                <w:lang w:eastAsia="zh-TW"/>
              </w:rPr>
            </w:pPr>
            <w:r>
              <w:rPr>
                <w:color w:val="000000"/>
                <w:sz w:val="22"/>
                <w:szCs w:val="22"/>
              </w:rPr>
              <w:t>Overseas Regulatory Announcement - Issue of Securities and Related Matters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F69A930" w14:textId="14F0EDE5"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海外監管公告</w:t>
            </w:r>
            <w:r>
              <w:rPr>
                <w:rFonts w:ascii="Arial" w:hAnsi="Arial" w:cs="Arial"/>
                <w:color w:val="000000"/>
                <w:sz w:val="22"/>
                <w:szCs w:val="22"/>
                <w:lang w:eastAsia="zh-TW"/>
              </w:rPr>
              <w:t>-</w:t>
            </w:r>
            <w:r>
              <w:rPr>
                <w:rFonts w:ascii="PMingLiU" w:hAnsi="PMingLiU" w:cs="Arial" w:hint="eastAsia"/>
                <w:color w:val="000000"/>
                <w:sz w:val="22"/>
                <w:szCs w:val="22"/>
                <w:lang w:eastAsia="zh-TW"/>
              </w:rPr>
              <w:t>證券發行及相關事宜</w:t>
            </w:r>
          </w:p>
        </w:tc>
      </w:tr>
      <w:tr w:rsidR="003D1373" w:rsidRPr="00D436C9" w14:paraId="2A03F04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EA4FAFD"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A3DA0D7" w14:textId="77777777" w:rsidR="003D1373" w:rsidRDefault="003D1373" w:rsidP="003D1373">
            <w:pPr>
              <w:rPr>
                <w:sz w:val="22"/>
                <w:szCs w:val="22"/>
                <w:lang w:eastAsia="zh-TW"/>
              </w:rPr>
            </w:pPr>
            <w:r>
              <w:rPr>
                <w:rFonts w:hint="eastAsia"/>
                <w:sz w:val="22"/>
                <w:szCs w:val="22"/>
                <w:lang w:eastAsia="zh-TW"/>
              </w:rPr>
              <w:t>19850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950255B" w14:textId="79E33591" w:rsidR="003D1373" w:rsidRDefault="003D1373" w:rsidP="003D1373">
            <w:pPr>
              <w:rPr>
                <w:bCs/>
                <w:sz w:val="22"/>
                <w:szCs w:val="22"/>
                <w:lang w:eastAsia="zh-TW"/>
              </w:rPr>
            </w:pPr>
            <w:r>
              <w:rPr>
                <w:color w:val="000000"/>
                <w:sz w:val="22"/>
                <w:szCs w:val="22"/>
              </w:rPr>
              <w:t>Overseas Regulatory Announcement - Other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2B5F850" w14:textId="1C8AF18A"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海外監管公告</w:t>
            </w:r>
            <w:r>
              <w:rPr>
                <w:rFonts w:ascii="Arial" w:hAnsi="Arial" w:cs="Arial"/>
                <w:color w:val="000000"/>
                <w:sz w:val="22"/>
                <w:szCs w:val="22"/>
              </w:rPr>
              <w:t>-</w:t>
            </w:r>
            <w:r>
              <w:rPr>
                <w:rFonts w:ascii="PMingLiU" w:hAnsi="PMingLiU" w:cs="Arial" w:hint="eastAsia"/>
                <w:color w:val="000000"/>
                <w:sz w:val="22"/>
                <w:szCs w:val="22"/>
              </w:rPr>
              <w:t>其他</w:t>
            </w:r>
          </w:p>
        </w:tc>
      </w:tr>
      <w:tr w:rsidR="003D1373" w:rsidRPr="00D436C9" w14:paraId="33EAE31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424A342" w14:textId="77777777" w:rsidR="003D1373" w:rsidRPr="009E0E13" w:rsidRDefault="003D1373" w:rsidP="003D1373">
            <w:pPr>
              <w:rPr>
                <w:bCs/>
                <w:sz w:val="22"/>
                <w:szCs w:val="22"/>
                <w:lang w:eastAsia="zh-TW"/>
              </w:rPr>
            </w:pPr>
            <w:r>
              <w:rPr>
                <w:rFonts w:hint="eastAsia"/>
                <w:bCs/>
                <w:sz w:val="22"/>
                <w:szCs w:val="22"/>
                <w:lang w:eastAsia="zh-TW"/>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981D47" w14:textId="77777777" w:rsidR="003D1373" w:rsidRDefault="003D1373" w:rsidP="003D1373">
            <w:pPr>
              <w:rPr>
                <w:sz w:val="22"/>
                <w:szCs w:val="22"/>
                <w:lang w:eastAsia="zh-TW"/>
              </w:rPr>
            </w:pPr>
            <w:r>
              <w:rPr>
                <w:rFonts w:hint="eastAsia"/>
                <w:sz w:val="22"/>
                <w:szCs w:val="22"/>
                <w:lang w:eastAsia="zh-TW"/>
              </w:rPr>
              <w:t>19860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2A801D6" w14:textId="19610A56" w:rsidR="003D1373" w:rsidRDefault="003D1373" w:rsidP="003D1373">
            <w:pPr>
              <w:rPr>
                <w:bCs/>
                <w:sz w:val="22"/>
                <w:szCs w:val="22"/>
                <w:lang w:eastAsia="zh-TW"/>
              </w:rPr>
            </w:pPr>
            <w:r>
              <w:rPr>
                <w:color w:val="000000"/>
                <w:sz w:val="22"/>
                <w:szCs w:val="22"/>
              </w:rPr>
              <w:t>Overseas Regulatory Announcement - Trading Update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25B4ECC" w14:textId="3AD6387E" w:rsidR="003D1373" w:rsidRPr="008C733C"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海外監管公告</w:t>
            </w:r>
            <w:r>
              <w:rPr>
                <w:rFonts w:ascii="Arial" w:hAnsi="Arial" w:cs="Arial"/>
                <w:color w:val="000000"/>
                <w:sz w:val="22"/>
                <w:szCs w:val="22"/>
                <w:lang w:eastAsia="zh-TW"/>
              </w:rPr>
              <w:t>-</w:t>
            </w:r>
            <w:r>
              <w:rPr>
                <w:rFonts w:ascii="PMingLiU" w:hAnsi="PMingLiU" w:cs="Arial" w:hint="eastAsia"/>
                <w:color w:val="000000"/>
                <w:sz w:val="22"/>
                <w:szCs w:val="22"/>
                <w:lang w:eastAsia="zh-TW"/>
              </w:rPr>
              <w:t>營運業績最新情況</w:t>
            </w:r>
          </w:p>
        </w:tc>
      </w:tr>
      <w:tr w:rsidR="003D1373" w:rsidRPr="00D436C9" w14:paraId="617A52FC"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5515DFDC"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4339EF36" w14:textId="77777777" w:rsidR="003D1373" w:rsidRPr="009E0E13" w:rsidRDefault="003D1373" w:rsidP="003D1373">
            <w:pPr>
              <w:rPr>
                <w:sz w:val="22"/>
                <w:szCs w:val="22"/>
                <w:lang w:eastAsia="zh-TW"/>
              </w:rPr>
            </w:pPr>
            <w:r>
              <w:rPr>
                <w:rFonts w:hint="eastAsia"/>
                <w:sz w:val="22"/>
                <w:szCs w:val="22"/>
                <w:lang w:eastAsia="zh-TW"/>
              </w:rPr>
              <w:t>-</w:t>
            </w:r>
            <w:r w:rsidRPr="009E0E13">
              <w:rPr>
                <w:sz w:val="22"/>
                <w:szCs w:val="22"/>
                <w:lang w:eastAsia="zh-TW"/>
              </w:rPr>
              <w:t xml:space="preserve">　</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209AC0DD" w14:textId="77777777" w:rsidR="003D1373" w:rsidRPr="009E0E13" w:rsidRDefault="003D1373" w:rsidP="003D1373">
            <w:pPr>
              <w:rPr>
                <w:bCs/>
                <w:sz w:val="22"/>
                <w:szCs w:val="22"/>
                <w:lang w:eastAsia="zh-TW"/>
              </w:rPr>
            </w:pPr>
            <w:r w:rsidRPr="009E0E13">
              <w:rPr>
                <w:bCs/>
                <w:sz w:val="22"/>
                <w:szCs w:val="22"/>
                <w:lang w:eastAsia="zh-TW"/>
              </w:rPr>
              <w:t>Circulars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6BE59462"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通函</w:t>
            </w:r>
          </w:p>
        </w:tc>
      </w:tr>
      <w:tr w:rsidR="003D1373" w:rsidRPr="00D436C9" w14:paraId="3472D111"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2CCE703B" w14:textId="77777777" w:rsidR="003D1373" w:rsidRPr="009E0E13" w:rsidRDefault="003D1373" w:rsidP="003D1373">
            <w:pPr>
              <w:rPr>
                <w:bCs/>
                <w:sz w:val="22"/>
                <w:szCs w:val="22"/>
                <w:lang w:eastAsia="zh-TW"/>
              </w:rPr>
            </w:pPr>
            <w:r>
              <w:rPr>
                <w:rFonts w:hint="eastAsia"/>
                <w:bCs/>
                <w:sz w:val="22"/>
                <w:szCs w:val="22"/>
                <w:lang w:eastAsia="zh-TW"/>
              </w:rPr>
              <w:t>-</w:t>
            </w:r>
            <w:r w:rsidRPr="009E0E13">
              <w:rPr>
                <w:rFonts w:hint="eastAsia"/>
                <w:bCs/>
                <w:sz w:val="22"/>
                <w:szCs w:val="22"/>
                <w:lang w:eastAsia="zh-TW"/>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06B44361"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4C899FB4" w14:textId="77777777" w:rsidR="003D1373" w:rsidRPr="009E0E13" w:rsidRDefault="003D1373" w:rsidP="003D1373">
            <w:pPr>
              <w:rPr>
                <w:bCs/>
                <w:sz w:val="22"/>
                <w:szCs w:val="22"/>
                <w:lang w:eastAsia="zh-TW"/>
              </w:rPr>
            </w:pPr>
            <w:r w:rsidRPr="009E0E13">
              <w:rPr>
                <w:bCs/>
                <w:sz w:val="22"/>
                <w:szCs w:val="22"/>
                <w:lang w:eastAsia="zh-TW"/>
              </w:rPr>
              <w:t>Connected Transaction</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56C09076"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關連交易</w:t>
            </w:r>
          </w:p>
        </w:tc>
      </w:tr>
      <w:tr w:rsidR="003D1373" w:rsidRPr="00D436C9" w14:paraId="2A1AD81E"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3CB369E"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5FB2324" w14:textId="77777777" w:rsidR="003D1373" w:rsidRPr="009E0E13" w:rsidRDefault="003D1373" w:rsidP="003D1373">
            <w:pPr>
              <w:rPr>
                <w:sz w:val="22"/>
                <w:szCs w:val="22"/>
                <w:lang w:eastAsia="zh-TW"/>
              </w:rPr>
            </w:pPr>
            <w:r w:rsidRPr="009E0E13">
              <w:rPr>
                <w:sz w:val="22"/>
                <w:szCs w:val="22"/>
                <w:lang w:eastAsia="zh-TW"/>
              </w:rPr>
              <w:t>21100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E7FEA74" w14:textId="47421CE7" w:rsidR="003D1373" w:rsidRPr="009E0E13" w:rsidRDefault="003D1373" w:rsidP="003D1373">
            <w:pPr>
              <w:rPr>
                <w:bCs/>
                <w:sz w:val="22"/>
                <w:szCs w:val="22"/>
                <w:lang w:eastAsia="zh-TW"/>
              </w:rPr>
            </w:pPr>
            <w:r>
              <w:rPr>
                <w:color w:val="000000"/>
                <w:sz w:val="22"/>
                <w:szCs w:val="22"/>
              </w:rPr>
              <w:t>Connected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C523DD4" w14:textId="4E5BAFA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關連交易</w:t>
            </w:r>
          </w:p>
        </w:tc>
      </w:tr>
      <w:tr w:rsidR="003D1373" w:rsidRPr="00D436C9" w14:paraId="5374857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2E1B22A" w14:textId="77777777" w:rsidR="003D1373" w:rsidRPr="009E0E13" w:rsidRDefault="003D1373" w:rsidP="003D1373">
            <w:pPr>
              <w:rPr>
                <w:bCs/>
                <w:sz w:val="22"/>
                <w:szCs w:val="22"/>
                <w:lang w:eastAsia="zh-TW"/>
              </w:rPr>
            </w:pPr>
            <w:r w:rsidRPr="009E0E13">
              <w:rPr>
                <w:bCs/>
                <w:sz w:val="22"/>
                <w:szCs w:val="22"/>
                <w:lang w:eastAsia="zh-TW"/>
              </w:rPr>
              <w:lastRenderedPageBreak/>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7CE91A" w14:textId="77777777" w:rsidR="003D1373" w:rsidRPr="009E0E13" w:rsidRDefault="003D1373" w:rsidP="003D1373">
            <w:pPr>
              <w:rPr>
                <w:sz w:val="22"/>
                <w:szCs w:val="22"/>
                <w:lang w:eastAsia="zh-TW"/>
              </w:rPr>
            </w:pPr>
            <w:r w:rsidRPr="009E0E13">
              <w:rPr>
                <w:sz w:val="22"/>
                <w:szCs w:val="22"/>
                <w:lang w:eastAsia="zh-TW"/>
              </w:rPr>
              <w:t>21200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E0736E0" w14:textId="2E6F2696" w:rsidR="003D1373" w:rsidRPr="009E0E13" w:rsidRDefault="003D1373" w:rsidP="003D1373">
            <w:pPr>
              <w:rPr>
                <w:bCs/>
                <w:sz w:val="22"/>
                <w:szCs w:val="22"/>
                <w:lang w:eastAsia="zh-TW"/>
              </w:rPr>
            </w:pPr>
            <w:r>
              <w:rPr>
                <w:color w:val="000000"/>
                <w:sz w:val="22"/>
                <w:szCs w:val="22"/>
              </w:rPr>
              <w:t>Continuing Connected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5D12490" w14:textId="79281EC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持續關連交易</w:t>
            </w:r>
          </w:p>
        </w:tc>
      </w:tr>
      <w:tr w:rsidR="003D1373" w:rsidRPr="00D436C9" w14:paraId="7EE296FD"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38305E26"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3298BBAF" w14:textId="77777777" w:rsidR="003D1373" w:rsidRPr="0025570E" w:rsidRDefault="003D1373" w:rsidP="003D1373">
            <w:pPr>
              <w:rPr>
                <w:bCs/>
                <w:sz w:val="22"/>
                <w:szCs w:val="22"/>
                <w:lang w:eastAsia="zh-TW"/>
              </w:rPr>
            </w:pPr>
            <w:r w:rsidRPr="0025570E">
              <w:rPr>
                <w:rFonts w:hint="eastAsia"/>
                <w:bCs/>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28650749" w14:textId="77777777" w:rsidR="003D1373" w:rsidRPr="009E0E13" w:rsidRDefault="003D1373" w:rsidP="003D1373">
            <w:pPr>
              <w:rPr>
                <w:bCs/>
                <w:sz w:val="22"/>
                <w:szCs w:val="22"/>
                <w:lang w:eastAsia="zh-TW"/>
              </w:rPr>
            </w:pPr>
            <w:r w:rsidRPr="009E0E13">
              <w:rPr>
                <w:bCs/>
                <w:sz w:val="22"/>
                <w:szCs w:val="22"/>
                <w:lang w:eastAsia="zh-TW"/>
              </w:rPr>
              <w:t>Corporate Positions and Committees/Corporate Changes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46D545C6" w14:textId="77777777" w:rsidR="003D1373" w:rsidRPr="0025570E" w:rsidRDefault="003D1373" w:rsidP="003D1373">
            <w:pPr>
              <w:rPr>
                <w:bCs/>
                <w:sz w:val="22"/>
                <w:szCs w:val="22"/>
                <w:lang w:eastAsia="zh-TW"/>
              </w:rPr>
            </w:pPr>
            <w:r w:rsidRPr="0025570E">
              <w:rPr>
                <w:rFonts w:hint="eastAsia"/>
                <w:bCs/>
                <w:sz w:val="22"/>
                <w:szCs w:val="22"/>
                <w:lang w:eastAsia="zh-TW"/>
              </w:rPr>
              <w:t>公司狀況變動及委員會／公司變動</w:t>
            </w:r>
          </w:p>
        </w:tc>
      </w:tr>
      <w:tr w:rsidR="003D1373" w:rsidRPr="00D436C9" w14:paraId="173F4E4F"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5C774D9"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FDA9C4B" w14:textId="77777777" w:rsidR="003D1373" w:rsidRPr="009E0E13" w:rsidRDefault="003D1373" w:rsidP="003D1373">
            <w:pPr>
              <w:rPr>
                <w:sz w:val="22"/>
                <w:szCs w:val="22"/>
                <w:lang w:eastAsia="zh-TW"/>
              </w:rPr>
            </w:pPr>
            <w:r w:rsidRPr="009E0E13">
              <w:rPr>
                <w:sz w:val="22"/>
                <w:szCs w:val="22"/>
                <w:lang w:eastAsia="zh-TW"/>
              </w:rPr>
              <w:t>22100</w:t>
            </w:r>
          </w:p>
        </w:tc>
        <w:tc>
          <w:tcPr>
            <w:tcW w:w="5469" w:type="dxa"/>
            <w:tcBorders>
              <w:top w:val="single" w:sz="4" w:space="0" w:color="auto"/>
              <w:left w:val="single" w:sz="4" w:space="0" w:color="auto"/>
              <w:bottom w:val="single" w:sz="4" w:space="0" w:color="auto"/>
              <w:right w:val="single" w:sz="4" w:space="0" w:color="auto"/>
            </w:tcBorders>
            <w:shd w:val="clear" w:color="auto" w:fill="auto"/>
          </w:tcPr>
          <w:p w14:paraId="60AAE5ED" w14:textId="1332CEA2" w:rsidR="003D1373" w:rsidRPr="009E0E13" w:rsidRDefault="003D1373" w:rsidP="003D1373">
            <w:pPr>
              <w:rPr>
                <w:bCs/>
                <w:sz w:val="22"/>
                <w:szCs w:val="22"/>
                <w:lang w:eastAsia="zh-TW"/>
              </w:rPr>
            </w:pPr>
            <w:r>
              <w:rPr>
                <w:color w:val="000000"/>
                <w:sz w:val="22"/>
                <w:szCs w:val="22"/>
              </w:rPr>
              <w:t>Amendment of Constitutional Documents</w:t>
            </w:r>
          </w:p>
        </w:tc>
        <w:tc>
          <w:tcPr>
            <w:tcW w:w="5390" w:type="dxa"/>
            <w:tcBorders>
              <w:top w:val="single" w:sz="4" w:space="0" w:color="auto"/>
              <w:left w:val="single" w:sz="4" w:space="0" w:color="auto"/>
              <w:bottom w:val="single" w:sz="4" w:space="0" w:color="auto"/>
              <w:right w:val="single" w:sz="4" w:space="0" w:color="auto"/>
            </w:tcBorders>
            <w:shd w:val="clear" w:color="auto" w:fill="auto"/>
          </w:tcPr>
          <w:p w14:paraId="17439888" w14:textId="1F2DD1D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修訂憲章文件</w:t>
            </w:r>
          </w:p>
        </w:tc>
      </w:tr>
      <w:tr w:rsidR="003D1373" w:rsidRPr="00D436C9" w14:paraId="629F119A"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72ABE950"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4822A03E"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736A3FDD" w14:textId="77777777" w:rsidR="003D1373" w:rsidRPr="009E0E13" w:rsidRDefault="003D1373" w:rsidP="003D1373">
            <w:pPr>
              <w:rPr>
                <w:bCs/>
                <w:sz w:val="22"/>
                <w:szCs w:val="22"/>
                <w:lang w:eastAsia="zh-TW"/>
              </w:rPr>
            </w:pPr>
            <w:r w:rsidRPr="009E0E13">
              <w:rPr>
                <w:bCs/>
                <w:sz w:val="22"/>
                <w:szCs w:val="22"/>
                <w:lang w:eastAsia="zh-TW"/>
              </w:rPr>
              <w:t>Meetings/Voting</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4E20FD37"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會議／表決</w:t>
            </w:r>
          </w:p>
        </w:tc>
      </w:tr>
      <w:tr w:rsidR="003D1373" w:rsidRPr="00D436C9" w14:paraId="29607A7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B732CFF"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C91E344" w14:textId="77777777" w:rsidR="003D1373" w:rsidRPr="009E0E13" w:rsidRDefault="003D1373" w:rsidP="003D1373">
            <w:pPr>
              <w:rPr>
                <w:sz w:val="22"/>
                <w:szCs w:val="22"/>
                <w:lang w:eastAsia="zh-TW"/>
              </w:rPr>
            </w:pPr>
            <w:r w:rsidRPr="009E0E13">
              <w:rPr>
                <w:sz w:val="22"/>
                <w:szCs w:val="22"/>
                <w:lang w:eastAsia="zh-TW"/>
              </w:rPr>
              <w:t>23100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3C87D1F" w14:textId="3BD7759A" w:rsidR="003D1373" w:rsidRPr="009E0E13" w:rsidRDefault="003D1373" w:rsidP="003D1373">
            <w:pPr>
              <w:rPr>
                <w:bCs/>
                <w:sz w:val="22"/>
                <w:szCs w:val="22"/>
                <w:lang w:eastAsia="zh-TW"/>
              </w:rPr>
            </w:pPr>
            <w:r>
              <w:rPr>
                <w:color w:val="000000"/>
                <w:sz w:val="22"/>
                <w:szCs w:val="22"/>
              </w:rPr>
              <w:t>Change of Voting Intention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D74EACD" w14:textId="53C768A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更改表決意向</w:t>
            </w:r>
          </w:p>
        </w:tc>
      </w:tr>
      <w:tr w:rsidR="003D1373" w:rsidRPr="00D436C9" w14:paraId="253FD85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546DF59"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AF35B68" w14:textId="77777777" w:rsidR="003D1373" w:rsidRPr="009E0E13" w:rsidRDefault="003D1373" w:rsidP="003D1373">
            <w:pPr>
              <w:rPr>
                <w:sz w:val="22"/>
                <w:szCs w:val="22"/>
                <w:lang w:eastAsia="zh-TW"/>
              </w:rPr>
            </w:pPr>
            <w:r w:rsidRPr="009E0E13">
              <w:rPr>
                <w:sz w:val="22"/>
                <w:szCs w:val="22"/>
                <w:lang w:eastAsia="zh-TW"/>
              </w:rPr>
              <w:t>23200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5068B36" w14:textId="2406314C" w:rsidR="003D1373" w:rsidRPr="009E0E13" w:rsidRDefault="003D1373" w:rsidP="003D1373">
            <w:pPr>
              <w:rPr>
                <w:bCs/>
                <w:sz w:val="22"/>
                <w:szCs w:val="22"/>
                <w:lang w:eastAsia="zh-TW"/>
              </w:rPr>
            </w:pPr>
            <w:r>
              <w:rPr>
                <w:color w:val="000000"/>
                <w:sz w:val="22"/>
                <w:szCs w:val="22"/>
              </w:rPr>
              <w:t>Material Information after Issue of Circular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71755B6" w14:textId="1C9E02A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發出通函後的重大資料</w:t>
            </w:r>
          </w:p>
        </w:tc>
      </w:tr>
      <w:tr w:rsidR="003D1373" w:rsidRPr="00D436C9" w14:paraId="6D551C8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D5B8EC6"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C80FD7F" w14:textId="77777777" w:rsidR="003D1373" w:rsidRPr="009E0E13" w:rsidRDefault="003D1373" w:rsidP="003D1373">
            <w:pPr>
              <w:rPr>
                <w:sz w:val="22"/>
                <w:szCs w:val="22"/>
                <w:lang w:eastAsia="zh-TW"/>
              </w:rPr>
            </w:pPr>
            <w:r w:rsidRPr="009E0E13">
              <w:rPr>
                <w:sz w:val="22"/>
                <w:szCs w:val="22"/>
                <w:lang w:eastAsia="zh-TW"/>
              </w:rPr>
              <w:t>23300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B89DA7C" w14:textId="74D8BCE5" w:rsidR="003D1373" w:rsidRPr="009E0E13" w:rsidRDefault="003D1373" w:rsidP="003D1373">
            <w:pPr>
              <w:rPr>
                <w:bCs/>
                <w:sz w:val="22"/>
                <w:szCs w:val="22"/>
                <w:lang w:eastAsia="zh-TW"/>
              </w:rPr>
            </w:pPr>
            <w:r>
              <w:rPr>
                <w:color w:val="000000"/>
                <w:sz w:val="22"/>
                <w:szCs w:val="22"/>
              </w:rPr>
              <w:t>Nomination of Director by Shareholder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28FAFB9" w14:textId="39D3A38A"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由股東提名董事</w:t>
            </w:r>
          </w:p>
        </w:tc>
      </w:tr>
      <w:tr w:rsidR="003D1373" w:rsidRPr="00D436C9" w14:paraId="0C2366F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5345C74"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4CBC041" w14:textId="77777777" w:rsidR="003D1373" w:rsidRPr="009E0E13" w:rsidRDefault="003D1373" w:rsidP="003D1373">
            <w:pPr>
              <w:rPr>
                <w:sz w:val="22"/>
                <w:szCs w:val="22"/>
                <w:lang w:eastAsia="zh-TW"/>
              </w:rPr>
            </w:pPr>
            <w:r w:rsidRPr="009E0E13">
              <w:rPr>
                <w:sz w:val="22"/>
                <w:szCs w:val="22"/>
                <w:lang w:eastAsia="zh-TW"/>
              </w:rPr>
              <w:t>23400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79B7007" w14:textId="0735B2D6" w:rsidR="003D1373" w:rsidRPr="009E0E13" w:rsidRDefault="003D1373" w:rsidP="003D1373">
            <w:pPr>
              <w:rPr>
                <w:bCs/>
                <w:sz w:val="22"/>
                <w:szCs w:val="22"/>
                <w:lang w:eastAsia="zh-TW"/>
              </w:rPr>
            </w:pPr>
            <w:r>
              <w:rPr>
                <w:color w:val="000000"/>
                <w:sz w:val="22"/>
                <w:szCs w:val="22"/>
              </w:rPr>
              <w:t>Re-election or Appointment of Director subject to Shareholders' Approval</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125A478" w14:textId="321A7D1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在股東批准的情況下重選或委任董事</w:t>
            </w:r>
          </w:p>
        </w:tc>
      </w:tr>
      <w:tr w:rsidR="003D1373" w:rsidRPr="00D436C9" w14:paraId="1ED5750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531BD44" w14:textId="77777777" w:rsidR="003D1373" w:rsidRPr="00CB55DE"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36A1A3" w14:textId="77777777" w:rsidR="003D1373" w:rsidRPr="009E0E13" w:rsidRDefault="003D1373" w:rsidP="003D1373">
            <w:pPr>
              <w:rPr>
                <w:sz w:val="22"/>
                <w:szCs w:val="22"/>
                <w:lang w:eastAsia="zh-TW"/>
              </w:rPr>
            </w:pPr>
            <w:r w:rsidRPr="009E0E13">
              <w:rPr>
                <w:sz w:val="22"/>
                <w:szCs w:val="22"/>
                <w:lang w:eastAsia="zh-TW"/>
              </w:rPr>
              <w:t>23</w:t>
            </w:r>
            <w:r>
              <w:rPr>
                <w:rFonts w:hint="eastAsia"/>
                <w:sz w:val="22"/>
                <w:szCs w:val="22"/>
                <w:lang w:eastAsia="zh-TW"/>
              </w:rPr>
              <w:t>5</w:t>
            </w:r>
            <w:r w:rsidRPr="009E0E13">
              <w:rPr>
                <w:sz w:val="22"/>
                <w:szCs w:val="22"/>
                <w:lang w:eastAsia="zh-TW"/>
              </w:rPr>
              <w:t>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AE3AC13" w14:textId="3D3D5117" w:rsidR="003D1373" w:rsidRPr="009E0E13" w:rsidRDefault="003D1373" w:rsidP="003D1373">
            <w:pPr>
              <w:rPr>
                <w:bCs/>
                <w:sz w:val="22"/>
                <w:szCs w:val="22"/>
                <w:lang w:eastAsia="zh-TW"/>
              </w:rPr>
            </w:pPr>
            <w:r>
              <w:rPr>
                <w:color w:val="000000"/>
                <w:sz w:val="22"/>
                <w:szCs w:val="22"/>
              </w:rPr>
              <w:t>Change in Auditors subject to Shareholders' Approval</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B4D4825" w14:textId="24E31D3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在股東批准的情況下更換核數師</w:t>
            </w:r>
          </w:p>
        </w:tc>
      </w:tr>
      <w:tr w:rsidR="003D1373" w:rsidRPr="00D436C9" w14:paraId="589D3CCF"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7DF67EBA"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74689DD4"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6C7BBC62" w14:textId="77777777" w:rsidR="003D1373" w:rsidRPr="009E0E13" w:rsidRDefault="003D1373" w:rsidP="003D1373">
            <w:pPr>
              <w:rPr>
                <w:bCs/>
                <w:sz w:val="22"/>
                <w:szCs w:val="22"/>
                <w:lang w:eastAsia="zh-TW"/>
              </w:rPr>
            </w:pPr>
            <w:r w:rsidRPr="009E0E13">
              <w:rPr>
                <w:bCs/>
                <w:sz w:val="22"/>
                <w:szCs w:val="22"/>
                <w:lang w:eastAsia="zh-TW"/>
              </w:rPr>
              <w:t>Notifiable Transactions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61F6EADE"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須予公布的交易</w:t>
            </w:r>
          </w:p>
        </w:tc>
      </w:tr>
      <w:tr w:rsidR="003D1373" w:rsidRPr="00D436C9" w14:paraId="03A95F1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332BC33"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C6AB2B0" w14:textId="77777777" w:rsidR="003D1373" w:rsidRPr="009E0E13" w:rsidRDefault="003D1373" w:rsidP="003D1373">
            <w:pPr>
              <w:rPr>
                <w:sz w:val="22"/>
                <w:szCs w:val="22"/>
                <w:lang w:eastAsia="zh-TW"/>
              </w:rPr>
            </w:pPr>
            <w:r w:rsidRPr="009E0E13">
              <w:rPr>
                <w:sz w:val="22"/>
                <w:szCs w:val="22"/>
                <w:lang w:eastAsia="zh-TW"/>
              </w:rPr>
              <w:t>24100</w:t>
            </w:r>
            <w:r w:rsidRPr="00B96959">
              <w:rPr>
                <w:sz w:val="22"/>
                <w:szCs w:val="22"/>
                <w:vertAlign w:val="superscript"/>
                <w:lang w:eastAsia="zh-TW"/>
              </w:rPr>
              <w:t>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455F2B0" w14:textId="37E446C2" w:rsidR="003D1373" w:rsidRPr="009E0E13" w:rsidRDefault="003D1373" w:rsidP="003D1373">
            <w:pPr>
              <w:rPr>
                <w:bCs/>
                <w:sz w:val="22"/>
                <w:szCs w:val="22"/>
                <w:lang w:eastAsia="zh-TW"/>
              </w:rPr>
            </w:pPr>
            <w:r>
              <w:rPr>
                <w:color w:val="000000"/>
                <w:sz w:val="22"/>
                <w:szCs w:val="22"/>
              </w:rPr>
              <w:t>Discloseable Transaction (Before 1 January 2009)</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04C2162" w14:textId="4B7B456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須予披露的交易</w:t>
            </w:r>
            <w:r>
              <w:rPr>
                <w:rFonts w:ascii="Arial" w:hAnsi="Arial" w:cs="Arial"/>
                <w:color w:val="000000"/>
                <w:sz w:val="22"/>
                <w:szCs w:val="22"/>
                <w:lang w:eastAsia="zh-TW"/>
              </w:rPr>
              <w:t xml:space="preserve"> (2009</w:t>
            </w:r>
            <w:r>
              <w:rPr>
                <w:rFonts w:ascii="PMingLiU" w:hAnsi="PMingLiU" w:cs="Arial" w:hint="eastAsia"/>
                <w:color w:val="000000"/>
                <w:sz w:val="22"/>
                <w:szCs w:val="22"/>
                <w:lang w:eastAsia="zh-TW"/>
              </w:rPr>
              <w:t>年</w:t>
            </w:r>
            <w:r>
              <w:rPr>
                <w:rFonts w:ascii="Arial" w:hAnsi="Arial" w:cs="Arial"/>
                <w:color w:val="000000"/>
                <w:sz w:val="22"/>
                <w:szCs w:val="22"/>
                <w:lang w:eastAsia="zh-TW"/>
              </w:rPr>
              <w:t>1</w:t>
            </w:r>
            <w:r>
              <w:rPr>
                <w:rFonts w:ascii="PMingLiU" w:hAnsi="PMingLiU" w:cs="Arial" w:hint="eastAsia"/>
                <w:color w:val="000000"/>
                <w:sz w:val="22"/>
                <w:szCs w:val="22"/>
                <w:lang w:eastAsia="zh-TW"/>
              </w:rPr>
              <w:t>月</w:t>
            </w:r>
            <w:r>
              <w:rPr>
                <w:rFonts w:ascii="Arial" w:hAnsi="Arial" w:cs="Arial"/>
                <w:color w:val="000000"/>
                <w:sz w:val="22"/>
                <w:szCs w:val="22"/>
                <w:lang w:eastAsia="zh-TW"/>
              </w:rPr>
              <w:t>1</w:t>
            </w:r>
            <w:r>
              <w:rPr>
                <w:rFonts w:ascii="PMingLiU" w:hAnsi="PMingLiU" w:cs="Arial" w:hint="eastAsia"/>
                <w:color w:val="000000"/>
                <w:sz w:val="22"/>
                <w:szCs w:val="22"/>
                <w:lang w:eastAsia="zh-TW"/>
              </w:rPr>
              <w:t>日前</w:t>
            </w:r>
            <w:r>
              <w:rPr>
                <w:rFonts w:ascii="Arial" w:hAnsi="Arial" w:cs="Arial"/>
                <w:color w:val="000000"/>
                <w:sz w:val="22"/>
                <w:szCs w:val="22"/>
                <w:lang w:eastAsia="zh-TW"/>
              </w:rPr>
              <w:t>)</w:t>
            </w:r>
          </w:p>
        </w:tc>
      </w:tr>
      <w:tr w:rsidR="003D1373" w:rsidRPr="00D436C9" w14:paraId="11D7331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3B252A0"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B186E5F" w14:textId="77777777" w:rsidR="003D1373" w:rsidRPr="009E0E13" w:rsidRDefault="003D1373" w:rsidP="003D1373">
            <w:pPr>
              <w:rPr>
                <w:sz w:val="22"/>
                <w:szCs w:val="22"/>
                <w:lang w:eastAsia="zh-TW"/>
              </w:rPr>
            </w:pPr>
            <w:r w:rsidRPr="009E0E13">
              <w:rPr>
                <w:sz w:val="22"/>
                <w:szCs w:val="22"/>
                <w:lang w:eastAsia="zh-TW"/>
              </w:rPr>
              <w:t>24200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34F068B" w14:textId="5322AB2E" w:rsidR="003D1373" w:rsidRPr="009E0E13" w:rsidRDefault="003D1373" w:rsidP="003D1373">
            <w:pPr>
              <w:rPr>
                <w:bCs/>
                <w:sz w:val="22"/>
                <w:szCs w:val="22"/>
                <w:lang w:eastAsia="zh-TW"/>
              </w:rPr>
            </w:pPr>
            <w:r>
              <w:rPr>
                <w:color w:val="000000"/>
                <w:sz w:val="22"/>
                <w:szCs w:val="22"/>
              </w:rPr>
              <w:t>Major Transaction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9BAE459" w14:textId="740DDBF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主要交易</w:t>
            </w:r>
          </w:p>
        </w:tc>
      </w:tr>
      <w:tr w:rsidR="003D1373" w:rsidRPr="00D436C9" w14:paraId="5B13948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7CF4CC7"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C11ED9" w14:textId="77777777" w:rsidR="003D1373" w:rsidRPr="009E0E13" w:rsidRDefault="003D1373" w:rsidP="003D1373">
            <w:pPr>
              <w:rPr>
                <w:sz w:val="22"/>
                <w:szCs w:val="22"/>
                <w:lang w:eastAsia="zh-TW"/>
              </w:rPr>
            </w:pPr>
            <w:r w:rsidRPr="009E0E13">
              <w:rPr>
                <w:sz w:val="22"/>
                <w:szCs w:val="22"/>
                <w:lang w:eastAsia="zh-TW"/>
              </w:rPr>
              <w:t>24300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9C93949" w14:textId="52BCDE9C" w:rsidR="003D1373" w:rsidRPr="009E0E13" w:rsidRDefault="003D1373" w:rsidP="003D1373">
            <w:pPr>
              <w:rPr>
                <w:bCs/>
                <w:sz w:val="22"/>
                <w:szCs w:val="22"/>
                <w:lang w:eastAsia="zh-TW"/>
              </w:rPr>
            </w:pPr>
            <w:r>
              <w:rPr>
                <w:color w:val="000000"/>
                <w:sz w:val="22"/>
                <w:szCs w:val="22"/>
              </w:rPr>
              <w:t>Reverse Takeover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7A75FD1" w14:textId="32B4E9F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反收購</w:t>
            </w:r>
          </w:p>
        </w:tc>
      </w:tr>
      <w:tr w:rsidR="003D1373" w:rsidRPr="00D436C9" w14:paraId="3455373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9365424"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46B308" w14:textId="77777777" w:rsidR="003D1373" w:rsidRPr="009E0E13" w:rsidRDefault="003D1373" w:rsidP="003D1373">
            <w:pPr>
              <w:rPr>
                <w:sz w:val="22"/>
                <w:szCs w:val="22"/>
                <w:lang w:eastAsia="zh-TW"/>
              </w:rPr>
            </w:pPr>
            <w:r w:rsidRPr="009E0E13">
              <w:rPr>
                <w:sz w:val="22"/>
                <w:szCs w:val="22"/>
                <w:lang w:eastAsia="zh-TW"/>
              </w:rPr>
              <w:t>24400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74F1E76" w14:textId="618002F7" w:rsidR="003D1373" w:rsidRPr="009E0E13" w:rsidRDefault="003D1373" w:rsidP="003D1373">
            <w:pPr>
              <w:rPr>
                <w:bCs/>
                <w:sz w:val="22"/>
                <w:szCs w:val="22"/>
                <w:lang w:eastAsia="zh-TW"/>
              </w:rPr>
            </w:pPr>
            <w:r>
              <w:rPr>
                <w:color w:val="000000"/>
                <w:sz w:val="22"/>
                <w:szCs w:val="22"/>
              </w:rPr>
              <w:t>Very Substantial Acquisition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1506590" w14:textId="06FEA8F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非常重大的收購事項</w:t>
            </w:r>
          </w:p>
        </w:tc>
      </w:tr>
      <w:tr w:rsidR="003D1373" w:rsidRPr="00D436C9" w14:paraId="2EC6551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433A354"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C0D9467" w14:textId="77777777" w:rsidR="003D1373" w:rsidRPr="009E0E13" w:rsidRDefault="003D1373" w:rsidP="003D1373">
            <w:pPr>
              <w:rPr>
                <w:sz w:val="22"/>
                <w:szCs w:val="22"/>
                <w:lang w:eastAsia="zh-TW"/>
              </w:rPr>
            </w:pPr>
            <w:r w:rsidRPr="009E0E13">
              <w:rPr>
                <w:sz w:val="22"/>
                <w:szCs w:val="22"/>
                <w:lang w:eastAsia="zh-TW"/>
              </w:rPr>
              <w:t>24500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002E074" w14:textId="72A46FB4" w:rsidR="003D1373" w:rsidRPr="009E0E13" w:rsidRDefault="003D1373" w:rsidP="003D1373">
            <w:pPr>
              <w:rPr>
                <w:bCs/>
                <w:sz w:val="22"/>
                <w:szCs w:val="22"/>
                <w:lang w:eastAsia="zh-TW"/>
              </w:rPr>
            </w:pPr>
            <w:r>
              <w:rPr>
                <w:color w:val="000000"/>
                <w:sz w:val="22"/>
                <w:szCs w:val="22"/>
              </w:rPr>
              <w:t>Very Substantial Disposal</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9697BFD" w14:textId="295E4F2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非常重大的出售事項</w:t>
            </w:r>
          </w:p>
        </w:tc>
      </w:tr>
      <w:tr w:rsidR="003D1373" w:rsidRPr="00D436C9" w14:paraId="7EFF7A47"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09BAC279" w14:textId="77777777" w:rsidR="003D1373" w:rsidRPr="009E0E13" w:rsidRDefault="003D1373" w:rsidP="003D1373">
            <w:pPr>
              <w:rPr>
                <w:bCs/>
                <w:sz w:val="22"/>
                <w:szCs w:val="22"/>
                <w:lang w:eastAsia="zh-TW"/>
              </w:rPr>
            </w:pPr>
            <w:r>
              <w:rPr>
                <w:rFonts w:hint="eastAsia"/>
                <w:bCs/>
                <w:sz w:val="22"/>
                <w:szCs w:val="22"/>
                <w:lang w:eastAsia="zh-TW"/>
              </w:rPr>
              <w:t>-</w:t>
            </w:r>
            <w:r w:rsidRPr="009E0E13">
              <w:rPr>
                <w:rFonts w:hint="eastAsia"/>
                <w:bCs/>
                <w:sz w:val="22"/>
                <w:szCs w:val="22"/>
                <w:lang w:eastAsia="zh-TW"/>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5CC34D09"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4B6F2B22" w14:textId="77777777" w:rsidR="003D1373" w:rsidRPr="009E0E13" w:rsidRDefault="003D1373" w:rsidP="003D1373">
            <w:pPr>
              <w:rPr>
                <w:bCs/>
                <w:sz w:val="22"/>
                <w:szCs w:val="22"/>
                <w:lang w:eastAsia="zh-TW"/>
              </w:rPr>
            </w:pPr>
            <w:r w:rsidRPr="009E0E13">
              <w:rPr>
                <w:bCs/>
                <w:sz w:val="22"/>
                <w:szCs w:val="22"/>
                <w:lang w:eastAsia="zh-TW"/>
              </w:rPr>
              <w:t>Reorganisation/Change in Shareholding/Major Changes/Public Float/Listing Status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02D6A187"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重組／股權改動／主要改動／公眾持股量／上市地位</w:t>
            </w:r>
          </w:p>
        </w:tc>
      </w:tr>
      <w:tr w:rsidR="003D1373" w:rsidRPr="00D436C9" w14:paraId="0763D5F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A02E584"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C2BBCC3" w14:textId="77777777" w:rsidR="003D1373" w:rsidRPr="009E0E13" w:rsidRDefault="003D1373" w:rsidP="003D1373">
            <w:pPr>
              <w:rPr>
                <w:sz w:val="22"/>
                <w:szCs w:val="22"/>
                <w:lang w:eastAsia="zh-TW"/>
              </w:rPr>
            </w:pPr>
            <w:r w:rsidRPr="009E0E13">
              <w:rPr>
                <w:sz w:val="22"/>
                <w:szCs w:val="22"/>
                <w:lang w:eastAsia="zh-TW"/>
              </w:rPr>
              <w:t>25100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4F56D71" w14:textId="708C8B5A" w:rsidR="003D1373" w:rsidRPr="009E0E13" w:rsidRDefault="003D1373" w:rsidP="003D1373">
            <w:pPr>
              <w:rPr>
                <w:bCs/>
                <w:sz w:val="22"/>
                <w:szCs w:val="22"/>
                <w:lang w:eastAsia="zh-TW"/>
              </w:rPr>
            </w:pPr>
            <w:r>
              <w:rPr>
                <w:color w:val="000000"/>
                <w:sz w:val="22"/>
                <w:szCs w:val="22"/>
              </w:rPr>
              <w:t>Document issued by Offeree Company under the Takeovers Code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6745169" w14:textId="19D0027A"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《收購守則》所指的受要約公司發出的文件</w:t>
            </w:r>
          </w:p>
        </w:tc>
      </w:tr>
      <w:tr w:rsidR="003D1373" w:rsidRPr="00D436C9" w14:paraId="3258B58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C13BCF2"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445872" w14:textId="77777777" w:rsidR="003D1373" w:rsidRPr="009E0E13" w:rsidRDefault="003D1373" w:rsidP="003D1373">
            <w:pPr>
              <w:rPr>
                <w:sz w:val="22"/>
                <w:szCs w:val="22"/>
                <w:lang w:eastAsia="zh-TW"/>
              </w:rPr>
            </w:pPr>
            <w:r w:rsidRPr="009E0E13">
              <w:rPr>
                <w:sz w:val="22"/>
                <w:szCs w:val="22"/>
                <w:lang w:eastAsia="zh-TW"/>
              </w:rPr>
              <w:t>25200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501E0A9" w14:textId="7E6AAD73" w:rsidR="003D1373" w:rsidRPr="009E0E13" w:rsidRDefault="003D1373" w:rsidP="003D1373">
            <w:pPr>
              <w:rPr>
                <w:bCs/>
                <w:sz w:val="22"/>
                <w:szCs w:val="22"/>
                <w:lang w:eastAsia="zh-TW"/>
              </w:rPr>
            </w:pPr>
            <w:r>
              <w:rPr>
                <w:color w:val="000000"/>
                <w:sz w:val="22"/>
                <w:szCs w:val="22"/>
              </w:rPr>
              <w:t>Document issued by Offeror Company under the Takeovers Code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41485AA" w14:textId="380E6CB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《收購守則》所指的要約公司發出的文件</w:t>
            </w:r>
          </w:p>
        </w:tc>
      </w:tr>
      <w:tr w:rsidR="003D1373" w:rsidRPr="00D436C9" w14:paraId="3597833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038F608"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443394A" w14:textId="77777777" w:rsidR="003D1373" w:rsidRPr="009E0E13" w:rsidRDefault="003D1373" w:rsidP="003D1373">
            <w:pPr>
              <w:rPr>
                <w:sz w:val="22"/>
                <w:szCs w:val="22"/>
                <w:lang w:eastAsia="zh-TW"/>
              </w:rPr>
            </w:pPr>
            <w:r w:rsidRPr="009E0E13">
              <w:rPr>
                <w:sz w:val="22"/>
                <w:szCs w:val="22"/>
                <w:lang w:eastAsia="zh-TW"/>
              </w:rPr>
              <w:t>25300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1F9C86A" w14:textId="1C6EAB30" w:rsidR="003D1373" w:rsidRPr="009E0E13" w:rsidRDefault="003D1373" w:rsidP="003D1373">
            <w:pPr>
              <w:rPr>
                <w:bCs/>
                <w:sz w:val="22"/>
                <w:szCs w:val="22"/>
                <w:lang w:eastAsia="zh-TW"/>
              </w:rPr>
            </w:pPr>
            <w:r>
              <w:rPr>
                <w:color w:val="000000"/>
                <w:sz w:val="22"/>
                <w:szCs w:val="22"/>
              </w:rPr>
              <w:t>Fundamental Change in Principal Business Activities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68A6026" w14:textId="5CAA151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主要業務活動出現根本轉變</w:t>
            </w:r>
          </w:p>
        </w:tc>
      </w:tr>
      <w:tr w:rsidR="003D1373" w:rsidRPr="00D436C9" w14:paraId="5FD6AAE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092E207"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DF5EDB9" w14:textId="77777777" w:rsidR="003D1373" w:rsidRPr="009E0E13" w:rsidRDefault="003D1373" w:rsidP="003D1373">
            <w:pPr>
              <w:rPr>
                <w:sz w:val="22"/>
                <w:szCs w:val="22"/>
                <w:lang w:eastAsia="zh-TW"/>
              </w:rPr>
            </w:pPr>
            <w:r w:rsidRPr="009E0E13">
              <w:rPr>
                <w:sz w:val="22"/>
                <w:szCs w:val="22"/>
                <w:lang w:eastAsia="zh-TW"/>
              </w:rPr>
              <w:t>25400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EADC17B" w14:textId="03F73C11" w:rsidR="003D1373" w:rsidRPr="009E0E13" w:rsidRDefault="003D1373" w:rsidP="003D1373">
            <w:pPr>
              <w:rPr>
                <w:bCs/>
                <w:sz w:val="22"/>
                <w:szCs w:val="22"/>
                <w:lang w:eastAsia="zh-TW"/>
              </w:rPr>
            </w:pPr>
            <w:r>
              <w:rPr>
                <w:color w:val="000000"/>
                <w:sz w:val="22"/>
                <w:szCs w:val="22"/>
              </w:rPr>
              <w:t>Privatisation/Withdrawal of Listing of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AE4351F" w14:textId="3EC81A9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私有化</w:t>
            </w:r>
            <w:r>
              <w:rPr>
                <w:rFonts w:ascii="Arial" w:hAnsi="Arial" w:cs="Arial"/>
                <w:color w:val="000000"/>
                <w:sz w:val="22"/>
                <w:szCs w:val="22"/>
              </w:rPr>
              <w:t>/</w:t>
            </w:r>
            <w:r>
              <w:rPr>
                <w:rFonts w:ascii="PMingLiU" w:hAnsi="PMingLiU" w:cs="Arial" w:hint="eastAsia"/>
                <w:color w:val="000000"/>
                <w:sz w:val="22"/>
                <w:szCs w:val="22"/>
              </w:rPr>
              <w:t>撤銷證券上市</w:t>
            </w:r>
          </w:p>
        </w:tc>
      </w:tr>
      <w:tr w:rsidR="003D1373" w:rsidRPr="00D436C9" w14:paraId="6EDEEE8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966FBB7"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D3843C" w14:textId="77777777" w:rsidR="003D1373" w:rsidRPr="009E0E13" w:rsidRDefault="003D1373" w:rsidP="003D1373">
            <w:pPr>
              <w:rPr>
                <w:sz w:val="22"/>
                <w:szCs w:val="22"/>
                <w:lang w:eastAsia="zh-TW"/>
              </w:rPr>
            </w:pPr>
            <w:r w:rsidRPr="009E0E13">
              <w:rPr>
                <w:sz w:val="22"/>
                <w:szCs w:val="22"/>
                <w:lang w:eastAsia="zh-TW"/>
              </w:rPr>
              <w:t>25500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384A2B9" w14:textId="7ED54E3C" w:rsidR="003D1373" w:rsidRPr="009E0E13" w:rsidRDefault="003D1373" w:rsidP="003D1373">
            <w:pPr>
              <w:rPr>
                <w:bCs/>
                <w:sz w:val="22"/>
                <w:szCs w:val="22"/>
                <w:lang w:eastAsia="zh-TW"/>
              </w:rPr>
            </w:pPr>
            <w:r>
              <w:rPr>
                <w:color w:val="000000"/>
                <w:sz w:val="22"/>
                <w:szCs w:val="22"/>
              </w:rPr>
              <w:t>Proposal of Mineral Company to Explore for Natural Resources as Extension to or Change from Existing Activities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263847F" w14:textId="5827463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有關礦務公司開發天然資源用以拓展或更改現有活動的建議</w:t>
            </w:r>
          </w:p>
        </w:tc>
      </w:tr>
      <w:tr w:rsidR="003D1373" w:rsidRPr="00D436C9" w14:paraId="4BF0F03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9727F25"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884AC3F" w14:textId="77777777" w:rsidR="003D1373" w:rsidRPr="009E0E13" w:rsidRDefault="003D1373" w:rsidP="003D1373">
            <w:pPr>
              <w:rPr>
                <w:sz w:val="22"/>
                <w:szCs w:val="22"/>
                <w:lang w:eastAsia="zh-TW"/>
              </w:rPr>
            </w:pPr>
            <w:r w:rsidRPr="009E0E13">
              <w:rPr>
                <w:sz w:val="22"/>
                <w:szCs w:val="22"/>
                <w:lang w:eastAsia="zh-TW"/>
              </w:rPr>
              <w:t>25600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4D0C5D3" w14:textId="75BD6D8A" w:rsidR="003D1373" w:rsidRPr="009E0E13" w:rsidRDefault="003D1373" w:rsidP="003D1373">
            <w:pPr>
              <w:rPr>
                <w:bCs/>
                <w:sz w:val="22"/>
                <w:szCs w:val="22"/>
                <w:lang w:eastAsia="zh-TW"/>
              </w:rPr>
            </w:pPr>
            <w:r>
              <w:rPr>
                <w:color w:val="000000"/>
                <w:sz w:val="22"/>
                <w:szCs w:val="22"/>
              </w:rPr>
              <w:t>Spin-off</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84220CB" w14:textId="7F2044D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分拆</w:t>
            </w:r>
          </w:p>
        </w:tc>
      </w:tr>
      <w:tr w:rsidR="003D1373" w:rsidRPr="00D436C9" w14:paraId="4CEE2F7A"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753CAACC" w14:textId="77777777" w:rsidR="003D1373" w:rsidRPr="009E0E13" w:rsidRDefault="003D1373" w:rsidP="003D1373">
            <w:pPr>
              <w:rPr>
                <w:bCs/>
                <w:sz w:val="22"/>
                <w:szCs w:val="22"/>
                <w:lang w:eastAsia="zh-TW"/>
              </w:rPr>
            </w:pPr>
            <w:r>
              <w:rPr>
                <w:rFonts w:hint="eastAsia"/>
                <w:bCs/>
                <w:sz w:val="22"/>
                <w:szCs w:val="22"/>
                <w:lang w:eastAsia="zh-TW"/>
              </w:rPr>
              <w:lastRenderedPageBreak/>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33714A1F"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1C356466" w14:textId="77777777" w:rsidR="003D1373" w:rsidRPr="009E0E13" w:rsidRDefault="003D1373" w:rsidP="003D1373">
            <w:pPr>
              <w:rPr>
                <w:bCs/>
                <w:sz w:val="22"/>
                <w:szCs w:val="22"/>
                <w:lang w:eastAsia="zh-TW"/>
              </w:rPr>
            </w:pPr>
            <w:r w:rsidRPr="009E0E13">
              <w:rPr>
                <w:bCs/>
                <w:sz w:val="22"/>
                <w:szCs w:val="22"/>
                <w:lang w:eastAsia="zh-TW"/>
              </w:rPr>
              <w:t>Securities/Share Capital</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47596E6D"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證券／股本</w:t>
            </w:r>
          </w:p>
        </w:tc>
      </w:tr>
      <w:tr w:rsidR="003D1373" w:rsidRPr="00D436C9" w14:paraId="40F9E32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8A03A07"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5DF0F29" w14:textId="77777777" w:rsidR="003D1373" w:rsidRPr="009E0E13" w:rsidRDefault="003D1373" w:rsidP="003D1373">
            <w:pPr>
              <w:rPr>
                <w:sz w:val="22"/>
                <w:szCs w:val="22"/>
                <w:lang w:eastAsia="zh-TW"/>
              </w:rPr>
            </w:pPr>
            <w:r w:rsidRPr="009E0E13">
              <w:rPr>
                <w:sz w:val="22"/>
                <w:szCs w:val="22"/>
                <w:lang w:eastAsia="zh-TW"/>
              </w:rPr>
              <w:t>26100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95571F6" w14:textId="13FEA456" w:rsidR="003D1373" w:rsidRPr="009E0E13" w:rsidRDefault="003D1373" w:rsidP="003D1373">
            <w:pPr>
              <w:rPr>
                <w:bCs/>
                <w:sz w:val="22"/>
                <w:szCs w:val="22"/>
                <w:lang w:eastAsia="zh-TW"/>
              </w:rPr>
            </w:pPr>
            <w:r>
              <w:rPr>
                <w:color w:val="000000"/>
                <w:sz w:val="22"/>
                <w:szCs w:val="22"/>
              </w:rPr>
              <w:t>Capitalisation Issue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E01AA95" w14:textId="2AF326D3"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資本化發行</w:t>
            </w:r>
          </w:p>
        </w:tc>
      </w:tr>
      <w:tr w:rsidR="003D1373" w:rsidRPr="00D436C9" w14:paraId="473A8C9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D8C44E1"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3B534B" w14:textId="77777777" w:rsidR="003D1373" w:rsidRPr="009E0E13" w:rsidRDefault="003D1373" w:rsidP="003D1373">
            <w:pPr>
              <w:rPr>
                <w:sz w:val="22"/>
                <w:szCs w:val="22"/>
                <w:lang w:eastAsia="zh-TW"/>
              </w:rPr>
            </w:pPr>
            <w:r w:rsidRPr="009E0E13">
              <w:rPr>
                <w:sz w:val="22"/>
                <w:szCs w:val="22"/>
                <w:lang w:eastAsia="zh-TW"/>
              </w:rPr>
              <w:t>26150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3F718C6" w14:textId="4D252D3D" w:rsidR="003D1373" w:rsidRPr="009E0E13" w:rsidRDefault="003D1373" w:rsidP="003D1373">
            <w:pPr>
              <w:rPr>
                <w:bCs/>
                <w:sz w:val="22"/>
                <w:szCs w:val="22"/>
                <w:lang w:eastAsia="zh-TW"/>
              </w:rPr>
            </w:pPr>
            <w:r>
              <w:rPr>
                <w:color w:val="000000"/>
                <w:sz w:val="22"/>
                <w:szCs w:val="22"/>
              </w:rPr>
              <w:t>Change in Terms of Securities or Rights attaching to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97E2412" w14:textId="26456D0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更改證券條款或隨附於證券的權利</w:t>
            </w:r>
          </w:p>
        </w:tc>
      </w:tr>
      <w:tr w:rsidR="003D1373" w:rsidRPr="00D436C9" w14:paraId="55E2AB8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C309D0E"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005E2E6" w14:textId="77777777" w:rsidR="003D1373" w:rsidRPr="009E0E13" w:rsidRDefault="003D1373" w:rsidP="003D1373">
            <w:pPr>
              <w:rPr>
                <w:sz w:val="22"/>
                <w:szCs w:val="22"/>
                <w:lang w:eastAsia="zh-TW"/>
              </w:rPr>
            </w:pPr>
            <w:r w:rsidRPr="009E0E13">
              <w:rPr>
                <w:sz w:val="22"/>
                <w:szCs w:val="22"/>
                <w:lang w:eastAsia="zh-TW"/>
              </w:rPr>
              <w:t>26200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CDE6FF7" w14:textId="215E77BB" w:rsidR="003D1373" w:rsidRPr="009E0E13" w:rsidRDefault="003D1373" w:rsidP="003D1373">
            <w:pPr>
              <w:rPr>
                <w:bCs/>
                <w:sz w:val="22"/>
                <w:szCs w:val="22"/>
                <w:lang w:eastAsia="zh-TW"/>
              </w:rPr>
            </w:pPr>
            <w:r>
              <w:rPr>
                <w:color w:val="000000"/>
                <w:sz w:val="22"/>
                <w:szCs w:val="22"/>
              </w:rPr>
              <w:t>Document issued pursuant to Code on Share Buy-backs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C7A2B79" w14:textId="7EE2567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根據《公司股份回購守則》刊發的文件</w:t>
            </w:r>
          </w:p>
        </w:tc>
      </w:tr>
      <w:tr w:rsidR="003D1373" w:rsidRPr="00D436C9" w14:paraId="5D8F5C0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3DA58F0"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A92F0AB" w14:textId="77777777" w:rsidR="003D1373" w:rsidRPr="009E0E13" w:rsidRDefault="003D1373" w:rsidP="003D1373">
            <w:pPr>
              <w:rPr>
                <w:sz w:val="22"/>
                <w:szCs w:val="22"/>
                <w:lang w:eastAsia="zh-TW"/>
              </w:rPr>
            </w:pPr>
            <w:r w:rsidRPr="009E0E13">
              <w:rPr>
                <w:sz w:val="22"/>
                <w:szCs w:val="22"/>
                <w:lang w:eastAsia="zh-TW"/>
              </w:rPr>
              <w:t>26250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2277ECE" w14:textId="4C1D34A8" w:rsidR="003D1373" w:rsidRPr="009E0E13" w:rsidRDefault="003D1373" w:rsidP="003D1373">
            <w:pPr>
              <w:rPr>
                <w:bCs/>
                <w:sz w:val="22"/>
                <w:szCs w:val="22"/>
                <w:lang w:eastAsia="zh-TW"/>
              </w:rPr>
            </w:pPr>
            <w:r>
              <w:rPr>
                <w:color w:val="000000"/>
                <w:sz w:val="22"/>
                <w:szCs w:val="22"/>
              </w:rPr>
              <w:t>Exchange or Substitution of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0385E89" w14:textId="1779E7E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交換證券或取代原證券</w:t>
            </w:r>
          </w:p>
        </w:tc>
      </w:tr>
      <w:tr w:rsidR="003D1373" w:rsidRPr="00D436C9" w14:paraId="125EF4E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FC9489C"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F375FE" w14:textId="77777777" w:rsidR="003D1373" w:rsidRPr="009E0E13" w:rsidRDefault="003D1373" w:rsidP="003D1373">
            <w:pPr>
              <w:rPr>
                <w:sz w:val="22"/>
                <w:szCs w:val="22"/>
                <w:lang w:eastAsia="zh-TW"/>
              </w:rPr>
            </w:pPr>
            <w:r w:rsidRPr="009E0E13">
              <w:rPr>
                <w:sz w:val="22"/>
                <w:szCs w:val="22"/>
                <w:lang w:eastAsia="zh-TW"/>
              </w:rPr>
              <w:t>26300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2026BA3" w14:textId="3AC143DB" w:rsidR="003D1373" w:rsidRPr="009E0E13" w:rsidRDefault="003D1373" w:rsidP="003D1373">
            <w:pPr>
              <w:rPr>
                <w:bCs/>
                <w:sz w:val="22"/>
                <w:szCs w:val="22"/>
                <w:lang w:eastAsia="zh-TW"/>
              </w:rPr>
            </w:pPr>
            <w:r>
              <w:rPr>
                <w:color w:val="000000"/>
                <w:sz w:val="22"/>
                <w:szCs w:val="22"/>
              </w:rPr>
              <w:t>Explanatory Statement for Repurchase of Shares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1E8284E" w14:textId="23550D5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回購股份的說明函件</w:t>
            </w:r>
          </w:p>
        </w:tc>
      </w:tr>
      <w:tr w:rsidR="003D1373" w:rsidRPr="00D436C9" w14:paraId="6421841E"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FE52C96"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EC4FF4" w14:textId="77777777" w:rsidR="003D1373" w:rsidRPr="009E0E13" w:rsidRDefault="003D1373" w:rsidP="003D1373">
            <w:pPr>
              <w:rPr>
                <w:sz w:val="22"/>
                <w:szCs w:val="22"/>
                <w:lang w:eastAsia="zh-TW"/>
              </w:rPr>
            </w:pPr>
            <w:r w:rsidRPr="009E0E13">
              <w:rPr>
                <w:sz w:val="22"/>
                <w:szCs w:val="22"/>
                <w:lang w:eastAsia="zh-TW"/>
              </w:rPr>
              <w:t>26350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5C43F34" w14:textId="10ED81D9" w:rsidR="003D1373" w:rsidRPr="009E0E13" w:rsidRDefault="003D1373" w:rsidP="003D1373">
            <w:pPr>
              <w:rPr>
                <w:bCs/>
                <w:sz w:val="22"/>
                <w:szCs w:val="22"/>
                <w:lang w:eastAsia="zh-TW"/>
              </w:rPr>
            </w:pPr>
            <w:r>
              <w:rPr>
                <w:color w:val="000000"/>
                <w:sz w:val="22"/>
                <w:szCs w:val="22"/>
              </w:rPr>
              <w:t>General Mandate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4B94F3C" w14:textId="029B210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一般性授權</w:t>
            </w:r>
          </w:p>
        </w:tc>
      </w:tr>
      <w:tr w:rsidR="003D1373" w:rsidRPr="00D436C9" w14:paraId="11CF18D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4D64C23"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C33C15D" w14:textId="77777777" w:rsidR="003D1373" w:rsidRPr="009E0E13" w:rsidRDefault="003D1373" w:rsidP="003D1373">
            <w:pPr>
              <w:rPr>
                <w:sz w:val="22"/>
                <w:szCs w:val="22"/>
                <w:lang w:eastAsia="zh-TW"/>
              </w:rPr>
            </w:pPr>
            <w:r w:rsidRPr="009E0E13">
              <w:rPr>
                <w:sz w:val="22"/>
                <w:szCs w:val="22"/>
                <w:lang w:eastAsia="zh-TW"/>
              </w:rPr>
              <w:t>26400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88E074B" w14:textId="144DB533" w:rsidR="003D1373" w:rsidRPr="009E0E13" w:rsidRDefault="003D1373" w:rsidP="003D1373">
            <w:pPr>
              <w:rPr>
                <w:bCs/>
                <w:sz w:val="22"/>
                <w:szCs w:val="22"/>
                <w:lang w:eastAsia="zh-TW"/>
              </w:rPr>
            </w:pPr>
            <w:r>
              <w:rPr>
                <w:color w:val="000000"/>
                <w:sz w:val="22"/>
                <w:szCs w:val="22"/>
              </w:rPr>
              <w:t>Issue of Convertible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BBAA16A" w14:textId="042D21DA"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發行可轉換證券</w:t>
            </w:r>
          </w:p>
        </w:tc>
      </w:tr>
      <w:tr w:rsidR="003D1373" w:rsidRPr="00D436C9" w14:paraId="5E71FB1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0F85521"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1E6C434" w14:textId="77777777" w:rsidR="003D1373" w:rsidRPr="009E0E13" w:rsidRDefault="003D1373" w:rsidP="003D1373">
            <w:pPr>
              <w:rPr>
                <w:sz w:val="22"/>
                <w:szCs w:val="22"/>
                <w:lang w:eastAsia="zh-TW"/>
              </w:rPr>
            </w:pPr>
            <w:r w:rsidRPr="009E0E13">
              <w:rPr>
                <w:sz w:val="22"/>
                <w:szCs w:val="22"/>
                <w:lang w:eastAsia="zh-TW"/>
              </w:rPr>
              <w:t>26450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D01EA56" w14:textId="527854C7" w:rsidR="003D1373" w:rsidRPr="009E0E13" w:rsidRDefault="003D1373" w:rsidP="003D1373">
            <w:pPr>
              <w:rPr>
                <w:bCs/>
                <w:sz w:val="22"/>
                <w:szCs w:val="22"/>
                <w:lang w:eastAsia="zh-TW"/>
              </w:rPr>
            </w:pPr>
            <w:r>
              <w:rPr>
                <w:color w:val="000000"/>
                <w:sz w:val="22"/>
                <w:szCs w:val="22"/>
              </w:rPr>
              <w:t>Issue of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D87D136" w14:textId="6D59330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發行債務證券</w:t>
            </w:r>
          </w:p>
        </w:tc>
      </w:tr>
      <w:tr w:rsidR="003D1373" w:rsidRPr="00D436C9" w14:paraId="63E380F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5BA0ED9"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DD879D7" w14:textId="77777777" w:rsidR="003D1373" w:rsidRPr="009E0E13" w:rsidRDefault="003D1373" w:rsidP="003D1373">
            <w:pPr>
              <w:rPr>
                <w:sz w:val="22"/>
                <w:szCs w:val="22"/>
                <w:lang w:eastAsia="zh-TW"/>
              </w:rPr>
            </w:pPr>
            <w:r w:rsidRPr="009E0E13">
              <w:rPr>
                <w:sz w:val="22"/>
                <w:szCs w:val="22"/>
                <w:lang w:eastAsia="zh-TW"/>
              </w:rPr>
              <w:t>26500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4C7133B" w14:textId="120874FC" w:rsidR="003D1373" w:rsidRPr="009E0E13" w:rsidRDefault="003D1373" w:rsidP="003D1373">
            <w:pPr>
              <w:rPr>
                <w:bCs/>
                <w:sz w:val="22"/>
                <w:szCs w:val="22"/>
                <w:lang w:eastAsia="zh-TW"/>
              </w:rPr>
            </w:pPr>
            <w:r>
              <w:rPr>
                <w:color w:val="000000"/>
                <w:sz w:val="22"/>
                <w:szCs w:val="22"/>
              </w:rPr>
              <w:t>Issue of Preference Shares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439AE60" w14:textId="697C9361"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發行優先股</w:t>
            </w:r>
          </w:p>
        </w:tc>
      </w:tr>
      <w:tr w:rsidR="003D1373" w:rsidRPr="00D436C9" w14:paraId="11140C2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9D6CFA8"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0E930A8" w14:textId="77777777" w:rsidR="003D1373" w:rsidRPr="009E0E13" w:rsidRDefault="003D1373" w:rsidP="003D1373">
            <w:pPr>
              <w:rPr>
                <w:sz w:val="22"/>
                <w:szCs w:val="22"/>
                <w:lang w:eastAsia="zh-TW"/>
              </w:rPr>
            </w:pPr>
            <w:r w:rsidRPr="009E0E13">
              <w:rPr>
                <w:sz w:val="22"/>
                <w:szCs w:val="22"/>
                <w:lang w:eastAsia="zh-TW"/>
              </w:rPr>
              <w:t>26550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CFC6196" w14:textId="6B2ED40A" w:rsidR="003D1373" w:rsidRPr="009E0E13" w:rsidRDefault="003D1373" w:rsidP="003D1373">
            <w:pPr>
              <w:rPr>
                <w:bCs/>
                <w:sz w:val="22"/>
                <w:szCs w:val="22"/>
                <w:lang w:eastAsia="zh-TW"/>
              </w:rPr>
            </w:pPr>
            <w:r>
              <w:rPr>
                <w:color w:val="000000"/>
                <w:sz w:val="22"/>
                <w:szCs w:val="22"/>
              </w:rPr>
              <w:t>Issue of Securities by Major Subsidiary</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938BF69" w14:textId="7C42FE1B"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主要附屬公司發行證券</w:t>
            </w:r>
          </w:p>
        </w:tc>
      </w:tr>
      <w:tr w:rsidR="003D1373" w:rsidRPr="00D436C9" w14:paraId="7BE1259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9238C30"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3C5DA9C" w14:textId="77777777" w:rsidR="003D1373" w:rsidRPr="009E0E13" w:rsidRDefault="003D1373" w:rsidP="003D1373">
            <w:pPr>
              <w:rPr>
                <w:sz w:val="22"/>
                <w:szCs w:val="22"/>
                <w:lang w:eastAsia="zh-TW"/>
              </w:rPr>
            </w:pPr>
            <w:r w:rsidRPr="009E0E13">
              <w:rPr>
                <w:sz w:val="22"/>
                <w:szCs w:val="22"/>
                <w:lang w:eastAsia="zh-TW"/>
              </w:rPr>
              <w:t>26600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8609653" w14:textId="311B58E8" w:rsidR="003D1373" w:rsidRPr="009E0E13" w:rsidRDefault="003D1373" w:rsidP="003D1373">
            <w:pPr>
              <w:rPr>
                <w:bCs/>
                <w:sz w:val="22"/>
                <w:szCs w:val="22"/>
                <w:lang w:eastAsia="zh-TW"/>
              </w:rPr>
            </w:pPr>
            <w:r>
              <w:rPr>
                <w:color w:val="000000"/>
                <w:sz w:val="22"/>
                <w:szCs w:val="22"/>
              </w:rPr>
              <w:t>Issue of Securities within 6 Months of Listing</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C73A72B" w14:textId="012E82F1"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於上市後六個月內發行證券</w:t>
            </w:r>
          </w:p>
        </w:tc>
      </w:tr>
      <w:tr w:rsidR="003D1373" w:rsidRPr="00D436C9" w14:paraId="22617C9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76BED32"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775AD3" w14:textId="77777777" w:rsidR="003D1373" w:rsidRPr="009E0E13" w:rsidRDefault="003D1373" w:rsidP="003D1373">
            <w:pPr>
              <w:rPr>
                <w:sz w:val="22"/>
                <w:szCs w:val="22"/>
                <w:lang w:eastAsia="zh-TW"/>
              </w:rPr>
            </w:pPr>
            <w:r w:rsidRPr="009E0E13">
              <w:rPr>
                <w:sz w:val="22"/>
                <w:szCs w:val="22"/>
                <w:lang w:eastAsia="zh-TW"/>
              </w:rPr>
              <w:t>26650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7E42B51" w14:textId="7062160A" w:rsidR="003D1373" w:rsidRPr="009E0E13" w:rsidRDefault="003D1373" w:rsidP="003D1373">
            <w:pPr>
              <w:rPr>
                <w:bCs/>
                <w:sz w:val="22"/>
                <w:szCs w:val="22"/>
                <w:lang w:eastAsia="zh-TW"/>
              </w:rPr>
            </w:pPr>
            <w:r>
              <w:rPr>
                <w:color w:val="000000"/>
                <w:sz w:val="22"/>
                <w:szCs w:val="22"/>
              </w:rPr>
              <w:t>Issue of Shares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75E9407" w14:textId="7DF46A3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發行股份</w:t>
            </w:r>
          </w:p>
        </w:tc>
      </w:tr>
      <w:tr w:rsidR="003D1373" w:rsidRPr="00D436C9" w14:paraId="4F70F9E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0F5F24B"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65CF2A0" w14:textId="77777777" w:rsidR="003D1373" w:rsidRPr="009E0E13" w:rsidRDefault="003D1373" w:rsidP="003D1373">
            <w:pPr>
              <w:rPr>
                <w:sz w:val="22"/>
                <w:szCs w:val="22"/>
                <w:lang w:eastAsia="zh-TW"/>
              </w:rPr>
            </w:pPr>
            <w:r w:rsidRPr="009E0E13">
              <w:rPr>
                <w:sz w:val="22"/>
                <w:szCs w:val="22"/>
                <w:lang w:eastAsia="zh-TW"/>
              </w:rPr>
              <w:t>26700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6D4B39F" w14:textId="249B39EA" w:rsidR="003D1373" w:rsidRPr="009E0E13" w:rsidRDefault="003D1373" w:rsidP="003D1373">
            <w:pPr>
              <w:rPr>
                <w:bCs/>
                <w:sz w:val="22"/>
                <w:szCs w:val="22"/>
                <w:lang w:eastAsia="zh-TW"/>
              </w:rPr>
            </w:pPr>
            <w:r>
              <w:rPr>
                <w:color w:val="000000"/>
                <w:sz w:val="22"/>
                <w:szCs w:val="22"/>
              </w:rPr>
              <w:t>Issue of Warrants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8FBD040" w14:textId="7209849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發行權證</w:t>
            </w:r>
          </w:p>
        </w:tc>
      </w:tr>
      <w:tr w:rsidR="003D1373" w:rsidRPr="00D436C9" w14:paraId="540FC44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C2FAD71"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C1DAD6F" w14:textId="77777777" w:rsidR="003D1373" w:rsidRPr="009E0E13" w:rsidRDefault="003D1373" w:rsidP="003D1373">
            <w:pPr>
              <w:rPr>
                <w:sz w:val="22"/>
                <w:szCs w:val="22"/>
                <w:lang w:eastAsia="zh-TW"/>
              </w:rPr>
            </w:pPr>
            <w:r w:rsidRPr="009E0E13">
              <w:rPr>
                <w:sz w:val="22"/>
                <w:szCs w:val="22"/>
                <w:lang w:eastAsia="zh-TW"/>
              </w:rPr>
              <w:t>26750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9932595" w14:textId="722FC893" w:rsidR="003D1373" w:rsidRPr="009E0E13" w:rsidRDefault="003D1373" w:rsidP="003D1373">
            <w:pPr>
              <w:rPr>
                <w:bCs/>
                <w:sz w:val="22"/>
                <w:szCs w:val="22"/>
                <w:lang w:eastAsia="zh-TW"/>
              </w:rPr>
            </w:pPr>
            <w:r>
              <w:rPr>
                <w:color w:val="000000"/>
                <w:sz w:val="22"/>
                <w:szCs w:val="22"/>
              </w:rPr>
              <w:t>Open Offer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D15B00D" w14:textId="2E2EB33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公開招股</w:t>
            </w:r>
          </w:p>
        </w:tc>
      </w:tr>
      <w:tr w:rsidR="003D1373" w:rsidRPr="00D436C9" w14:paraId="196C31A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BE9C4A9"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2A84AD" w14:textId="77777777" w:rsidR="003D1373" w:rsidRPr="009E0E13" w:rsidRDefault="003D1373" w:rsidP="003D1373">
            <w:pPr>
              <w:rPr>
                <w:sz w:val="22"/>
                <w:szCs w:val="22"/>
                <w:lang w:eastAsia="zh-TW"/>
              </w:rPr>
            </w:pPr>
            <w:r w:rsidRPr="009E0E13">
              <w:rPr>
                <w:sz w:val="22"/>
                <w:szCs w:val="22"/>
                <w:lang w:eastAsia="zh-TW"/>
              </w:rPr>
              <w:t>26800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430AF4C" w14:textId="509D98D9" w:rsidR="003D1373" w:rsidRPr="009E0E13" w:rsidRDefault="003D1373" w:rsidP="003D1373">
            <w:pPr>
              <w:rPr>
                <w:bCs/>
                <w:sz w:val="22"/>
                <w:szCs w:val="22"/>
                <w:lang w:eastAsia="zh-TW"/>
              </w:rPr>
            </w:pPr>
            <w:r>
              <w:rPr>
                <w:color w:val="000000"/>
                <w:sz w:val="22"/>
                <w:szCs w:val="22"/>
              </w:rPr>
              <w:t>Rights Issue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AC1D745" w14:textId="48FD973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供股</w:t>
            </w:r>
          </w:p>
        </w:tc>
      </w:tr>
      <w:tr w:rsidR="003D1373" w:rsidRPr="00D436C9" w14:paraId="723D218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6BAC237"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B9A84D" w14:textId="77777777" w:rsidR="003D1373" w:rsidRPr="009E0E13" w:rsidRDefault="003D1373" w:rsidP="003D1373">
            <w:pPr>
              <w:rPr>
                <w:sz w:val="22"/>
                <w:szCs w:val="22"/>
                <w:lang w:eastAsia="zh-TW"/>
              </w:rPr>
            </w:pPr>
            <w:r w:rsidRPr="009E0E13">
              <w:rPr>
                <w:sz w:val="22"/>
                <w:szCs w:val="22"/>
                <w:lang w:eastAsia="zh-TW"/>
              </w:rPr>
              <w:t>26850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E7A5029" w14:textId="439E3540" w:rsidR="003D1373" w:rsidRPr="009E0E13" w:rsidRDefault="003D1373" w:rsidP="003D1373">
            <w:pPr>
              <w:rPr>
                <w:bCs/>
                <w:sz w:val="22"/>
                <w:szCs w:val="22"/>
                <w:lang w:eastAsia="zh-TW"/>
              </w:rPr>
            </w:pPr>
            <w:r>
              <w:rPr>
                <w:color w:val="000000"/>
                <w:sz w:val="22"/>
                <w:szCs w:val="22"/>
              </w:rPr>
              <w:t>Share Option Scheme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5622BF5" w14:textId="276DBB2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股份期權計劃</w:t>
            </w:r>
          </w:p>
        </w:tc>
      </w:tr>
      <w:tr w:rsidR="003D1373" w:rsidRPr="00D436C9" w14:paraId="6AF4451E"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2E3C3BD8"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57D0946D"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77DAF3F5" w14:textId="77777777" w:rsidR="003D1373" w:rsidRPr="009E0E13" w:rsidRDefault="003D1373" w:rsidP="003D1373">
            <w:pPr>
              <w:rPr>
                <w:bCs/>
                <w:sz w:val="22"/>
                <w:szCs w:val="22"/>
                <w:lang w:eastAsia="zh-TW"/>
              </w:rPr>
            </w:pPr>
            <w:r w:rsidRPr="009E0E13">
              <w:rPr>
                <w:bCs/>
                <w:sz w:val="22"/>
                <w:szCs w:val="22"/>
                <w:lang w:eastAsia="zh-TW"/>
              </w:rPr>
              <w:t>Miscellaneous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25CE0075"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雜項</w:t>
            </w:r>
          </w:p>
        </w:tc>
      </w:tr>
      <w:tr w:rsidR="003D1373" w:rsidRPr="00D436C9" w14:paraId="3DD9B2F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80C8E14"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B36A9C" w14:textId="77777777" w:rsidR="003D1373" w:rsidRPr="009E0E13" w:rsidRDefault="003D1373" w:rsidP="003D1373">
            <w:pPr>
              <w:rPr>
                <w:sz w:val="22"/>
                <w:szCs w:val="22"/>
                <w:lang w:eastAsia="zh-TW"/>
              </w:rPr>
            </w:pPr>
            <w:r w:rsidRPr="009E0E13">
              <w:rPr>
                <w:sz w:val="22"/>
                <w:szCs w:val="22"/>
                <w:lang w:eastAsia="zh-TW"/>
              </w:rPr>
              <w:t>27100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20DB83E" w14:textId="37B1BE61" w:rsidR="003D1373" w:rsidRPr="009E0E13" w:rsidRDefault="003D1373" w:rsidP="003D1373">
            <w:pPr>
              <w:rPr>
                <w:bCs/>
                <w:sz w:val="22"/>
                <w:szCs w:val="22"/>
                <w:lang w:eastAsia="zh-TW"/>
              </w:rPr>
            </w:pPr>
            <w:r>
              <w:rPr>
                <w:color w:val="000000"/>
                <w:sz w:val="22"/>
                <w:szCs w:val="22"/>
              </w:rPr>
              <w:t>Matters relating to Collective Investment Schemes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361E6A2" w14:textId="38E168B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有關集體投資計劃事宜</w:t>
            </w:r>
          </w:p>
        </w:tc>
      </w:tr>
      <w:tr w:rsidR="003D1373" w:rsidRPr="00D436C9" w14:paraId="3B21D6D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3B37D9A" w14:textId="77777777" w:rsidR="003D1373" w:rsidRPr="009E0E13" w:rsidRDefault="003D1373" w:rsidP="003D1373">
            <w:pPr>
              <w:rPr>
                <w:bCs/>
                <w:sz w:val="22"/>
                <w:szCs w:val="22"/>
                <w:lang w:eastAsia="zh-TW"/>
              </w:rPr>
            </w:pPr>
            <w:r w:rsidRPr="009E0E13">
              <w:rPr>
                <w:bCs/>
                <w:sz w:val="22"/>
                <w:szCs w:val="22"/>
                <w:lang w:eastAsia="zh-TW"/>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7E66EE8" w14:textId="77777777" w:rsidR="003D1373" w:rsidRPr="009E0E13" w:rsidRDefault="003D1373" w:rsidP="003D1373">
            <w:pPr>
              <w:rPr>
                <w:sz w:val="22"/>
                <w:szCs w:val="22"/>
                <w:lang w:eastAsia="zh-TW"/>
              </w:rPr>
            </w:pPr>
            <w:r w:rsidRPr="009E0E13">
              <w:rPr>
                <w:sz w:val="22"/>
                <w:szCs w:val="22"/>
                <w:lang w:eastAsia="zh-TW"/>
              </w:rPr>
              <w:t>27900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E39C50C" w14:textId="3A7A9696" w:rsidR="003D1373" w:rsidRPr="009E0E13" w:rsidRDefault="003D1373" w:rsidP="003D1373">
            <w:pPr>
              <w:rPr>
                <w:bCs/>
                <w:sz w:val="22"/>
                <w:szCs w:val="22"/>
                <w:lang w:eastAsia="zh-TW"/>
              </w:rPr>
            </w:pPr>
            <w:r>
              <w:rPr>
                <w:color w:val="000000"/>
                <w:sz w:val="22"/>
                <w:szCs w:val="22"/>
              </w:rPr>
              <w:t>Other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949467B" w14:textId="0BEFC021"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p>
        </w:tc>
      </w:tr>
      <w:tr w:rsidR="003D1373" w:rsidRPr="00D436C9" w14:paraId="56DAFBBC"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1C3AEC9D"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1B9410F7"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1A5B839D" w14:textId="77777777" w:rsidR="003D1373" w:rsidRPr="009E0E13" w:rsidRDefault="003D1373" w:rsidP="003D1373">
            <w:pPr>
              <w:rPr>
                <w:bCs/>
                <w:sz w:val="22"/>
                <w:szCs w:val="22"/>
                <w:lang w:eastAsia="zh-TW"/>
              </w:rPr>
            </w:pPr>
            <w:r w:rsidRPr="009E0E13">
              <w:rPr>
                <w:bCs/>
                <w:sz w:val="22"/>
                <w:szCs w:val="22"/>
                <w:lang w:eastAsia="zh-TW"/>
              </w:rPr>
              <w:t>Listing Documents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43D4D422"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上市文件</w:t>
            </w:r>
          </w:p>
        </w:tc>
      </w:tr>
      <w:tr w:rsidR="003D1373" w:rsidRPr="00D436C9" w14:paraId="46BB337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9F83DE7"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6BA242" w14:textId="77777777" w:rsidR="003D1373" w:rsidRPr="009E0E13" w:rsidRDefault="003D1373" w:rsidP="003D1373">
            <w:pPr>
              <w:rPr>
                <w:sz w:val="22"/>
                <w:szCs w:val="22"/>
                <w:lang w:eastAsia="zh-TW"/>
              </w:rPr>
            </w:pPr>
            <w:r w:rsidRPr="009E0E13">
              <w:rPr>
                <w:sz w:val="22"/>
                <w:szCs w:val="22"/>
                <w:lang w:eastAsia="zh-TW"/>
              </w:rPr>
              <w:t>30100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33C8190" w14:textId="07AA57FB" w:rsidR="003D1373" w:rsidRPr="009E0E13" w:rsidRDefault="003D1373" w:rsidP="003D1373">
            <w:pPr>
              <w:rPr>
                <w:bCs/>
                <w:sz w:val="22"/>
                <w:szCs w:val="22"/>
                <w:lang w:eastAsia="zh-TW"/>
              </w:rPr>
            </w:pPr>
            <w:r>
              <w:rPr>
                <w:color w:val="000000"/>
                <w:sz w:val="22"/>
                <w:szCs w:val="22"/>
              </w:rPr>
              <w:t>Authorised Collective Investment Scheme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3434503" w14:textId="2CFDEF2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認可集體投資計劃</w:t>
            </w:r>
          </w:p>
        </w:tc>
      </w:tr>
      <w:tr w:rsidR="003D1373" w:rsidRPr="00D436C9" w14:paraId="5196B0A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6B16E77"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FE791BD" w14:textId="77777777" w:rsidR="003D1373" w:rsidRPr="009E0E13" w:rsidRDefault="003D1373" w:rsidP="003D1373">
            <w:pPr>
              <w:rPr>
                <w:sz w:val="22"/>
                <w:szCs w:val="22"/>
                <w:lang w:eastAsia="zh-TW"/>
              </w:rPr>
            </w:pPr>
            <w:r w:rsidRPr="009E0E13">
              <w:rPr>
                <w:sz w:val="22"/>
                <w:szCs w:val="22"/>
                <w:lang w:eastAsia="zh-TW"/>
              </w:rPr>
              <w:t>30200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1CED693" w14:textId="24CD9DFD" w:rsidR="003D1373" w:rsidRPr="009E0E13" w:rsidRDefault="003D1373" w:rsidP="003D1373">
            <w:pPr>
              <w:rPr>
                <w:bCs/>
                <w:sz w:val="22"/>
                <w:szCs w:val="22"/>
                <w:lang w:eastAsia="zh-TW"/>
              </w:rPr>
            </w:pPr>
            <w:r>
              <w:rPr>
                <w:color w:val="000000"/>
                <w:sz w:val="22"/>
                <w:szCs w:val="22"/>
              </w:rPr>
              <w:t>Capitalisation Issue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70ABA37" w14:textId="7F32CA6C"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資本化發行</w:t>
            </w:r>
          </w:p>
        </w:tc>
      </w:tr>
      <w:tr w:rsidR="003D1373" w:rsidRPr="00D436C9" w14:paraId="05A32CE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D034332"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3590CF" w14:textId="77777777" w:rsidR="003D1373" w:rsidRPr="009E0E13" w:rsidRDefault="003D1373" w:rsidP="003D1373">
            <w:pPr>
              <w:rPr>
                <w:sz w:val="22"/>
                <w:szCs w:val="22"/>
                <w:lang w:eastAsia="zh-TW"/>
              </w:rPr>
            </w:pPr>
            <w:r w:rsidRPr="009E0E13">
              <w:rPr>
                <w:sz w:val="22"/>
                <w:szCs w:val="22"/>
                <w:lang w:eastAsia="zh-TW"/>
              </w:rPr>
              <w:t>30300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F011F28" w14:textId="5A8C976E" w:rsidR="003D1373" w:rsidRPr="009E0E13" w:rsidRDefault="003D1373" w:rsidP="003D1373">
            <w:pPr>
              <w:rPr>
                <w:bCs/>
                <w:sz w:val="22"/>
                <w:szCs w:val="22"/>
                <w:lang w:eastAsia="zh-TW"/>
              </w:rPr>
            </w:pPr>
            <w:r>
              <w:rPr>
                <w:color w:val="000000"/>
                <w:sz w:val="22"/>
                <w:szCs w:val="22"/>
              </w:rPr>
              <w:t>Deemed New Listing under the Listing Rules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914FFBA" w14:textId="5E9A3D1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按《上市規則》規定視為新上市</w:t>
            </w:r>
          </w:p>
        </w:tc>
      </w:tr>
      <w:tr w:rsidR="003D1373" w:rsidRPr="00D436C9" w14:paraId="3891EB9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FFE8BCF" w14:textId="77777777" w:rsidR="003D1373" w:rsidRPr="009E0E13" w:rsidRDefault="003D1373" w:rsidP="003D1373">
            <w:pPr>
              <w:rPr>
                <w:bCs/>
                <w:sz w:val="22"/>
                <w:szCs w:val="22"/>
                <w:lang w:eastAsia="zh-TW"/>
              </w:rPr>
            </w:pPr>
            <w:r w:rsidRPr="009E0E13">
              <w:rPr>
                <w:bCs/>
                <w:sz w:val="22"/>
                <w:szCs w:val="22"/>
                <w:lang w:eastAsia="zh-TW"/>
              </w:rPr>
              <w:lastRenderedPageBreak/>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34661A3" w14:textId="77777777" w:rsidR="003D1373" w:rsidRPr="009E0E13" w:rsidRDefault="003D1373" w:rsidP="003D1373">
            <w:pPr>
              <w:rPr>
                <w:sz w:val="22"/>
                <w:szCs w:val="22"/>
                <w:lang w:eastAsia="zh-TW"/>
              </w:rPr>
            </w:pPr>
            <w:r w:rsidRPr="009E0E13">
              <w:rPr>
                <w:sz w:val="22"/>
                <w:szCs w:val="22"/>
                <w:lang w:eastAsia="zh-TW"/>
              </w:rPr>
              <w:t>30400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E1C7118" w14:textId="5E2664EF" w:rsidR="003D1373" w:rsidRPr="009E0E13" w:rsidRDefault="003D1373" w:rsidP="003D1373">
            <w:pPr>
              <w:rPr>
                <w:bCs/>
                <w:sz w:val="22"/>
                <w:szCs w:val="22"/>
                <w:lang w:eastAsia="zh-TW"/>
              </w:rPr>
            </w:pPr>
            <w:r>
              <w:rPr>
                <w:color w:val="000000"/>
                <w:sz w:val="22"/>
                <w:szCs w:val="22"/>
              </w:rPr>
              <w:t>Exchange or Substitution of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42B9F7B" w14:textId="01FB0CE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交換證券或取代原證券</w:t>
            </w:r>
          </w:p>
        </w:tc>
      </w:tr>
      <w:tr w:rsidR="003D1373" w:rsidRPr="00D436C9" w14:paraId="5DEFB1E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1085C72"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8CF51A9" w14:textId="77777777" w:rsidR="003D1373" w:rsidRPr="009E0E13" w:rsidRDefault="003D1373" w:rsidP="003D1373">
            <w:pPr>
              <w:rPr>
                <w:sz w:val="22"/>
                <w:szCs w:val="22"/>
                <w:lang w:eastAsia="zh-TW"/>
              </w:rPr>
            </w:pPr>
            <w:r w:rsidRPr="009E0E13">
              <w:rPr>
                <w:sz w:val="22"/>
                <w:szCs w:val="22"/>
                <w:lang w:eastAsia="zh-TW"/>
              </w:rPr>
              <w:t>30500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47CAED7" w14:textId="172AB8DC" w:rsidR="003D1373" w:rsidRPr="009E0E13" w:rsidRDefault="003D1373" w:rsidP="003D1373">
            <w:pPr>
              <w:rPr>
                <w:bCs/>
                <w:sz w:val="22"/>
                <w:szCs w:val="22"/>
                <w:lang w:eastAsia="zh-TW"/>
              </w:rPr>
            </w:pPr>
            <w:r>
              <w:rPr>
                <w:color w:val="000000"/>
                <w:sz w:val="22"/>
                <w:szCs w:val="22"/>
              </w:rPr>
              <w:t>Introduction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E4C3DE7" w14:textId="5D02999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介紹</w:t>
            </w:r>
          </w:p>
        </w:tc>
      </w:tr>
      <w:tr w:rsidR="003D1373" w:rsidRPr="00D436C9" w14:paraId="17981A2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F894688"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063B828" w14:textId="77777777" w:rsidR="003D1373" w:rsidRPr="009E0E13" w:rsidRDefault="003D1373" w:rsidP="003D1373">
            <w:pPr>
              <w:rPr>
                <w:sz w:val="22"/>
                <w:szCs w:val="22"/>
                <w:lang w:eastAsia="zh-TW"/>
              </w:rPr>
            </w:pPr>
            <w:r w:rsidRPr="009E0E13">
              <w:rPr>
                <w:sz w:val="22"/>
                <w:szCs w:val="22"/>
                <w:lang w:eastAsia="zh-TW"/>
              </w:rPr>
              <w:t>30600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C9CADD2" w14:textId="47CAA273" w:rsidR="003D1373" w:rsidRPr="009E0E13" w:rsidRDefault="003D1373" w:rsidP="003D1373">
            <w:pPr>
              <w:rPr>
                <w:bCs/>
                <w:sz w:val="22"/>
                <w:szCs w:val="22"/>
                <w:lang w:eastAsia="zh-TW"/>
              </w:rPr>
            </w:pPr>
            <w:r>
              <w:rPr>
                <w:color w:val="000000"/>
                <w:sz w:val="22"/>
                <w:szCs w:val="22"/>
              </w:rPr>
              <w:t>Offer for Sale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1C54294" w14:textId="43C6EDE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發售現有證券</w:t>
            </w:r>
          </w:p>
        </w:tc>
      </w:tr>
      <w:tr w:rsidR="003D1373" w:rsidRPr="00D436C9" w14:paraId="0BA2FED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1313E90"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39EAB7" w14:textId="77777777" w:rsidR="003D1373" w:rsidRPr="009E0E13" w:rsidRDefault="003D1373" w:rsidP="003D1373">
            <w:pPr>
              <w:rPr>
                <w:sz w:val="22"/>
                <w:szCs w:val="22"/>
                <w:lang w:eastAsia="zh-TW"/>
              </w:rPr>
            </w:pPr>
            <w:r w:rsidRPr="009E0E13">
              <w:rPr>
                <w:sz w:val="22"/>
                <w:szCs w:val="22"/>
                <w:lang w:eastAsia="zh-TW"/>
              </w:rPr>
              <w:t>30700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DEE1E22" w14:textId="41A1350C" w:rsidR="003D1373" w:rsidRPr="009E0E13" w:rsidRDefault="003D1373" w:rsidP="003D1373">
            <w:pPr>
              <w:rPr>
                <w:bCs/>
                <w:sz w:val="22"/>
                <w:szCs w:val="22"/>
                <w:lang w:eastAsia="zh-TW"/>
              </w:rPr>
            </w:pPr>
            <w:r>
              <w:rPr>
                <w:color w:val="000000"/>
                <w:sz w:val="22"/>
                <w:szCs w:val="22"/>
              </w:rPr>
              <w:t>Offer for Subscription</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306EC46" w14:textId="607CD271"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發售以供認購</w:t>
            </w:r>
          </w:p>
        </w:tc>
      </w:tr>
      <w:tr w:rsidR="003D1373" w:rsidRPr="00D436C9" w14:paraId="4E56FE4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716530C"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E7CB2E5" w14:textId="77777777" w:rsidR="003D1373" w:rsidRPr="009E0E13" w:rsidRDefault="003D1373" w:rsidP="003D1373">
            <w:pPr>
              <w:rPr>
                <w:sz w:val="22"/>
                <w:szCs w:val="22"/>
                <w:lang w:eastAsia="zh-TW"/>
              </w:rPr>
            </w:pPr>
            <w:r w:rsidRPr="009E0E13">
              <w:rPr>
                <w:sz w:val="22"/>
                <w:szCs w:val="22"/>
                <w:lang w:eastAsia="zh-TW"/>
              </w:rPr>
              <w:t>30800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0E7FC99" w14:textId="2FA22506" w:rsidR="003D1373" w:rsidRPr="009E0E13" w:rsidRDefault="003D1373" w:rsidP="003D1373">
            <w:pPr>
              <w:rPr>
                <w:bCs/>
                <w:sz w:val="22"/>
                <w:szCs w:val="22"/>
                <w:lang w:eastAsia="zh-TW"/>
              </w:rPr>
            </w:pPr>
            <w:r>
              <w:rPr>
                <w:color w:val="000000"/>
                <w:sz w:val="22"/>
                <w:szCs w:val="22"/>
              </w:rPr>
              <w:t>Open Offer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ED2215F" w14:textId="7A732733"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公開招股</w:t>
            </w:r>
          </w:p>
        </w:tc>
      </w:tr>
      <w:tr w:rsidR="003D1373" w:rsidRPr="00D436C9" w14:paraId="5F1B86C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A6679B4"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857F543" w14:textId="77777777" w:rsidR="003D1373" w:rsidRPr="009E0E13" w:rsidRDefault="003D1373" w:rsidP="003D1373">
            <w:pPr>
              <w:rPr>
                <w:sz w:val="22"/>
                <w:szCs w:val="22"/>
                <w:lang w:eastAsia="zh-TW"/>
              </w:rPr>
            </w:pPr>
            <w:r w:rsidRPr="009E0E13">
              <w:rPr>
                <w:sz w:val="22"/>
                <w:szCs w:val="22"/>
                <w:lang w:eastAsia="zh-TW"/>
              </w:rPr>
              <w:t>30900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168E361" w14:textId="2EB3CF6E" w:rsidR="003D1373" w:rsidRPr="009E0E13" w:rsidRDefault="003D1373" w:rsidP="003D1373">
            <w:pPr>
              <w:rPr>
                <w:bCs/>
                <w:sz w:val="22"/>
                <w:szCs w:val="22"/>
                <w:lang w:eastAsia="zh-TW"/>
              </w:rPr>
            </w:pPr>
            <w:r>
              <w:rPr>
                <w:color w:val="000000"/>
                <w:sz w:val="22"/>
                <w:szCs w:val="22"/>
              </w:rPr>
              <w:t>Other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FE7EA7C" w14:textId="43298B33"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p>
        </w:tc>
      </w:tr>
      <w:tr w:rsidR="003D1373" w:rsidRPr="00D436C9" w14:paraId="02987BD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E0DE060"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5658E2E" w14:textId="77777777" w:rsidR="003D1373" w:rsidRPr="009E0E13" w:rsidRDefault="003D1373" w:rsidP="003D1373">
            <w:pPr>
              <w:rPr>
                <w:sz w:val="22"/>
                <w:szCs w:val="22"/>
                <w:lang w:eastAsia="zh-TW"/>
              </w:rPr>
            </w:pPr>
            <w:r w:rsidRPr="009E0E13">
              <w:rPr>
                <w:sz w:val="22"/>
                <w:szCs w:val="22"/>
                <w:lang w:eastAsia="zh-TW"/>
              </w:rPr>
              <w:t>31000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40C433F" w14:textId="2BCDEE02" w:rsidR="003D1373" w:rsidRPr="009E0E13" w:rsidRDefault="003D1373" w:rsidP="003D1373">
            <w:pPr>
              <w:rPr>
                <w:bCs/>
                <w:sz w:val="22"/>
                <w:szCs w:val="22"/>
                <w:lang w:eastAsia="zh-TW"/>
              </w:rPr>
            </w:pPr>
            <w:r>
              <w:rPr>
                <w:color w:val="000000"/>
                <w:sz w:val="22"/>
                <w:szCs w:val="22"/>
              </w:rPr>
              <w:t>Placing of Securities of a Class New to Listing</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57C74C5" w14:textId="16308B5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配售上市後的新證券類別</w:t>
            </w:r>
          </w:p>
        </w:tc>
      </w:tr>
      <w:tr w:rsidR="003D1373" w:rsidRPr="00D436C9" w14:paraId="2BD6933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ED3AB84"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67BA94" w14:textId="77777777" w:rsidR="003D1373" w:rsidRPr="009E0E13" w:rsidRDefault="003D1373" w:rsidP="003D1373">
            <w:pPr>
              <w:rPr>
                <w:sz w:val="22"/>
                <w:szCs w:val="22"/>
                <w:lang w:eastAsia="zh-TW"/>
              </w:rPr>
            </w:pPr>
            <w:r w:rsidRPr="009E0E13">
              <w:rPr>
                <w:sz w:val="22"/>
                <w:szCs w:val="22"/>
                <w:lang w:eastAsia="zh-TW"/>
              </w:rPr>
              <w:t>31100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B6D7F27" w14:textId="5F5E1617" w:rsidR="003D1373" w:rsidRPr="009E0E13" w:rsidRDefault="003D1373" w:rsidP="003D1373">
            <w:pPr>
              <w:rPr>
                <w:bCs/>
                <w:sz w:val="22"/>
                <w:szCs w:val="22"/>
                <w:lang w:eastAsia="zh-TW"/>
              </w:rPr>
            </w:pPr>
            <w:r>
              <w:rPr>
                <w:color w:val="000000"/>
                <w:sz w:val="22"/>
                <w:szCs w:val="22"/>
              </w:rPr>
              <w:t>Rights Issue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2B3EEA1" w14:textId="378264D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供股</w:t>
            </w:r>
          </w:p>
        </w:tc>
      </w:tr>
      <w:tr w:rsidR="003D1373" w:rsidRPr="00D436C9" w14:paraId="649D6D2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1DB9BEB" w14:textId="77777777" w:rsidR="003D1373" w:rsidRPr="009E0E13" w:rsidRDefault="003D1373" w:rsidP="003D1373">
            <w:pPr>
              <w:rPr>
                <w:bCs/>
                <w:sz w:val="22"/>
                <w:szCs w:val="22"/>
                <w:lang w:eastAsia="zh-TW"/>
              </w:rPr>
            </w:pPr>
            <w:r w:rsidRPr="009E0E13">
              <w:rPr>
                <w:bCs/>
                <w:sz w:val="22"/>
                <w:szCs w:val="22"/>
                <w:lang w:eastAsia="zh-TW"/>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0F983E0" w14:textId="77777777" w:rsidR="003D1373" w:rsidRPr="009E0E13" w:rsidRDefault="003D1373" w:rsidP="003D1373">
            <w:pPr>
              <w:rPr>
                <w:sz w:val="22"/>
                <w:szCs w:val="22"/>
                <w:lang w:eastAsia="zh-TW"/>
              </w:rPr>
            </w:pPr>
            <w:r w:rsidRPr="009E0E13">
              <w:rPr>
                <w:sz w:val="22"/>
                <w:szCs w:val="22"/>
                <w:lang w:eastAsia="zh-TW"/>
              </w:rPr>
              <w:t>31200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F450BBB" w14:textId="206483CC" w:rsidR="003D1373" w:rsidRPr="009E0E13" w:rsidRDefault="003D1373" w:rsidP="003D1373">
            <w:pPr>
              <w:rPr>
                <w:bCs/>
                <w:sz w:val="22"/>
                <w:szCs w:val="22"/>
                <w:lang w:eastAsia="zh-TW"/>
              </w:rPr>
            </w:pPr>
            <w:r>
              <w:rPr>
                <w:color w:val="000000"/>
                <w:sz w:val="22"/>
                <w:szCs w:val="22"/>
              </w:rPr>
              <w:t>Supplementary Listing Document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6DFD93A" w14:textId="4B20F93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補充上市文件</w:t>
            </w:r>
          </w:p>
        </w:tc>
      </w:tr>
      <w:tr w:rsidR="003D1373" w:rsidRPr="00D436C9" w14:paraId="7D8F1E26"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0672086E" w14:textId="77777777" w:rsidR="003D1373" w:rsidRPr="009E0E13" w:rsidRDefault="003D1373" w:rsidP="003D1373">
            <w:pPr>
              <w:rPr>
                <w:bCs/>
                <w:sz w:val="22"/>
                <w:szCs w:val="22"/>
                <w:lang w:eastAsia="zh-TW"/>
              </w:rPr>
            </w:pPr>
            <w:r w:rsidRPr="009E0E13">
              <w:rPr>
                <w:bCs/>
                <w:sz w:val="22"/>
                <w:szCs w:val="22"/>
                <w:lang w:eastAsia="zh-TW"/>
              </w:rPr>
              <w:t>40000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5FBA1676"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00FC970B" w14:textId="77777777" w:rsidR="003D1373" w:rsidRPr="009E0E13" w:rsidRDefault="003D1373" w:rsidP="003D1373">
            <w:pPr>
              <w:rPr>
                <w:bCs/>
                <w:sz w:val="22"/>
                <w:szCs w:val="22"/>
                <w:lang w:eastAsia="zh-TW"/>
              </w:rPr>
            </w:pPr>
            <w:r w:rsidRPr="009E0E13">
              <w:rPr>
                <w:bCs/>
                <w:sz w:val="22"/>
                <w:szCs w:val="22"/>
                <w:lang w:eastAsia="zh-TW"/>
              </w:rPr>
              <w:t>Financial Statements</w:t>
            </w:r>
            <w:r>
              <w:rPr>
                <w:rFonts w:hint="eastAsia"/>
                <w:bCs/>
                <w:sz w:val="22"/>
                <w:szCs w:val="22"/>
                <w:lang w:eastAsia="zh-TW"/>
              </w:rPr>
              <w:t>/ESG</w:t>
            </w:r>
            <w:r>
              <w:rPr>
                <w:bCs/>
                <w:sz w:val="22"/>
                <w:szCs w:val="22"/>
                <w:lang w:eastAsia="zh-TW"/>
              </w:rPr>
              <w:t xml:space="preserve"> Information</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753B433B" w14:textId="4B0546C3"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財務報表</w:t>
            </w:r>
            <w:r>
              <w:rPr>
                <w:rFonts w:ascii="Arial" w:cs="Arial" w:hint="eastAsia"/>
                <w:bCs/>
                <w:color w:val="000000"/>
                <w:sz w:val="22"/>
                <w:szCs w:val="22"/>
                <w:lang w:eastAsia="zh-TW"/>
              </w:rPr>
              <w:t>/</w:t>
            </w:r>
            <w:r>
              <w:rPr>
                <w:rFonts w:ascii="Arial" w:cs="Arial" w:hint="eastAsia"/>
                <w:bCs/>
                <w:color w:val="000000"/>
                <w:sz w:val="22"/>
                <w:szCs w:val="22"/>
                <w:lang w:eastAsia="zh-TW"/>
              </w:rPr>
              <w:t>環境、社會及管治資料</w:t>
            </w:r>
          </w:p>
        </w:tc>
      </w:tr>
      <w:tr w:rsidR="003D1373" w:rsidRPr="00D436C9" w14:paraId="140776C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6849CF3" w14:textId="77777777" w:rsidR="003D1373" w:rsidRPr="009E0E13" w:rsidRDefault="003D1373" w:rsidP="003D1373">
            <w:pPr>
              <w:rPr>
                <w:bCs/>
                <w:sz w:val="22"/>
                <w:szCs w:val="22"/>
                <w:lang w:eastAsia="zh-TW"/>
              </w:rPr>
            </w:pPr>
            <w:r w:rsidRPr="009E0E13">
              <w:rPr>
                <w:bCs/>
                <w:sz w:val="22"/>
                <w:szCs w:val="22"/>
                <w:lang w:eastAsia="zh-TW"/>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8860DF0" w14:textId="77777777" w:rsidR="003D1373" w:rsidRPr="009E0E13" w:rsidRDefault="003D1373" w:rsidP="003D1373">
            <w:pPr>
              <w:rPr>
                <w:sz w:val="22"/>
                <w:szCs w:val="22"/>
                <w:lang w:eastAsia="zh-TW"/>
              </w:rPr>
            </w:pPr>
            <w:r w:rsidRPr="009E0E13">
              <w:rPr>
                <w:sz w:val="22"/>
                <w:szCs w:val="22"/>
                <w:lang w:eastAsia="zh-TW"/>
              </w:rPr>
              <w:t>40100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9D18D2D" w14:textId="24787EE2" w:rsidR="003D1373" w:rsidRPr="009E0E13" w:rsidRDefault="003D1373" w:rsidP="003D1373">
            <w:pPr>
              <w:rPr>
                <w:bCs/>
                <w:sz w:val="22"/>
                <w:szCs w:val="22"/>
                <w:lang w:eastAsia="zh-TW"/>
              </w:rPr>
            </w:pPr>
            <w:r>
              <w:rPr>
                <w:color w:val="000000"/>
                <w:sz w:val="22"/>
                <w:szCs w:val="22"/>
              </w:rPr>
              <w:t>Annual Report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721BAC8" w14:textId="3DA867F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年報</w:t>
            </w:r>
          </w:p>
        </w:tc>
      </w:tr>
      <w:tr w:rsidR="003D1373" w:rsidRPr="00D436C9" w14:paraId="531171A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D648E40" w14:textId="77777777" w:rsidR="003D1373" w:rsidRPr="009E0E13" w:rsidRDefault="003D1373" w:rsidP="003D1373">
            <w:pPr>
              <w:rPr>
                <w:bCs/>
                <w:sz w:val="22"/>
                <w:szCs w:val="22"/>
                <w:lang w:eastAsia="zh-TW"/>
              </w:rPr>
            </w:pPr>
            <w:r w:rsidRPr="009E0E13">
              <w:rPr>
                <w:bCs/>
                <w:sz w:val="22"/>
                <w:szCs w:val="22"/>
                <w:lang w:eastAsia="zh-TW"/>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5B224EA" w14:textId="77777777" w:rsidR="003D1373" w:rsidRPr="009E0E13" w:rsidRDefault="003D1373" w:rsidP="003D1373">
            <w:pPr>
              <w:rPr>
                <w:sz w:val="22"/>
                <w:szCs w:val="22"/>
                <w:lang w:eastAsia="zh-TW"/>
              </w:rPr>
            </w:pPr>
            <w:r w:rsidRPr="009E0E13">
              <w:rPr>
                <w:sz w:val="22"/>
                <w:szCs w:val="22"/>
                <w:lang w:eastAsia="zh-TW"/>
              </w:rPr>
              <w:t>40200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E3EDBA1" w14:textId="00AA1E1F" w:rsidR="003D1373" w:rsidRPr="009E0E13" w:rsidRDefault="003D1373" w:rsidP="003D1373">
            <w:pPr>
              <w:rPr>
                <w:bCs/>
                <w:sz w:val="22"/>
                <w:szCs w:val="22"/>
                <w:lang w:eastAsia="zh-TW"/>
              </w:rPr>
            </w:pPr>
            <w:r>
              <w:rPr>
                <w:color w:val="000000"/>
                <w:sz w:val="22"/>
                <w:szCs w:val="22"/>
              </w:rPr>
              <w:t>Interim/Half-Year Report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C7C9949" w14:textId="19522A23"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中期</w:t>
            </w:r>
            <w:r>
              <w:rPr>
                <w:rFonts w:ascii="Arial" w:hAnsi="Arial" w:cs="Arial"/>
                <w:color w:val="000000"/>
                <w:sz w:val="22"/>
                <w:szCs w:val="22"/>
              </w:rPr>
              <w:t>/</w:t>
            </w:r>
            <w:r>
              <w:rPr>
                <w:rFonts w:ascii="PMingLiU" w:hAnsi="PMingLiU" w:cs="Arial" w:hint="eastAsia"/>
                <w:color w:val="000000"/>
                <w:sz w:val="22"/>
                <w:szCs w:val="22"/>
              </w:rPr>
              <w:t>半年度報告</w:t>
            </w:r>
          </w:p>
        </w:tc>
      </w:tr>
      <w:tr w:rsidR="003D1373" w:rsidRPr="00D436C9" w14:paraId="3B1C499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F417E9D" w14:textId="77777777" w:rsidR="003D1373" w:rsidRPr="009E0E13" w:rsidRDefault="003D1373" w:rsidP="003D1373">
            <w:pPr>
              <w:rPr>
                <w:bCs/>
                <w:sz w:val="22"/>
                <w:szCs w:val="22"/>
                <w:lang w:eastAsia="zh-TW"/>
              </w:rPr>
            </w:pPr>
            <w:r w:rsidRPr="009E0E13">
              <w:rPr>
                <w:bCs/>
                <w:sz w:val="22"/>
                <w:szCs w:val="22"/>
                <w:lang w:eastAsia="zh-TW"/>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A3254C" w14:textId="77777777" w:rsidR="003D1373" w:rsidRPr="009E0E13" w:rsidRDefault="003D1373" w:rsidP="003D1373">
            <w:pPr>
              <w:rPr>
                <w:sz w:val="22"/>
                <w:szCs w:val="22"/>
                <w:lang w:eastAsia="zh-TW"/>
              </w:rPr>
            </w:pPr>
            <w:r w:rsidRPr="009E0E13">
              <w:rPr>
                <w:sz w:val="22"/>
                <w:szCs w:val="22"/>
                <w:lang w:eastAsia="zh-TW"/>
              </w:rPr>
              <w:t>40300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3DAD3C4" w14:textId="00272DE7" w:rsidR="003D1373" w:rsidRPr="009E0E13" w:rsidRDefault="003D1373" w:rsidP="003D1373">
            <w:pPr>
              <w:rPr>
                <w:bCs/>
                <w:sz w:val="22"/>
                <w:szCs w:val="22"/>
                <w:lang w:eastAsia="zh-TW"/>
              </w:rPr>
            </w:pPr>
            <w:r>
              <w:rPr>
                <w:color w:val="000000"/>
                <w:sz w:val="22"/>
                <w:szCs w:val="22"/>
              </w:rPr>
              <w:t>Quarterly Report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CFAC31E" w14:textId="7A18A3D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季度報告</w:t>
            </w:r>
          </w:p>
        </w:tc>
      </w:tr>
      <w:tr w:rsidR="003D1373" w:rsidRPr="00D436C9" w14:paraId="4ACBFD9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73FEAB7" w14:textId="77777777" w:rsidR="003D1373" w:rsidRPr="009E0E13" w:rsidRDefault="003D1373" w:rsidP="003D1373">
            <w:pPr>
              <w:rPr>
                <w:bCs/>
                <w:sz w:val="22"/>
                <w:szCs w:val="22"/>
                <w:lang w:eastAsia="zh-TW"/>
              </w:rPr>
            </w:pPr>
            <w:r w:rsidRPr="009E0E13">
              <w:rPr>
                <w:bCs/>
                <w:sz w:val="22"/>
                <w:szCs w:val="22"/>
                <w:lang w:eastAsia="zh-TW"/>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1C458B" w14:textId="77777777" w:rsidR="003D1373" w:rsidRPr="009E0E13" w:rsidRDefault="003D1373" w:rsidP="003D1373">
            <w:pPr>
              <w:rPr>
                <w:sz w:val="22"/>
                <w:szCs w:val="22"/>
                <w:lang w:eastAsia="zh-TW"/>
              </w:rPr>
            </w:pPr>
            <w:r>
              <w:rPr>
                <w:rFonts w:hint="eastAsia"/>
                <w:sz w:val="22"/>
                <w:szCs w:val="22"/>
                <w:lang w:eastAsia="zh-TW"/>
              </w:rPr>
              <w:t>40400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9A4E83F" w14:textId="5248C43D" w:rsidR="003D1373" w:rsidRPr="009E0E13" w:rsidRDefault="003D1373" w:rsidP="003D1373">
            <w:pPr>
              <w:rPr>
                <w:bCs/>
                <w:sz w:val="22"/>
                <w:szCs w:val="22"/>
                <w:lang w:eastAsia="zh-TW"/>
              </w:rPr>
            </w:pPr>
            <w:r>
              <w:rPr>
                <w:color w:val="000000"/>
                <w:sz w:val="22"/>
                <w:szCs w:val="22"/>
              </w:rPr>
              <w:t>Environmental, Social and Governance Information/Report</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66E9161" w14:textId="7834A16D" w:rsidR="003D1373" w:rsidRPr="00100C51"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環境、社會及管治資料</w:t>
            </w:r>
            <w:r>
              <w:rPr>
                <w:rFonts w:ascii="Arial" w:hAnsi="Arial" w:cs="Arial"/>
                <w:color w:val="000000"/>
                <w:sz w:val="22"/>
                <w:szCs w:val="22"/>
                <w:lang w:eastAsia="zh-TW"/>
              </w:rPr>
              <w:t>/</w:t>
            </w:r>
            <w:r>
              <w:rPr>
                <w:rFonts w:ascii="PMingLiU" w:hAnsi="PMingLiU" w:cs="Arial" w:hint="eastAsia"/>
                <w:color w:val="000000"/>
                <w:sz w:val="22"/>
                <w:szCs w:val="22"/>
                <w:lang w:eastAsia="zh-TW"/>
              </w:rPr>
              <w:t>報告</w:t>
            </w:r>
          </w:p>
        </w:tc>
      </w:tr>
      <w:tr w:rsidR="003D1373" w:rsidRPr="00D436C9" w14:paraId="1F02F9A2"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0ECBA0E2"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34E7C596"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3A93C9E8" w14:textId="77777777" w:rsidR="003D1373" w:rsidRPr="009E0E13" w:rsidRDefault="003D1373" w:rsidP="003D1373">
            <w:pPr>
              <w:rPr>
                <w:bCs/>
                <w:sz w:val="22"/>
                <w:szCs w:val="22"/>
                <w:lang w:eastAsia="zh-TW"/>
              </w:rPr>
            </w:pPr>
            <w:r w:rsidRPr="009E0E13">
              <w:rPr>
                <w:bCs/>
                <w:sz w:val="22"/>
                <w:szCs w:val="22"/>
                <w:lang w:eastAsia="zh-TW"/>
              </w:rPr>
              <w:t>Debt and Structured Products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52B5AEE2"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債券及結構性產品</w:t>
            </w:r>
          </w:p>
        </w:tc>
      </w:tr>
      <w:tr w:rsidR="003D1373" w:rsidRPr="005D55B5" w14:paraId="42EDFE86"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502F740C" w14:textId="77777777" w:rsidR="003D1373" w:rsidRPr="005D55B5" w:rsidRDefault="003D1373" w:rsidP="003D1373">
            <w:pPr>
              <w:rPr>
                <w:bCs/>
                <w:sz w:val="22"/>
                <w:szCs w:val="22"/>
                <w:lang w:eastAsia="zh-TW"/>
              </w:rPr>
            </w:pPr>
            <w:r w:rsidRPr="00971DB3">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4783D30A" w14:textId="77777777" w:rsidR="003D1373" w:rsidRPr="005D55B5" w:rsidRDefault="003D1373" w:rsidP="003D1373">
            <w:pPr>
              <w:rPr>
                <w:sz w:val="22"/>
                <w:szCs w:val="22"/>
                <w:lang w:eastAsia="zh-TW"/>
              </w:rPr>
            </w:pPr>
            <w:r w:rsidRPr="00971DB3">
              <w:rPr>
                <w:sz w:val="22"/>
                <w:szCs w:val="22"/>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274408F1" w14:textId="77777777" w:rsidR="003D1373" w:rsidRPr="005D55B5" w:rsidRDefault="003D1373" w:rsidP="003D1373">
            <w:pPr>
              <w:rPr>
                <w:bCs/>
                <w:sz w:val="22"/>
                <w:szCs w:val="22"/>
                <w:lang w:eastAsia="zh-TW"/>
              </w:rPr>
            </w:pPr>
            <w:r w:rsidRPr="00971DB3">
              <w:rPr>
                <w:sz w:val="22"/>
                <w:szCs w:val="22"/>
              </w:rPr>
              <w:t>Callable Bull/Bear Contracts (CBBC)</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7817C503" w14:textId="77777777" w:rsidR="003D1373" w:rsidRPr="005D55B5" w:rsidRDefault="003D1373" w:rsidP="003D1373">
            <w:pPr>
              <w:rPr>
                <w:rFonts w:ascii="Arial" w:cs="Arial"/>
                <w:bCs/>
                <w:color w:val="000000"/>
                <w:sz w:val="22"/>
                <w:szCs w:val="22"/>
                <w:lang w:eastAsia="zh-TW"/>
              </w:rPr>
            </w:pPr>
            <w:r w:rsidRPr="00971DB3">
              <w:rPr>
                <w:rFonts w:hint="eastAsia"/>
                <w:sz w:val="22"/>
                <w:szCs w:val="22"/>
              </w:rPr>
              <w:t>牛熊證</w:t>
            </w:r>
          </w:p>
        </w:tc>
      </w:tr>
      <w:tr w:rsidR="003D1373" w:rsidRPr="00D436C9" w14:paraId="5B56916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F4A2D07"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BAE30EC" w14:textId="77777777" w:rsidR="003D1373" w:rsidRPr="009E0E13" w:rsidRDefault="003D1373" w:rsidP="003D1373">
            <w:pPr>
              <w:rPr>
                <w:sz w:val="22"/>
                <w:szCs w:val="22"/>
                <w:lang w:eastAsia="zh-TW"/>
              </w:rPr>
            </w:pPr>
            <w:r w:rsidRPr="00AC3968">
              <w:rPr>
                <w:sz w:val="22"/>
                <w:szCs w:val="22"/>
                <w:lang w:eastAsia="zh-TW"/>
              </w:rPr>
              <w:t>71500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4979D3D" w14:textId="1621D87F" w:rsidR="003D1373" w:rsidRPr="009E0E13" w:rsidRDefault="003D1373" w:rsidP="003D1373">
            <w:pPr>
              <w:rPr>
                <w:bCs/>
                <w:sz w:val="22"/>
                <w:szCs w:val="22"/>
                <w:lang w:eastAsia="zh-TW"/>
              </w:rPr>
            </w:pPr>
            <w:r>
              <w:rPr>
                <w:color w:val="000000"/>
                <w:sz w:val="22"/>
                <w:szCs w:val="22"/>
              </w:rPr>
              <w:t>Daily Trading Report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777D5EC" w14:textId="756BBAE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每日交易報告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6524121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3141D7E"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5BC29CA" w14:textId="77777777" w:rsidR="003D1373" w:rsidRPr="009E0E13" w:rsidRDefault="003D1373" w:rsidP="003D1373">
            <w:pPr>
              <w:rPr>
                <w:sz w:val="22"/>
                <w:szCs w:val="22"/>
                <w:lang w:eastAsia="zh-TW"/>
              </w:rPr>
            </w:pPr>
            <w:r w:rsidRPr="00AC3968">
              <w:rPr>
                <w:sz w:val="22"/>
                <w:szCs w:val="22"/>
                <w:lang w:eastAsia="zh-TW"/>
              </w:rPr>
              <w:t>71600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E9BFB02" w14:textId="40EE234F" w:rsidR="003D1373" w:rsidRPr="009E0E13" w:rsidRDefault="003D1373" w:rsidP="003D1373">
            <w:pPr>
              <w:rPr>
                <w:bCs/>
                <w:sz w:val="22"/>
                <w:szCs w:val="22"/>
                <w:lang w:eastAsia="zh-TW"/>
              </w:rPr>
            </w:pPr>
            <w:r>
              <w:rPr>
                <w:color w:val="000000"/>
                <w:sz w:val="22"/>
                <w:szCs w:val="22"/>
              </w:rPr>
              <w:t>Pre-Listing Trading Report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0F9404A" w14:textId="19FFD189" w:rsidR="003D1373" w:rsidRPr="004C191C"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上市前交易報告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7F02078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3D64FC6"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BF35D9" w14:textId="77777777" w:rsidR="003D1373" w:rsidRPr="009E0E13" w:rsidRDefault="003D1373" w:rsidP="003D1373">
            <w:pPr>
              <w:rPr>
                <w:sz w:val="22"/>
                <w:szCs w:val="22"/>
                <w:lang w:eastAsia="zh-TW"/>
              </w:rPr>
            </w:pPr>
            <w:r w:rsidRPr="00AC3968">
              <w:rPr>
                <w:sz w:val="22"/>
                <w:szCs w:val="22"/>
                <w:lang w:eastAsia="zh-TW"/>
              </w:rPr>
              <w:t>72500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5819449" w14:textId="1CF894B4" w:rsidR="003D1373" w:rsidRPr="009E0E13" w:rsidRDefault="003D1373" w:rsidP="003D1373">
            <w:pPr>
              <w:rPr>
                <w:bCs/>
                <w:sz w:val="22"/>
                <w:szCs w:val="22"/>
                <w:lang w:eastAsia="zh-TW"/>
              </w:rPr>
            </w:pPr>
            <w:r>
              <w:rPr>
                <w:color w:val="000000"/>
                <w:sz w:val="22"/>
                <w:szCs w:val="22"/>
              </w:rPr>
              <w:t>Additional information - Exotic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7226ED0" w14:textId="722AB07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附加資料</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非標準型牛熊證</w:t>
            </w:r>
          </w:p>
        </w:tc>
      </w:tr>
      <w:tr w:rsidR="003D1373" w:rsidRPr="00D436C9" w14:paraId="4876D5D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BE81B38"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268DDFA" w14:textId="77777777" w:rsidR="003D1373" w:rsidRPr="009E0E13" w:rsidRDefault="003D1373" w:rsidP="003D1373">
            <w:pPr>
              <w:rPr>
                <w:sz w:val="22"/>
                <w:szCs w:val="22"/>
                <w:lang w:eastAsia="zh-TW"/>
              </w:rPr>
            </w:pPr>
            <w:r w:rsidRPr="00AC3968">
              <w:rPr>
                <w:sz w:val="22"/>
                <w:szCs w:val="22"/>
                <w:lang w:eastAsia="zh-TW"/>
              </w:rPr>
              <w:t>72550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C18A738" w14:textId="7408F372" w:rsidR="003D1373" w:rsidRPr="009E0E13" w:rsidRDefault="003D1373" w:rsidP="003D1373">
            <w:pPr>
              <w:rPr>
                <w:bCs/>
                <w:sz w:val="22"/>
                <w:szCs w:val="22"/>
                <w:lang w:eastAsia="zh-TW"/>
              </w:rPr>
            </w:pPr>
            <w:r>
              <w:rPr>
                <w:color w:val="000000"/>
                <w:sz w:val="22"/>
                <w:szCs w:val="22"/>
              </w:rPr>
              <w:t>Expiry Announcement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8D402A9" w14:textId="39DF12F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到期公告</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牛熊證</w:t>
            </w:r>
          </w:p>
        </w:tc>
      </w:tr>
      <w:tr w:rsidR="003D1373" w:rsidRPr="00D436C9" w14:paraId="0F5B754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1F6D87A" w14:textId="77777777" w:rsidR="003D1373" w:rsidRPr="00E901F1"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5DB7059" w14:textId="77777777" w:rsidR="003D1373" w:rsidRPr="009E0E13" w:rsidRDefault="003D1373" w:rsidP="003D1373">
            <w:pPr>
              <w:rPr>
                <w:sz w:val="22"/>
                <w:szCs w:val="22"/>
                <w:lang w:eastAsia="zh-TW"/>
              </w:rPr>
            </w:pPr>
            <w:r w:rsidRPr="00AC3968">
              <w:rPr>
                <w:sz w:val="22"/>
                <w:szCs w:val="22"/>
                <w:lang w:eastAsia="zh-TW"/>
              </w:rPr>
              <w:t>72600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E71F0BC" w14:textId="003CA435" w:rsidR="003D1373" w:rsidRPr="009E0E13" w:rsidRDefault="003D1373" w:rsidP="003D1373">
            <w:pPr>
              <w:rPr>
                <w:bCs/>
                <w:sz w:val="22"/>
                <w:szCs w:val="22"/>
                <w:lang w:eastAsia="zh-TW"/>
              </w:rPr>
            </w:pPr>
            <w:r>
              <w:rPr>
                <w:color w:val="000000"/>
                <w:sz w:val="22"/>
                <w:szCs w:val="22"/>
              </w:rPr>
              <w:t>Launch Announcement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42D0D13" w14:textId="5B0DF2C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發行公告</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牛熊證</w:t>
            </w:r>
          </w:p>
        </w:tc>
      </w:tr>
      <w:tr w:rsidR="003D1373" w:rsidRPr="00D436C9" w14:paraId="1BFD6D0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2AE3945"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0D7F32B" w14:textId="77777777" w:rsidR="003D1373" w:rsidRDefault="003D1373" w:rsidP="003D1373">
            <w:pPr>
              <w:rPr>
                <w:sz w:val="22"/>
                <w:szCs w:val="22"/>
                <w:lang w:eastAsia="zh-TW"/>
              </w:rPr>
            </w:pPr>
            <w:r w:rsidRPr="00AC3968">
              <w:rPr>
                <w:sz w:val="22"/>
                <w:szCs w:val="22"/>
                <w:lang w:eastAsia="zh-TW"/>
              </w:rPr>
              <w:t>72650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798900F" w14:textId="4035FE11" w:rsidR="003D1373" w:rsidRDefault="003D1373" w:rsidP="003D1373">
            <w:pPr>
              <w:rPr>
                <w:bCs/>
                <w:sz w:val="22"/>
                <w:szCs w:val="22"/>
                <w:lang w:eastAsia="zh-TW"/>
              </w:rPr>
            </w:pPr>
            <w:r>
              <w:rPr>
                <w:color w:val="000000"/>
                <w:sz w:val="22"/>
                <w:szCs w:val="22"/>
              </w:rPr>
              <w:t>Other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2DB8EAD" w14:textId="43BC2A39"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牛熊證</w:t>
            </w:r>
          </w:p>
        </w:tc>
      </w:tr>
      <w:tr w:rsidR="003D1373" w:rsidRPr="00D436C9" w14:paraId="2DB0FD8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44C416A"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C766F39" w14:textId="77777777" w:rsidR="003D1373" w:rsidRPr="009E0E13" w:rsidRDefault="003D1373" w:rsidP="003D1373">
            <w:pPr>
              <w:rPr>
                <w:sz w:val="22"/>
                <w:szCs w:val="22"/>
                <w:lang w:eastAsia="zh-TW"/>
              </w:rPr>
            </w:pPr>
            <w:r w:rsidRPr="00AC3968">
              <w:rPr>
                <w:sz w:val="22"/>
                <w:szCs w:val="22"/>
                <w:lang w:eastAsia="zh-TW"/>
              </w:rPr>
              <w:t>72660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695D73E" w14:textId="24AC9FF4" w:rsidR="003D1373" w:rsidRPr="009E0E13" w:rsidRDefault="003D1373" w:rsidP="003D1373">
            <w:pPr>
              <w:rPr>
                <w:bCs/>
                <w:sz w:val="22"/>
                <w:szCs w:val="22"/>
                <w:lang w:eastAsia="zh-TW"/>
              </w:rPr>
            </w:pPr>
            <w:r>
              <w:rPr>
                <w:color w:val="000000"/>
                <w:sz w:val="22"/>
                <w:szCs w:val="22"/>
              </w:rPr>
              <w:t>Adjustment to Terms and Conditions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D6F30D3" w14:textId="36CF9D7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調整條款及細則</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6D4FFE2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9FBB71A"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8AC5914" w14:textId="77777777" w:rsidR="003D1373" w:rsidRDefault="003D1373" w:rsidP="003D1373">
            <w:pPr>
              <w:rPr>
                <w:sz w:val="22"/>
                <w:szCs w:val="22"/>
                <w:lang w:eastAsia="zh-TW"/>
              </w:rPr>
            </w:pPr>
            <w:r w:rsidRPr="00AC3968">
              <w:rPr>
                <w:sz w:val="22"/>
                <w:szCs w:val="22"/>
                <w:lang w:eastAsia="zh-TW"/>
              </w:rPr>
              <w:t>72661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6E23F31" w14:textId="7922794A" w:rsidR="003D1373" w:rsidRDefault="003D1373" w:rsidP="003D1373">
            <w:pPr>
              <w:rPr>
                <w:bCs/>
                <w:sz w:val="22"/>
                <w:szCs w:val="22"/>
                <w:lang w:eastAsia="zh-TW"/>
              </w:rPr>
            </w:pPr>
            <w:r>
              <w:rPr>
                <w:color w:val="000000"/>
                <w:sz w:val="22"/>
                <w:szCs w:val="22"/>
              </w:rPr>
              <w:t>Adjustment to Terms and Conditions (Announcement Form)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09EF600" w14:textId="6D485823" w:rsidR="003D1373" w:rsidRPr="0025570E"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調整條款及細則（公告表格）－</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3D168C5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0D5A85C" w14:textId="77777777" w:rsidR="003D1373" w:rsidRPr="009E0E13" w:rsidRDefault="003D1373" w:rsidP="003D1373">
            <w:pPr>
              <w:rPr>
                <w:bCs/>
                <w:sz w:val="22"/>
                <w:szCs w:val="22"/>
                <w:lang w:eastAsia="zh-TW"/>
              </w:rPr>
            </w:pPr>
            <w:r w:rsidRPr="00AC3968">
              <w:rPr>
                <w:bCs/>
                <w:sz w:val="22"/>
                <w:szCs w:val="22"/>
                <w:lang w:eastAsia="zh-TW"/>
              </w:rPr>
              <w:lastRenderedPageBreak/>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A8AB6A" w14:textId="77777777" w:rsidR="003D1373" w:rsidRDefault="003D1373" w:rsidP="003D1373">
            <w:pPr>
              <w:rPr>
                <w:sz w:val="22"/>
                <w:szCs w:val="22"/>
                <w:lang w:eastAsia="zh-TW"/>
              </w:rPr>
            </w:pPr>
            <w:r w:rsidRPr="00AC3968">
              <w:rPr>
                <w:sz w:val="22"/>
                <w:szCs w:val="22"/>
                <w:lang w:eastAsia="zh-TW"/>
              </w:rPr>
              <w:t>72670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4C4BAC1" w14:textId="0B6A2DDB" w:rsidR="003D1373" w:rsidRDefault="003D1373" w:rsidP="003D1373">
            <w:pPr>
              <w:rPr>
                <w:bCs/>
                <w:sz w:val="22"/>
                <w:szCs w:val="22"/>
                <w:lang w:eastAsia="zh-TW"/>
              </w:rPr>
            </w:pPr>
            <w:r>
              <w:rPr>
                <w:color w:val="000000"/>
                <w:sz w:val="22"/>
                <w:szCs w:val="22"/>
              </w:rPr>
              <w:t>Inside Information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A3D4F43" w14:textId="42AB6F9F" w:rsidR="003D1373" w:rsidRPr="004C191C" w:rsidRDefault="003D1373" w:rsidP="003D1373">
            <w:pPr>
              <w:rPr>
                <w:rFonts w:ascii="Arial" w:cs="Arial"/>
                <w:bCs/>
                <w:color w:val="000000"/>
                <w:sz w:val="22"/>
                <w:szCs w:val="22"/>
                <w:lang w:eastAsia="zh-TW"/>
              </w:rPr>
            </w:pPr>
            <w:r>
              <w:rPr>
                <w:rFonts w:ascii="PMingLiU" w:hAnsi="PMingLiU" w:cs="Arial" w:hint="eastAsia"/>
                <w:color w:val="000000"/>
                <w:sz w:val="22"/>
                <w:szCs w:val="22"/>
              </w:rPr>
              <w:t>內幕消息</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牛熊證</w:t>
            </w:r>
          </w:p>
        </w:tc>
      </w:tr>
      <w:tr w:rsidR="003D1373" w:rsidRPr="00D436C9" w14:paraId="6FA3CD2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511C423"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59E3BD9" w14:textId="77777777" w:rsidR="003D1373" w:rsidRPr="009E0E13" w:rsidRDefault="003D1373" w:rsidP="003D1373">
            <w:pPr>
              <w:rPr>
                <w:sz w:val="22"/>
                <w:szCs w:val="22"/>
                <w:lang w:eastAsia="zh-TW"/>
              </w:rPr>
            </w:pPr>
            <w:r w:rsidRPr="00AC3968">
              <w:rPr>
                <w:sz w:val="22"/>
                <w:szCs w:val="22"/>
                <w:lang w:eastAsia="zh-TW"/>
              </w:rPr>
              <w:t>72680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26AB21A" w14:textId="45E60865" w:rsidR="003D1373" w:rsidRPr="009E0E13" w:rsidRDefault="003D1373" w:rsidP="003D1373">
            <w:pPr>
              <w:rPr>
                <w:bCs/>
                <w:sz w:val="22"/>
                <w:szCs w:val="22"/>
                <w:lang w:eastAsia="zh-TW"/>
              </w:rPr>
            </w:pPr>
            <w:r>
              <w:rPr>
                <w:color w:val="000000"/>
                <w:sz w:val="22"/>
                <w:szCs w:val="22"/>
              </w:rPr>
              <w:t>Liquidity Provision Service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23F40C0" w14:textId="67F2C9EB"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流通量供應服務</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3BE8F6B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A025557"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690D454" w14:textId="77777777" w:rsidR="003D1373" w:rsidRPr="009E0E13" w:rsidRDefault="003D1373" w:rsidP="003D1373">
            <w:pPr>
              <w:rPr>
                <w:sz w:val="22"/>
                <w:szCs w:val="22"/>
                <w:lang w:eastAsia="zh-TW"/>
              </w:rPr>
            </w:pPr>
            <w:r w:rsidRPr="00AC3968">
              <w:rPr>
                <w:sz w:val="22"/>
                <w:szCs w:val="22"/>
                <w:lang w:eastAsia="zh-TW"/>
              </w:rPr>
              <w:t>72690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D2E7FBF" w14:textId="68392737" w:rsidR="003D1373" w:rsidRPr="009E0E13" w:rsidRDefault="003D1373" w:rsidP="003D1373">
            <w:pPr>
              <w:rPr>
                <w:bCs/>
                <w:sz w:val="22"/>
                <w:szCs w:val="22"/>
                <w:lang w:eastAsia="zh-TW"/>
              </w:rPr>
            </w:pPr>
            <w:r>
              <w:rPr>
                <w:color w:val="000000"/>
                <w:sz w:val="22"/>
                <w:szCs w:val="22"/>
              </w:rPr>
              <w:t>Market Disruption Event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BE78513" w14:textId="47E680C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市場受阻事件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74BFC3F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34D3832"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471CA13" w14:textId="77777777" w:rsidR="003D1373" w:rsidRDefault="003D1373" w:rsidP="003D1373">
            <w:pPr>
              <w:rPr>
                <w:sz w:val="22"/>
                <w:szCs w:val="22"/>
                <w:lang w:eastAsia="zh-TW"/>
              </w:rPr>
            </w:pPr>
            <w:r w:rsidRPr="00AC3968">
              <w:rPr>
                <w:sz w:val="22"/>
                <w:szCs w:val="22"/>
                <w:lang w:eastAsia="zh-TW"/>
              </w:rPr>
              <w:t>72700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C623B1B" w14:textId="70E67694" w:rsidR="003D1373" w:rsidRDefault="003D1373" w:rsidP="003D1373">
            <w:pPr>
              <w:rPr>
                <w:bCs/>
                <w:sz w:val="22"/>
                <w:szCs w:val="22"/>
                <w:lang w:eastAsia="zh-TW"/>
              </w:rPr>
            </w:pPr>
            <w:r>
              <w:rPr>
                <w:color w:val="000000"/>
                <w:sz w:val="22"/>
                <w:szCs w:val="22"/>
              </w:rPr>
              <w:t>Resumption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F824C8E" w14:textId="4DFBD63B"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復牌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牛熊證</w:t>
            </w:r>
          </w:p>
        </w:tc>
      </w:tr>
      <w:tr w:rsidR="003D1373" w:rsidRPr="00D436C9" w14:paraId="48A8647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BCCE52A"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E807CC2" w14:textId="77777777" w:rsidR="003D1373" w:rsidRPr="009E0E13" w:rsidRDefault="003D1373" w:rsidP="003D1373">
            <w:pPr>
              <w:rPr>
                <w:sz w:val="22"/>
                <w:szCs w:val="22"/>
                <w:lang w:eastAsia="zh-TW"/>
              </w:rPr>
            </w:pPr>
            <w:r w:rsidRPr="00AC3968">
              <w:rPr>
                <w:sz w:val="22"/>
                <w:szCs w:val="22"/>
                <w:lang w:eastAsia="zh-TW"/>
              </w:rPr>
              <w:t>72710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23F0C19" w14:textId="51568467" w:rsidR="003D1373" w:rsidRPr="009E0E13" w:rsidRDefault="003D1373" w:rsidP="003D1373">
            <w:pPr>
              <w:rPr>
                <w:bCs/>
                <w:sz w:val="22"/>
                <w:szCs w:val="22"/>
                <w:lang w:eastAsia="zh-TW"/>
              </w:rPr>
            </w:pPr>
            <w:r>
              <w:rPr>
                <w:color w:val="000000"/>
                <w:sz w:val="22"/>
                <w:szCs w:val="22"/>
              </w:rPr>
              <w:t>Suspension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7BFEB07" w14:textId="148E713A"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停牌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牛熊證</w:t>
            </w:r>
          </w:p>
        </w:tc>
      </w:tr>
      <w:tr w:rsidR="003D1373" w:rsidRPr="00D436C9" w14:paraId="1C7A9EE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F237C9A"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700973" w14:textId="77777777" w:rsidR="003D1373" w:rsidRDefault="003D1373" w:rsidP="003D1373">
            <w:pPr>
              <w:rPr>
                <w:sz w:val="22"/>
                <w:szCs w:val="22"/>
                <w:lang w:eastAsia="zh-TW"/>
              </w:rPr>
            </w:pPr>
            <w:r w:rsidRPr="00AC3968">
              <w:rPr>
                <w:sz w:val="22"/>
                <w:szCs w:val="22"/>
                <w:lang w:eastAsia="zh-TW"/>
              </w:rPr>
              <w:t>72720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8272AA9" w14:textId="379A6EC6" w:rsidR="003D1373" w:rsidRDefault="003D1373" w:rsidP="003D1373">
            <w:pPr>
              <w:rPr>
                <w:bCs/>
                <w:sz w:val="22"/>
                <w:szCs w:val="22"/>
                <w:lang w:eastAsia="zh-TW"/>
              </w:rPr>
            </w:pPr>
            <w:r>
              <w:rPr>
                <w:color w:val="000000"/>
                <w:sz w:val="22"/>
                <w:szCs w:val="22"/>
              </w:rPr>
              <w:t>Trading Halt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19C83D6" w14:textId="41433BD5"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短暫停牌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牛熊證</w:t>
            </w:r>
          </w:p>
        </w:tc>
      </w:tr>
      <w:tr w:rsidR="003D1373" w:rsidRPr="00D436C9" w14:paraId="3691E6F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72EEEFE"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E934F67" w14:textId="77777777" w:rsidR="003D1373" w:rsidRDefault="003D1373" w:rsidP="003D1373">
            <w:pPr>
              <w:rPr>
                <w:sz w:val="22"/>
                <w:szCs w:val="22"/>
                <w:lang w:eastAsia="zh-TW"/>
              </w:rPr>
            </w:pPr>
            <w:r w:rsidRPr="00AC3968">
              <w:rPr>
                <w:sz w:val="22"/>
                <w:szCs w:val="22"/>
                <w:lang w:eastAsia="zh-TW"/>
              </w:rPr>
              <w:t>72730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45A070D" w14:textId="4B5B3557" w:rsidR="003D1373" w:rsidRDefault="003D1373" w:rsidP="003D1373">
            <w:pPr>
              <w:rPr>
                <w:bCs/>
                <w:sz w:val="22"/>
                <w:szCs w:val="22"/>
                <w:lang w:eastAsia="zh-TW"/>
              </w:rPr>
            </w:pPr>
            <w:r>
              <w:rPr>
                <w:color w:val="000000"/>
                <w:sz w:val="22"/>
                <w:szCs w:val="22"/>
              </w:rPr>
              <w:t>Withdrawal of Listing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CCD2F07" w14:textId="3DAB9AB6"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撤銷上市</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牛熊證</w:t>
            </w:r>
          </w:p>
        </w:tc>
      </w:tr>
      <w:tr w:rsidR="003D1373" w:rsidRPr="00D436C9" w14:paraId="6601417C"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5D617"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2F3B7" w14:textId="77777777" w:rsidR="003D1373" w:rsidRDefault="003D1373" w:rsidP="003D1373">
            <w:pPr>
              <w:rPr>
                <w:sz w:val="22"/>
                <w:szCs w:val="22"/>
                <w:lang w:eastAsia="zh-TW"/>
              </w:rPr>
            </w:pPr>
            <w:r w:rsidRPr="00AC3968">
              <w:rPr>
                <w:bCs/>
                <w:sz w:val="22"/>
                <w:szCs w:val="22"/>
                <w:lang w:eastAsia="zh-TW"/>
              </w:rPr>
              <w:t>72731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A4C98A2" w14:textId="7B5B0B82" w:rsidR="003D1373" w:rsidRDefault="003D1373" w:rsidP="003D1373">
            <w:pPr>
              <w:rPr>
                <w:bCs/>
                <w:sz w:val="22"/>
                <w:szCs w:val="22"/>
                <w:lang w:eastAsia="zh-TW"/>
              </w:rPr>
            </w:pPr>
            <w:r>
              <w:rPr>
                <w:color w:val="000000"/>
                <w:sz w:val="22"/>
                <w:szCs w:val="22"/>
              </w:rPr>
              <w:t>Withdrawal of Listing (Announcement Form)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7886116" w14:textId="275A3A8A" w:rsidR="003D1373" w:rsidRPr="004C191C"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撤銷上市（公告表格）－牛熊證</w:t>
            </w:r>
          </w:p>
        </w:tc>
      </w:tr>
      <w:tr w:rsidR="003D1373" w:rsidRPr="00D436C9" w14:paraId="393C92D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93A3099"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86755C5" w14:textId="77777777" w:rsidR="003D1373" w:rsidRDefault="003D1373" w:rsidP="003D1373">
            <w:pPr>
              <w:rPr>
                <w:sz w:val="22"/>
                <w:szCs w:val="22"/>
                <w:lang w:eastAsia="zh-TW"/>
              </w:rPr>
            </w:pPr>
            <w:r w:rsidRPr="00AC3968">
              <w:rPr>
                <w:sz w:val="22"/>
                <w:szCs w:val="22"/>
                <w:lang w:eastAsia="zh-TW"/>
              </w:rPr>
              <w:t>73500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F522788" w14:textId="3CC9B61F" w:rsidR="003D1373" w:rsidRDefault="003D1373" w:rsidP="003D1373">
            <w:pPr>
              <w:rPr>
                <w:bCs/>
                <w:sz w:val="22"/>
                <w:szCs w:val="22"/>
                <w:lang w:eastAsia="zh-TW"/>
              </w:rPr>
            </w:pPr>
            <w:r>
              <w:rPr>
                <w:color w:val="000000"/>
                <w:sz w:val="22"/>
                <w:szCs w:val="22"/>
              </w:rPr>
              <w:t>Base Listing Document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DC35264" w14:textId="4EE9B9FF"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基礎上市文件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513B4B7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3D9BA50"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2CD6D19" w14:textId="77777777" w:rsidR="003D1373" w:rsidRDefault="003D1373" w:rsidP="003D1373">
            <w:pPr>
              <w:rPr>
                <w:sz w:val="22"/>
                <w:szCs w:val="22"/>
                <w:lang w:eastAsia="zh-TW"/>
              </w:rPr>
            </w:pPr>
            <w:r w:rsidRPr="00AC3968">
              <w:rPr>
                <w:sz w:val="22"/>
                <w:szCs w:val="22"/>
                <w:lang w:eastAsia="zh-TW"/>
              </w:rPr>
              <w:t>73600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DDF305A" w14:textId="77914B78" w:rsidR="003D1373" w:rsidRDefault="003D1373" w:rsidP="003D1373">
            <w:pPr>
              <w:rPr>
                <w:bCs/>
                <w:sz w:val="22"/>
                <w:szCs w:val="22"/>
                <w:lang w:eastAsia="zh-TW"/>
              </w:rPr>
            </w:pPr>
            <w:r>
              <w:rPr>
                <w:color w:val="000000"/>
                <w:sz w:val="22"/>
                <w:szCs w:val="22"/>
              </w:rPr>
              <w:t>Supplemental Listing Document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64E9F1F" w14:textId="336133F7"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補充上市文件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53EABE29"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B00F3"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059A0" w14:textId="77777777" w:rsidR="003D1373" w:rsidRDefault="003D1373" w:rsidP="003D1373">
            <w:pPr>
              <w:rPr>
                <w:sz w:val="22"/>
                <w:szCs w:val="22"/>
                <w:lang w:eastAsia="zh-TW"/>
              </w:rPr>
            </w:pPr>
            <w:r w:rsidRPr="00AC3968">
              <w:rPr>
                <w:bCs/>
                <w:sz w:val="22"/>
                <w:szCs w:val="22"/>
                <w:lang w:eastAsia="zh-TW"/>
              </w:rPr>
              <w:t>73700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7AAFF9B" w14:textId="33134E51" w:rsidR="003D1373" w:rsidRDefault="003D1373" w:rsidP="003D1373">
            <w:pPr>
              <w:rPr>
                <w:bCs/>
                <w:sz w:val="22"/>
                <w:szCs w:val="22"/>
                <w:lang w:eastAsia="zh-TW"/>
              </w:rPr>
            </w:pPr>
            <w:r>
              <w:rPr>
                <w:color w:val="000000"/>
                <w:sz w:val="22"/>
                <w:szCs w:val="22"/>
              </w:rPr>
              <w:t>Residual Value (Announcement Form) - CBBC</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61CA4CA" w14:textId="4D5F36F8"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剩餘價值（公告表格）－</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牛熊證</w:t>
            </w:r>
          </w:p>
        </w:tc>
      </w:tr>
      <w:tr w:rsidR="003D1373" w:rsidRPr="00D436C9" w14:paraId="6B984F01"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6F8E107F"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381BBDAA"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1B480165" w14:textId="77777777" w:rsidR="003D1373" w:rsidRPr="009E0E13" w:rsidRDefault="003D1373" w:rsidP="003D1373">
            <w:pPr>
              <w:rPr>
                <w:bCs/>
                <w:sz w:val="22"/>
                <w:szCs w:val="22"/>
                <w:lang w:eastAsia="zh-TW"/>
              </w:rPr>
            </w:pPr>
            <w:r w:rsidRPr="009E0E13">
              <w:rPr>
                <w:bCs/>
                <w:sz w:val="22"/>
                <w:szCs w:val="22"/>
                <w:lang w:eastAsia="zh-TW"/>
              </w:rPr>
              <w:t>Derivative Warrants</w:t>
            </w:r>
            <w:r>
              <w:rPr>
                <w:rFonts w:hint="eastAsia"/>
                <w:bCs/>
                <w:sz w:val="22"/>
                <w:szCs w:val="22"/>
                <w:lang w:eastAsia="zh-TW"/>
              </w:rPr>
              <w:t xml:space="preserve"> (DW)</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346A42FA"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衍生權證</w:t>
            </w:r>
          </w:p>
        </w:tc>
      </w:tr>
      <w:tr w:rsidR="003D1373" w:rsidRPr="00D436C9" w14:paraId="5F36580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D1BBF91"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90EE39" w14:textId="77777777" w:rsidR="003D1373" w:rsidRPr="009E0E13" w:rsidRDefault="003D1373" w:rsidP="003D1373">
            <w:pPr>
              <w:rPr>
                <w:sz w:val="22"/>
                <w:szCs w:val="22"/>
                <w:lang w:eastAsia="zh-TW"/>
              </w:rPr>
            </w:pPr>
            <w:r w:rsidRPr="00AC3968">
              <w:rPr>
                <w:sz w:val="22"/>
                <w:szCs w:val="22"/>
                <w:lang w:eastAsia="zh-TW"/>
              </w:rPr>
              <w:t>71100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F0FE4AA" w14:textId="58CCB543" w:rsidR="003D1373" w:rsidRPr="009E0E13" w:rsidRDefault="003D1373" w:rsidP="003D1373">
            <w:pPr>
              <w:rPr>
                <w:bCs/>
                <w:sz w:val="22"/>
                <w:szCs w:val="22"/>
                <w:lang w:eastAsia="zh-TW"/>
              </w:rPr>
            </w:pPr>
            <w:r>
              <w:rPr>
                <w:color w:val="000000"/>
                <w:sz w:val="22"/>
                <w:szCs w:val="22"/>
              </w:rPr>
              <w:t>Daily Trading Report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FC40D13" w14:textId="6F94F19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每日交易報告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rsidRPr="00D436C9" w14:paraId="11F27F8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2DC2BB5"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85A1D0" w14:textId="77777777" w:rsidR="003D1373" w:rsidRDefault="003D1373" w:rsidP="003D1373">
            <w:pPr>
              <w:rPr>
                <w:sz w:val="22"/>
                <w:szCs w:val="22"/>
                <w:lang w:eastAsia="zh-TW"/>
              </w:rPr>
            </w:pPr>
            <w:r w:rsidRPr="00AC3968">
              <w:rPr>
                <w:sz w:val="22"/>
                <w:szCs w:val="22"/>
                <w:lang w:eastAsia="zh-TW"/>
              </w:rPr>
              <w:t>71200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89D60FD" w14:textId="4004B905" w:rsidR="003D1373" w:rsidRDefault="003D1373" w:rsidP="003D1373">
            <w:pPr>
              <w:rPr>
                <w:bCs/>
                <w:sz w:val="22"/>
                <w:szCs w:val="22"/>
                <w:lang w:eastAsia="zh-TW"/>
              </w:rPr>
            </w:pPr>
            <w:r>
              <w:rPr>
                <w:color w:val="000000"/>
                <w:sz w:val="22"/>
                <w:szCs w:val="22"/>
              </w:rPr>
              <w:t>Pre-Listing Trading Report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89E74C6" w14:textId="1B44E711" w:rsidR="003D1373" w:rsidRPr="004C191C"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上市前交易報告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rsidRPr="009E0E13" w14:paraId="174A652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F12852E"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48BFF38" w14:textId="77777777" w:rsidR="003D1373" w:rsidRPr="009E0E13" w:rsidRDefault="003D1373" w:rsidP="003D1373">
            <w:pPr>
              <w:rPr>
                <w:sz w:val="22"/>
                <w:szCs w:val="22"/>
                <w:lang w:eastAsia="zh-TW"/>
              </w:rPr>
            </w:pPr>
            <w:r w:rsidRPr="00AC3968">
              <w:rPr>
                <w:sz w:val="22"/>
                <w:szCs w:val="22"/>
                <w:lang w:eastAsia="zh-TW"/>
              </w:rPr>
              <w:t>72100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9CAC217" w14:textId="3D612BC7" w:rsidR="003D1373" w:rsidRPr="009E0E13" w:rsidRDefault="003D1373" w:rsidP="003D1373">
            <w:pPr>
              <w:rPr>
                <w:bCs/>
                <w:sz w:val="22"/>
                <w:szCs w:val="22"/>
                <w:lang w:eastAsia="zh-TW"/>
              </w:rPr>
            </w:pPr>
            <w:r>
              <w:rPr>
                <w:color w:val="000000"/>
                <w:sz w:val="22"/>
                <w:szCs w:val="22"/>
              </w:rPr>
              <w:t>Additional information - Exotic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284AF6A" w14:textId="1F833BE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附加資料</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非標準型衍生權證</w:t>
            </w:r>
          </w:p>
        </w:tc>
      </w:tr>
      <w:tr w:rsidR="003D1373" w:rsidRPr="009E0E13" w14:paraId="5328D42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C17555F"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632ECF0" w14:textId="77777777" w:rsidR="003D1373" w:rsidRPr="009E0E13" w:rsidRDefault="003D1373" w:rsidP="003D1373">
            <w:pPr>
              <w:rPr>
                <w:sz w:val="22"/>
                <w:szCs w:val="22"/>
                <w:lang w:eastAsia="zh-TW"/>
              </w:rPr>
            </w:pPr>
            <w:r w:rsidRPr="00AC3968">
              <w:rPr>
                <w:sz w:val="22"/>
                <w:szCs w:val="22"/>
                <w:lang w:eastAsia="zh-TW"/>
              </w:rPr>
              <w:t>72150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AB87B58" w14:textId="0FF224E0" w:rsidR="003D1373" w:rsidRPr="009E0E13" w:rsidRDefault="003D1373" w:rsidP="003D1373">
            <w:pPr>
              <w:rPr>
                <w:bCs/>
                <w:sz w:val="22"/>
                <w:szCs w:val="22"/>
                <w:lang w:eastAsia="zh-TW"/>
              </w:rPr>
            </w:pPr>
            <w:r>
              <w:rPr>
                <w:color w:val="000000"/>
                <w:sz w:val="22"/>
                <w:szCs w:val="22"/>
              </w:rPr>
              <w:t>Expiry Announcement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260B5BD" w14:textId="4524858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到期公告</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衍生權證</w:t>
            </w:r>
          </w:p>
        </w:tc>
      </w:tr>
      <w:tr w:rsidR="003D1373" w:rsidRPr="00D436C9" w14:paraId="332C8C4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06084E2"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1D6CE54" w14:textId="77777777" w:rsidR="003D1373" w:rsidRPr="009E0E13" w:rsidRDefault="003D1373" w:rsidP="003D1373">
            <w:pPr>
              <w:rPr>
                <w:sz w:val="22"/>
                <w:szCs w:val="22"/>
                <w:lang w:eastAsia="zh-TW"/>
              </w:rPr>
            </w:pPr>
            <w:r w:rsidRPr="00AC3968">
              <w:rPr>
                <w:sz w:val="22"/>
                <w:szCs w:val="22"/>
                <w:lang w:eastAsia="zh-TW"/>
              </w:rPr>
              <w:t>72200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8B672DC" w14:textId="25225632" w:rsidR="003D1373" w:rsidRPr="009E0E13" w:rsidRDefault="003D1373" w:rsidP="003D1373">
            <w:pPr>
              <w:rPr>
                <w:bCs/>
                <w:sz w:val="22"/>
                <w:szCs w:val="22"/>
                <w:lang w:eastAsia="zh-TW"/>
              </w:rPr>
            </w:pPr>
            <w:r>
              <w:rPr>
                <w:color w:val="000000"/>
                <w:sz w:val="22"/>
                <w:szCs w:val="22"/>
              </w:rPr>
              <w:t>Launch Announcement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A6155FC" w14:textId="11D4C9C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發行公告</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衍生權證</w:t>
            </w:r>
          </w:p>
        </w:tc>
      </w:tr>
      <w:tr w:rsidR="003D1373" w14:paraId="468E045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F0D35B6"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8D26560" w14:textId="77777777" w:rsidR="003D1373" w:rsidRDefault="003D1373" w:rsidP="003D1373">
            <w:pPr>
              <w:rPr>
                <w:sz w:val="22"/>
                <w:szCs w:val="22"/>
                <w:lang w:eastAsia="zh-TW"/>
              </w:rPr>
            </w:pPr>
            <w:r w:rsidRPr="00AC3968">
              <w:rPr>
                <w:sz w:val="22"/>
                <w:szCs w:val="22"/>
                <w:lang w:eastAsia="zh-TW"/>
              </w:rPr>
              <w:t>72250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A88010C" w14:textId="418FEB41" w:rsidR="003D1373" w:rsidRDefault="003D1373" w:rsidP="003D1373">
            <w:pPr>
              <w:rPr>
                <w:bCs/>
                <w:sz w:val="22"/>
                <w:szCs w:val="22"/>
                <w:lang w:eastAsia="zh-TW"/>
              </w:rPr>
            </w:pPr>
            <w:r>
              <w:rPr>
                <w:color w:val="000000"/>
                <w:sz w:val="22"/>
                <w:szCs w:val="22"/>
              </w:rPr>
              <w:t>Other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E9CF5C9" w14:textId="09DD1031"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衍生權證</w:t>
            </w:r>
          </w:p>
        </w:tc>
      </w:tr>
      <w:tr w:rsidR="003D1373" w:rsidRPr="00D436C9" w14:paraId="39BE6C9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149AC7D"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6B0F4E" w14:textId="77777777" w:rsidR="003D1373" w:rsidRPr="009E0E13" w:rsidRDefault="003D1373" w:rsidP="003D1373">
            <w:pPr>
              <w:rPr>
                <w:sz w:val="22"/>
                <w:szCs w:val="22"/>
                <w:lang w:eastAsia="zh-TW"/>
              </w:rPr>
            </w:pPr>
            <w:r w:rsidRPr="00AC3968">
              <w:rPr>
                <w:sz w:val="22"/>
                <w:szCs w:val="22"/>
                <w:lang w:eastAsia="zh-TW"/>
              </w:rPr>
              <w:t>72740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036D949" w14:textId="50A1EA99" w:rsidR="003D1373" w:rsidRPr="009E0E13" w:rsidRDefault="003D1373" w:rsidP="003D1373">
            <w:pPr>
              <w:rPr>
                <w:bCs/>
                <w:sz w:val="22"/>
                <w:szCs w:val="22"/>
                <w:lang w:eastAsia="zh-TW"/>
              </w:rPr>
            </w:pPr>
            <w:r>
              <w:rPr>
                <w:color w:val="000000"/>
                <w:sz w:val="22"/>
                <w:szCs w:val="22"/>
              </w:rPr>
              <w:t>Adjustment to Terms and Conditions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33A96F7" w14:textId="5A5A3A41"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調整條款及細則</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14:paraId="1FBF4715"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8445A" w14:textId="77777777" w:rsidR="003D1373" w:rsidRPr="009E0E13" w:rsidRDefault="003D1373" w:rsidP="003D1373">
            <w:pPr>
              <w:rPr>
                <w:bCs/>
                <w:sz w:val="22"/>
                <w:szCs w:val="22"/>
                <w:lang w:eastAsia="zh-TW"/>
              </w:rPr>
            </w:pPr>
            <w:r w:rsidRPr="00AC3968">
              <w:rPr>
                <w:rFonts w:eastAsia="Microsoft JhengHei"/>
                <w:sz w:val="22"/>
                <w:szCs w:val="22"/>
                <w:lang w:eastAsia="zh-HK"/>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321B0" w14:textId="77777777" w:rsidR="003D1373" w:rsidRDefault="003D1373" w:rsidP="003D1373">
            <w:pPr>
              <w:rPr>
                <w:sz w:val="22"/>
                <w:szCs w:val="22"/>
                <w:lang w:eastAsia="zh-TW"/>
              </w:rPr>
            </w:pPr>
            <w:r w:rsidRPr="00AC3968">
              <w:rPr>
                <w:rFonts w:eastAsia="Microsoft JhengHei"/>
                <w:sz w:val="22"/>
                <w:szCs w:val="22"/>
                <w:lang w:eastAsia="zh-HK"/>
              </w:rPr>
              <w:t>72741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C70337A" w14:textId="5279A63B" w:rsidR="003D1373" w:rsidRDefault="003D1373" w:rsidP="003D1373">
            <w:pPr>
              <w:rPr>
                <w:bCs/>
                <w:sz w:val="22"/>
                <w:szCs w:val="22"/>
                <w:lang w:eastAsia="zh-TW"/>
              </w:rPr>
            </w:pPr>
            <w:r>
              <w:rPr>
                <w:color w:val="000000"/>
                <w:sz w:val="22"/>
                <w:szCs w:val="22"/>
              </w:rPr>
              <w:t>Adjustment to Terms and Conditions (Announcement Form)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773C7A8" w14:textId="51419D12"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調整條款及細則（公告表格）－</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14:paraId="4CA6E1E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816BC4F"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B42E7B5" w14:textId="77777777" w:rsidR="003D1373" w:rsidRDefault="003D1373" w:rsidP="003D1373">
            <w:pPr>
              <w:rPr>
                <w:sz w:val="22"/>
                <w:szCs w:val="22"/>
                <w:lang w:eastAsia="zh-TW"/>
              </w:rPr>
            </w:pPr>
            <w:r w:rsidRPr="00AC3968">
              <w:rPr>
                <w:sz w:val="22"/>
                <w:szCs w:val="22"/>
                <w:lang w:eastAsia="zh-TW"/>
              </w:rPr>
              <w:t>72750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0BFEFC3" w14:textId="5D3399DF" w:rsidR="003D1373" w:rsidRDefault="003D1373" w:rsidP="003D1373">
            <w:pPr>
              <w:rPr>
                <w:bCs/>
                <w:sz w:val="22"/>
                <w:szCs w:val="22"/>
                <w:lang w:eastAsia="zh-TW"/>
              </w:rPr>
            </w:pPr>
            <w:r>
              <w:rPr>
                <w:color w:val="000000"/>
                <w:sz w:val="22"/>
                <w:szCs w:val="22"/>
              </w:rPr>
              <w:t>Inside Information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E5DB99F" w14:textId="7ADDC407"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內幕消息</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衍生權證</w:t>
            </w:r>
          </w:p>
        </w:tc>
      </w:tr>
      <w:tr w:rsidR="003D1373" w:rsidRPr="00D436C9" w14:paraId="6B7932F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9362C3F"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4C3CFC" w14:textId="77777777" w:rsidR="003D1373" w:rsidRPr="009E0E13" w:rsidRDefault="003D1373" w:rsidP="003D1373">
            <w:pPr>
              <w:rPr>
                <w:sz w:val="22"/>
                <w:szCs w:val="22"/>
                <w:lang w:eastAsia="zh-TW"/>
              </w:rPr>
            </w:pPr>
            <w:r w:rsidRPr="00AC3968">
              <w:rPr>
                <w:sz w:val="22"/>
                <w:szCs w:val="22"/>
                <w:lang w:eastAsia="zh-TW"/>
              </w:rPr>
              <w:t>72760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DCC700D" w14:textId="28B62A32" w:rsidR="003D1373" w:rsidRPr="009E0E13" w:rsidRDefault="003D1373" w:rsidP="003D1373">
            <w:pPr>
              <w:rPr>
                <w:bCs/>
                <w:sz w:val="22"/>
                <w:szCs w:val="22"/>
                <w:lang w:eastAsia="zh-TW"/>
              </w:rPr>
            </w:pPr>
            <w:r>
              <w:rPr>
                <w:color w:val="000000"/>
                <w:sz w:val="22"/>
                <w:szCs w:val="22"/>
              </w:rPr>
              <w:t>Liquidity Provision Service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6F3A121" w14:textId="4C0D29B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流通量供應服務</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rsidRPr="009E0E13" w14:paraId="343220B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3A46474"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4AE7766" w14:textId="77777777" w:rsidR="003D1373" w:rsidRPr="009E0E13" w:rsidRDefault="003D1373" w:rsidP="003D1373">
            <w:pPr>
              <w:rPr>
                <w:sz w:val="22"/>
                <w:szCs w:val="22"/>
                <w:lang w:eastAsia="zh-TW"/>
              </w:rPr>
            </w:pPr>
            <w:r w:rsidRPr="00AC3968">
              <w:rPr>
                <w:sz w:val="22"/>
                <w:szCs w:val="22"/>
                <w:lang w:eastAsia="zh-TW"/>
              </w:rPr>
              <w:t>72770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4278C46" w14:textId="30060183" w:rsidR="003D1373" w:rsidRPr="009E0E13" w:rsidRDefault="003D1373" w:rsidP="003D1373">
            <w:pPr>
              <w:rPr>
                <w:bCs/>
                <w:sz w:val="22"/>
                <w:szCs w:val="22"/>
                <w:lang w:eastAsia="zh-TW"/>
              </w:rPr>
            </w:pPr>
            <w:r>
              <w:rPr>
                <w:color w:val="000000"/>
                <w:sz w:val="22"/>
                <w:szCs w:val="22"/>
              </w:rPr>
              <w:t>Market Disruption Event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C3D3BF6" w14:textId="21791A9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市場受阻事件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14:paraId="4F27A43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21EBA5F"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E07B77" w14:textId="77777777" w:rsidR="003D1373" w:rsidRDefault="003D1373" w:rsidP="003D1373">
            <w:pPr>
              <w:rPr>
                <w:sz w:val="22"/>
                <w:szCs w:val="22"/>
                <w:lang w:eastAsia="zh-TW"/>
              </w:rPr>
            </w:pPr>
            <w:r w:rsidRPr="00AC3968">
              <w:rPr>
                <w:sz w:val="22"/>
                <w:szCs w:val="22"/>
                <w:lang w:eastAsia="zh-TW"/>
              </w:rPr>
              <w:t>72780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1ED83D7" w14:textId="3DFEDC2A" w:rsidR="003D1373" w:rsidRDefault="003D1373" w:rsidP="003D1373">
            <w:pPr>
              <w:rPr>
                <w:bCs/>
                <w:sz w:val="22"/>
                <w:szCs w:val="22"/>
                <w:lang w:eastAsia="zh-TW"/>
              </w:rPr>
            </w:pPr>
            <w:r>
              <w:rPr>
                <w:color w:val="000000"/>
                <w:sz w:val="22"/>
                <w:szCs w:val="22"/>
              </w:rPr>
              <w:t>Resumption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FE78008" w14:textId="087D3332"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復牌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衍生權證</w:t>
            </w:r>
          </w:p>
        </w:tc>
      </w:tr>
      <w:tr w:rsidR="003D1373" w:rsidRPr="009E0E13" w14:paraId="5E2F538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ED30494" w14:textId="77777777" w:rsidR="003D1373" w:rsidRPr="009E0E13" w:rsidRDefault="003D1373" w:rsidP="003D1373">
            <w:pPr>
              <w:rPr>
                <w:bCs/>
                <w:sz w:val="22"/>
                <w:szCs w:val="22"/>
                <w:lang w:eastAsia="zh-TW"/>
              </w:rPr>
            </w:pPr>
            <w:r w:rsidRPr="00AC3968">
              <w:rPr>
                <w:bCs/>
                <w:sz w:val="22"/>
                <w:szCs w:val="22"/>
                <w:lang w:eastAsia="zh-TW"/>
              </w:rPr>
              <w:lastRenderedPageBreak/>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063899E" w14:textId="77777777" w:rsidR="003D1373" w:rsidRPr="009E0E13" w:rsidRDefault="003D1373" w:rsidP="003D1373">
            <w:pPr>
              <w:rPr>
                <w:sz w:val="22"/>
                <w:szCs w:val="22"/>
                <w:lang w:eastAsia="zh-TW"/>
              </w:rPr>
            </w:pPr>
            <w:r w:rsidRPr="00AC3968">
              <w:rPr>
                <w:sz w:val="22"/>
                <w:szCs w:val="22"/>
                <w:lang w:eastAsia="zh-TW"/>
              </w:rPr>
              <w:t>72790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5A342CC" w14:textId="4621C933" w:rsidR="003D1373" w:rsidRPr="009E0E13" w:rsidRDefault="003D1373" w:rsidP="003D1373">
            <w:pPr>
              <w:rPr>
                <w:bCs/>
                <w:sz w:val="22"/>
                <w:szCs w:val="22"/>
                <w:lang w:eastAsia="zh-TW"/>
              </w:rPr>
            </w:pPr>
            <w:r>
              <w:rPr>
                <w:color w:val="000000"/>
                <w:sz w:val="22"/>
                <w:szCs w:val="22"/>
              </w:rPr>
              <w:t>Suspension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3466221" w14:textId="4523339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停牌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衍生權證</w:t>
            </w:r>
          </w:p>
        </w:tc>
      </w:tr>
      <w:tr w:rsidR="003D1373" w14:paraId="66A5252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8A4E73E"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9481701" w14:textId="77777777" w:rsidR="003D1373" w:rsidRDefault="003D1373" w:rsidP="003D1373">
            <w:pPr>
              <w:rPr>
                <w:sz w:val="22"/>
                <w:szCs w:val="22"/>
                <w:lang w:eastAsia="zh-TW"/>
              </w:rPr>
            </w:pPr>
            <w:r w:rsidRPr="00AC3968">
              <w:rPr>
                <w:sz w:val="22"/>
                <w:szCs w:val="22"/>
                <w:lang w:eastAsia="zh-TW"/>
              </w:rPr>
              <w:t>72800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DA76743" w14:textId="727FF535" w:rsidR="003D1373" w:rsidRDefault="003D1373" w:rsidP="003D1373">
            <w:pPr>
              <w:rPr>
                <w:bCs/>
                <w:sz w:val="22"/>
                <w:szCs w:val="22"/>
                <w:lang w:eastAsia="zh-TW"/>
              </w:rPr>
            </w:pPr>
            <w:r>
              <w:rPr>
                <w:color w:val="000000"/>
                <w:sz w:val="22"/>
                <w:szCs w:val="22"/>
              </w:rPr>
              <w:t>Trading Halt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A3176BE" w14:textId="68838711"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短暫停牌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衍生權證</w:t>
            </w:r>
          </w:p>
        </w:tc>
      </w:tr>
      <w:tr w:rsidR="003D1373" w14:paraId="6911B83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88FF421"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958C72" w14:textId="77777777" w:rsidR="003D1373" w:rsidRDefault="003D1373" w:rsidP="003D1373">
            <w:pPr>
              <w:rPr>
                <w:sz w:val="22"/>
                <w:szCs w:val="22"/>
                <w:lang w:eastAsia="zh-TW"/>
              </w:rPr>
            </w:pPr>
            <w:r w:rsidRPr="00AC3968">
              <w:rPr>
                <w:sz w:val="22"/>
                <w:szCs w:val="22"/>
                <w:lang w:eastAsia="zh-TW"/>
              </w:rPr>
              <w:t>72810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539F84A" w14:textId="18E17C42" w:rsidR="003D1373" w:rsidRDefault="003D1373" w:rsidP="003D1373">
            <w:pPr>
              <w:rPr>
                <w:bCs/>
                <w:sz w:val="22"/>
                <w:szCs w:val="22"/>
                <w:lang w:eastAsia="zh-TW"/>
              </w:rPr>
            </w:pPr>
            <w:r>
              <w:rPr>
                <w:color w:val="000000"/>
                <w:sz w:val="22"/>
                <w:szCs w:val="22"/>
              </w:rPr>
              <w:t>Withdrawal of Listing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BF6E090" w14:textId="7DD79865"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撤銷上市</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衍生權證</w:t>
            </w:r>
          </w:p>
        </w:tc>
      </w:tr>
      <w:tr w:rsidR="003D1373" w14:paraId="5EB3DF85"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445BB" w14:textId="77777777" w:rsidR="003D1373" w:rsidRPr="009E0E13" w:rsidRDefault="003D1373" w:rsidP="003D1373">
            <w:pPr>
              <w:rPr>
                <w:bCs/>
                <w:sz w:val="22"/>
                <w:szCs w:val="22"/>
                <w:lang w:eastAsia="zh-TW"/>
              </w:rPr>
            </w:pPr>
            <w:r w:rsidRPr="00AC3968">
              <w:rPr>
                <w:rFonts w:eastAsia="Microsoft JhengHei"/>
                <w:sz w:val="22"/>
                <w:szCs w:val="22"/>
                <w:lang w:eastAsia="zh-HK"/>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40288" w14:textId="77777777" w:rsidR="003D1373" w:rsidRDefault="003D1373" w:rsidP="003D1373">
            <w:pPr>
              <w:rPr>
                <w:sz w:val="22"/>
                <w:szCs w:val="22"/>
                <w:lang w:eastAsia="zh-TW"/>
              </w:rPr>
            </w:pPr>
            <w:r w:rsidRPr="00AC3968">
              <w:rPr>
                <w:rFonts w:eastAsia="Microsoft JhengHei"/>
                <w:sz w:val="22"/>
                <w:szCs w:val="22"/>
                <w:lang w:eastAsia="zh-HK"/>
              </w:rPr>
              <w:t>72811</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461EEF4" w14:textId="52FE5A85" w:rsidR="003D1373" w:rsidRDefault="003D1373" w:rsidP="003D1373">
            <w:pPr>
              <w:rPr>
                <w:bCs/>
                <w:sz w:val="22"/>
                <w:szCs w:val="22"/>
                <w:lang w:eastAsia="zh-TW"/>
              </w:rPr>
            </w:pPr>
            <w:r>
              <w:rPr>
                <w:color w:val="000000"/>
                <w:sz w:val="22"/>
                <w:szCs w:val="22"/>
              </w:rPr>
              <w:t>Withdrawal of Listing (Announcement Form)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C18CE6B" w14:textId="20814996"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撤銷上市（公告表格）－</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14:paraId="4CA3D68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592ECE0"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0961501" w14:textId="77777777" w:rsidR="003D1373" w:rsidRDefault="003D1373" w:rsidP="003D1373">
            <w:pPr>
              <w:rPr>
                <w:sz w:val="22"/>
                <w:szCs w:val="22"/>
                <w:lang w:eastAsia="zh-TW"/>
              </w:rPr>
            </w:pPr>
            <w:r w:rsidRPr="00AC3968">
              <w:rPr>
                <w:sz w:val="22"/>
                <w:szCs w:val="22"/>
                <w:lang w:eastAsia="zh-TW"/>
              </w:rPr>
              <w:t>73100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8B0BA13" w14:textId="1FCF3D1A" w:rsidR="003D1373" w:rsidRDefault="003D1373" w:rsidP="003D1373">
            <w:pPr>
              <w:rPr>
                <w:bCs/>
                <w:sz w:val="22"/>
                <w:szCs w:val="22"/>
                <w:lang w:eastAsia="zh-TW"/>
              </w:rPr>
            </w:pPr>
            <w:r>
              <w:rPr>
                <w:color w:val="000000"/>
                <w:sz w:val="22"/>
                <w:szCs w:val="22"/>
              </w:rPr>
              <w:t>Base Listing Document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EDF6EA1" w14:textId="4DF090F7"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基礎上市文件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14:paraId="194D3B0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46AC4AD" w14:textId="77777777" w:rsidR="003D1373" w:rsidRPr="009E0E13" w:rsidRDefault="003D1373" w:rsidP="003D1373">
            <w:pPr>
              <w:rPr>
                <w:bCs/>
                <w:sz w:val="22"/>
                <w:szCs w:val="22"/>
                <w:lang w:eastAsia="zh-TW"/>
              </w:rPr>
            </w:pPr>
            <w:r w:rsidRPr="00AC3968">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F07F870" w14:textId="77777777" w:rsidR="003D1373" w:rsidRDefault="003D1373" w:rsidP="003D1373">
            <w:pPr>
              <w:rPr>
                <w:sz w:val="22"/>
                <w:szCs w:val="22"/>
                <w:lang w:eastAsia="zh-TW"/>
              </w:rPr>
            </w:pPr>
            <w:r w:rsidRPr="00AC3968">
              <w:rPr>
                <w:sz w:val="22"/>
                <w:szCs w:val="22"/>
                <w:lang w:eastAsia="zh-TW"/>
              </w:rPr>
              <w:t>73200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FD2C77C" w14:textId="20F62734" w:rsidR="003D1373" w:rsidRDefault="003D1373" w:rsidP="003D1373">
            <w:pPr>
              <w:rPr>
                <w:bCs/>
                <w:sz w:val="22"/>
                <w:szCs w:val="22"/>
                <w:lang w:eastAsia="zh-TW"/>
              </w:rPr>
            </w:pPr>
            <w:r>
              <w:rPr>
                <w:color w:val="000000"/>
                <w:sz w:val="22"/>
                <w:szCs w:val="22"/>
              </w:rPr>
              <w:t>Supplemental Listing Document - DW</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43BE857" w14:textId="1D958E38"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補充上市文件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衍生權證</w:t>
            </w:r>
          </w:p>
        </w:tc>
      </w:tr>
      <w:tr w:rsidR="003D1373" w:rsidRPr="00D436C9" w14:paraId="42474229"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42DE6B30" w14:textId="77777777" w:rsidR="003D1373" w:rsidRPr="009E0E13" w:rsidRDefault="003D1373" w:rsidP="003D1373">
            <w:pPr>
              <w:rPr>
                <w:bCs/>
                <w:sz w:val="22"/>
                <w:szCs w:val="22"/>
                <w:lang w:eastAsia="zh-TW"/>
              </w:rPr>
            </w:pPr>
            <w:r>
              <w:rPr>
                <w:rFonts w:hint="eastAsia"/>
                <w:bCs/>
                <w:sz w:val="22"/>
                <w:szCs w:val="22"/>
                <w:lang w:eastAsia="zh-TW"/>
              </w:rPr>
              <w:t>-</w:t>
            </w:r>
            <w:r w:rsidRPr="009E0E13">
              <w:rPr>
                <w:rFonts w:hint="eastAsia"/>
                <w:bCs/>
                <w:sz w:val="22"/>
                <w:szCs w:val="22"/>
                <w:lang w:eastAsia="zh-TW"/>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69C2DCA3"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73974F00" w14:textId="77777777" w:rsidR="003D1373" w:rsidRPr="009E0E13" w:rsidRDefault="003D1373" w:rsidP="003D1373">
            <w:pPr>
              <w:rPr>
                <w:bCs/>
                <w:sz w:val="22"/>
                <w:szCs w:val="22"/>
                <w:lang w:eastAsia="zh-TW"/>
              </w:rPr>
            </w:pPr>
            <w:r w:rsidRPr="009E0E13">
              <w:rPr>
                <w:bCs/>
                <w:sz w:val="22"/>
                <w:szCs w:val="22"/>
                <w:lang w:eastAsia="zh-TW"/>
              </w:rPr>
              <w:t>Equity Linked Instruments</w:t>
            </w:r>
            <w:r>
              <w:rPr>
                <w:bCs/>
                <w:sz w:val="22"/>
                <w:szCs w:val="22"/>
                <w:lang w:eastAsia="zh-TW"/>
              </w:rPr>
              <w:t xml:space="preserve"> (ELI)</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0EBEA186"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股票掛鈎票據</w:t>
            </w:r>
          </w:p>
        </w:tc>
      </w:tr>
      <w:tr w:rsidR="003D1373" w:rsidRPr="00D436C9" w14:paraId="6955E6C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2C1E660"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FD5A8" w14:textId="0D7DBE88" w:rsidR="003D1373" w:rsidRPr="009E0E13" w:rsidRDefault="003D1373" w:rsidP="003D1373">
            <w:pPr>
              <w:rPr>
                <w:sz w:val="22"/>
                <w:szCs w:val="22"/>
                <w:lang w:eastAsia="zh-TW"/>
              </w:rPr>
            </w:pPr>
            <w:r>
              <w:rPr>
                <w:color w:val="000000"/>
                <w:sz w:val="22"/>
                <w:szCs w:val="22"/>
              </w:rPr>
              <w:t>71300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BA44D46" w14:textId="44FD8DEB" w:rsidR="003D1373" w:rsidRPr="009E0E13" w:rsidRDefault="003D1373" w:rsidP="003D1373">
            <w:pPr>
              <w:rPr>
                <w:bCs/>
                <w:sz w:val="22"/>
                <w:szCs w:val="22"/>
                <w:lang w:eastAsia="zh-TW"/>
              </w:rPr>
            </w:pPr>
            <w:r>
              <w:rPr>
                <w:color w:val="000000"/>
                <w:sz w:val="22"/>
                <w:szCs w:val="22"/>
              </w:rPr>
              <w:t>Daily Trading Report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9353598" w14:textId="77810432"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每日交易報告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3A3DB7F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F8342FA"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D2CC4" w14:textId="2B8ADF7C" w:rsidR="003D1373" w:rsidRDefault="003D1373" w:rsidP="003D1373">
            <w:pPr>
              <w:rPr>
                <w:sz w:val="22"/>
                <w:szCs w:val="22"/>
                <w:lang w:eastAsia="zh-TW"/>
              </w:rPr>
            </w:pPr>
            <w:r>
              <w:rPr>
                <w:color w:val="000000"/>
                <w:sz w:val="22"/>
                <w:szCs w:val="22"/>
              </w:rPr>
              <w:t>71400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39B1AAB" w14:textId="17DEDE3B" w:rsidR="003D1373" w:rsidRDefault="003D1373" w:rsidP="003D1373">
            <w:pPr>
              <w:rPr>
                <w:bCs/>
                <w:sz w:val="22"/>
                <w:szCs w:val="22"/>
                <w:lang w:eastAsia="zh-TW"/>
              </w:rPr>
            </w:pPr>
            <w:r>
              <w:rPr>
                <w:color w:val="000000"/>
                <w:sz w:val="22"/>
                <w:szCs w:val="22"/>
              </w:rPr>
              <w:t>Pre-Listing Trading Report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05AE632" w14:textId="0137F96A" w:rsidR="003D1373" w:rsidRPr="004C191C"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上市前交易報告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157EB83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CC89571"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9F62D" w14:textId="5B681A91" w:rsidR="003D1373" w:rsidRPr="009E0E13" w:rsidRDefault="003D1373" w:rsidP="003D1373">
            <w:pPr>
              <w:rPr>
                <w:sz w:val="22"/>
                <w:szCs w:val="22"/>
                <w:lang w:eastAsia="zh-TW"/>
              </w:rPr>
            </w:pPr>
            <w:r>
              <w:rPr>
                <w:color w:val="000000"/>
                <w:sz w:val="22"/>
                <w:szCs w:val="22"/>
              </w:rPr>
              <w:t>72300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D060C5E" w14:textId="21DB4D75" w:rsidR="003D1373" w:rsidRPr="009E0E13" w:rsidRDefault="003D1373" w:rsidP="003D1373">
            <w:pPr>
              <w:rPr>
                <w:bCs/>
                <w:sz w:val="22"/>
                <w:szCs w:val="22"/>
                <w:lang w:eastAsia="zh-TW"/>
              </w:rPr>
            </w:pPr>
            <w:r>
              <w:rPr>
                <w:color w:val="000000"/>
                <w:sz w:val="22"/>
                <w:szCs w:val="22"/>
              </w:rPr>
              <w:t>Additional Information - Exotic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C153AD4" w14:textId="23B97BDE"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附加資料</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非標準型股票掛鉤票據</w:t>
            </w:r>
          </w:p>
        </w:tc>
      </w:tr>
      <w:tr w:rsidR="003D1373" w:rsidRPr="00D436C9" w14:paraId="5486209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96D468F"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8A11C" w14:textId="1DD1B271" w:rsidR="003D1373" w:rsidRPr="009E0E13" w:rsidRDefault="003D1373" w:rsidP="003D1373">
            <w:pPr>
              <w:rPr>
                <w:sz w:val="22"/>
                <w:szCs w:val="22"/>
                <w:lang w:eastAsia="zh-TW"/>
              </w:rPr>
            </w:pPr>
            <w:r>
              <w:rPr>
                <w:color w:val="000000"/>
                <w:sz w:val="22"/>
                <w:szCs w:val="22"/>
              </w:rPr>
              <w:t>72350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7897BC1" w14:textId="643BDA7D" w:rsidR="003D1373" w:rsidRPr="009E0E13" w:rsidRDefault="003D1373" w:rsidP="003D1373">
            <w:pPr>
              <w:rPr>
                <w:bCs/>
                <w:sz w:val="22"/>
                <w:szCs w:val="22"/>
                <w:lang w:eastAsia="zh-TW"/>
              </w:rPr>
            </w:pPr>
            <w:r>
              <w:rPr>
                <w:color w:val="000000"/>
                <w:sz w:val="22"/>
                <w:szCs w:val="22"/>
              </w:rPr>
              <w:t>Expiry Announcement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05D40A7" w14:textId="5B40A48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到期公告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002CA82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89CCCC5"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876D5" w14:textId="59F3B1B1" w:rsidR="003D1373" w:rsidRPr="009E0E13" w:rsidRDefault="003D1373" w:rsidP="003D1373">
            <w:pPr>
              <w:rPr>
                <w:sz w:val="22"/>
                <w:szCs w:val="22"/>
                <w:lang w:eastAsia="zh-TW"/>
              </w:rPr>
            </w:pPr>
            <w:r>
              <w:rPr>
                <w:color w:val="000000"/>
                <w:sz w:val="22"/>
                <w:szCs w:val="22"/>
              </w:rPr>
              <w:t>72400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CA3BE58" w14:textId="6CD36B05" w:rsidR="003D1373" w:rsidRPr="009E0E13" w:rsidRDefault="003D1373" w:rsidP="003D1373">
            <w:pPr>
              <w:rPr>
                <w:bCs/>
                <w:sz w:val="22"/>
                <w:szCs w:val="22"/>
                <w:lang w:eastAsia="zh-TW"/>
              </w:rPr>
            </w:pPr>
            <w:r>
              <w:rPr>
                <w:color w:val="000000"/>
                <w:sz w:val="22"/>
                <w:szCs w:val="22"/>
              </w:rPr>
              <w:t>Launch Announcement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0C9FE47" w14:textId="5B3DC58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發行公告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6AC98A5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C3AFEFC"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4F333" w14:textId="6BCFF30E" w:rsidR="003D1373" w:rsidRDefault="003D1373" w:rsidP="003D1373">
            <w:pPr>
              <w:rPr>
                <w:sz w:val="22"/>
                <w:szCs w:val="22"/>
                <w:lang w:eastAsia="zh-TW"/>
              </w:rPr>
            </w:pPr>
            <w:r>
              <w:rPr>
                <w:color w:val="000000"/>
                <w:sz w:val="22"/>
                <w:szCs w:val="22"/>
              </w:rPr>
              <w:t>72450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C02B1BC" w14:textId="38FB3046" w:rsidR="003D1373" w:rsidRDefault="003D1373" w:rsidP="003D1373">
            <w:pPr>
              <w:rPr>
                <w:bCs/>
                <w:sz w:val="22"/>
                <w:szCs w:val="22"/>
                <w:lang w:eastAsia="zh-TW"/>
              </w:rPr>
            </w:pPr>
            <w:r>
              <w:rPr>
                <w:color w:val="000000"/>
                <w:sz w:val="22"/>
                <w:szCs w:val="22"/>
              </w:rPr>
              <w:t>Other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E695AB4" w14:textId="3F8F35B3"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股票掛鉤票據</w:t>
            </w:r>
          </w:p>
        </w:tc>
      </w:tr>
      <w:tr w:rsidR="003D1373" w:rsidRPr="00D436C9" w14:paraId="02A006A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0CC7150"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3D7EA" w14:textId="740BF6DB" w:rsidR="003D1373" w:rsidRPr="009E0E13" w:rsidRDefault="003D1373" w:rsidP="003D1373">
            <w:pPr>
              <w:rPr>
                <w:sz w:val="22"/>
                <w:szCs w:val="22"/>
                <w:lang w:eastAsia="zh-TW"/>
              </w:rPr>
            </w:pPr>
            <w:r>
              <w:rPr>
                <w:color w:val="000000"/>
                <w:sz w:val="22"/>
                <w:szCs w:val="22"/>
              </w:rPr>
              <w:t>72820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01EFB48" w14:textId="4172D935" w:rsidR="003D1373" w:rsidRPr="009E0E13" w:rsidRDefault="003D1373" w:rsidP="003D1373">
            <w:pPr>
              <w:rPr>
                <w:bCs/>
                <w:sz w:val="22"/>
                <w:szCs w:val="22"/>
                <w:lang w:eastAsia="zh-TW"/>
              </w:rPr>
            </w:pPr>
            <w:r>
              <w:rPr>
                <w:color w:val="000000"/>
                <w:sz w:val="22"/>
                <w:szCs w:val="22"/>
              </w:rPr>
              <w:t>Adjustment to Terms and Conditions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F9AD9BD" w14:textId="108230C9"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調整條款及細則</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13985D7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02CB43F"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C4D5" w14:textId="6D964411" w:rsidR="003D1373" w:rsidRDefault="003D1373" w:rsidP="003D1373">
            <w:pPr>
              <w:rPr>
                <w:sz w:val="22"/>
                <w:szCs w:val="22"/>
                <w:lang w:eastAsia="zh-TW"/>
              </w:rPr>
            </w:pPr>
            <w:r>
              <w:rPr>
                <w:color w:val="000000"/>
                <w:sz w:val="22"/>
                <w:szCs w:val="22"/>
              </w:rPr>
              <w:t>72830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48AF819" w14:textId="7D99C62B" w:rsidR="003D1373" w:rsidRDefault="003D1373" w:rsidP="003D1373">
            <w:pPr>
              <w:rPr>
                <w:bCs/>
                <w:sz w:val="22"/>
                <w:szCs w:val="22"/>
                <w:lang w:eastAsia="zh-TW"/>
              </w:rPr>
            </w:pPr>
            <w:r>
              <w:rPr>
                <w:color w:val="000000"/>
                <w:sz w:val="22"/>
                <w:szCs w:val="22"/>
              </w:rPr>
              <w:t>Inside Information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25C8CF4" w14:textId="3D29CDD0"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內幕消息</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4A53C54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74726A7"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2AEE1" w14:textId="07C97FE7" w:rsidR="003D1373" w:rsidRDefault="003D1373" w:rsidP="003D1373">
            <w:pPr>
              <w:rPr>
                <w:sz w:val="22"/>
                <w:szCs w:val="22"/>
                <w:lang w:eastAsia="zh-TW"/>
              </w:rPr>
            </w:pPr>
            <w:r>
              <w:rPr>
                <w:color w:val="000000"/>
                <w:sz w:val="22"/>
                <w:szCs w:val="22"/>
              </w:rPr>
              <w:t>72840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F1BE240" w14:textId="3AA0C52B" w:rsidR="003D1373" w:rsidRDefault="003D1373" w:rsidP="003D1373">
            <w:pPr>
              <w:rPr>
                <w:bCs/>
                <w:sz w:val="22"/>
                <w:szCs w:val="22"/>
                <w:lang w:eastAsia="zh-TW"/>
              </w:rPr>
            </w:pPr>
            <w:r>
              <w:rPr>
                <w:color w:val="000000"/>
                <w:sz w:val="22"/>
                <w:szCs w:val="22"/>
              </w:rPr>
              <w:t>Liquidity Provision Service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BC39C65" w14:textId="1667457C"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流通量供應服務</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51080E5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AC5097F"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9FD8A" w14:textId="12E15481" w:rsidR="003D1373" w:rsidRPr="009E0E13" w:rsidRDefault="003D1373" w:rsidP="003D1373">
            <w:pPr>
              <w:rPr>
                <w:sz w:val="22"/>
                <w:szCs w:val="22"/>
                <w:lang w:eastAsia="zh-TW"/>
              </w:rPr>
            </w:pPr>
            <w:r>
              <w:rPr>
                <w:color w:val="000000"/>
                <w:sz w:val="22"/>
                <w:szCs w:val="22"/>
              </w:rPr>
              <w:t>72850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E507E02" w14:textId="14680E6A" w:rsidR="003D1373" w:rsidRPr="009E0E13" w:rsidRDefault="003D1373" w:rsidP="003D1373">
            <w:pPr>
              <w:rPr>
                <w:bCs/>
                <w:sz w:val="22"/>
                <w:szCs w:val="22"/>
                <w:lang w:eastAsia="zh-TW"/>
              </w:rPr>
            </w:pPr>
            <w:r>
              <w:rPr>
                <w:color w:val="000000"/>
                <w:sz w:val="22"/>
                <w:szCs w:val="22"/>
              </w:rPr>
              <w:t>Market Disruption Event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0FEFBA1" w14:textId="420ABB5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市場受阻事件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7429C07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D1B7BBF"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726A7" w14:textId="30C15C0F" w:rsidR="003D1373" w:rsidRPr="009E0E13" w:rsidRDefault="003D1373" w:rsidP="003D1373">
            <w:pPr>
              <w:rPr>
                <w:sz w:val="22"/>
                <w:szCs w:val="22"/>
                <w:lang w:eastAsia="zh-TW"/>
              </w:rPr>
            </w:pPr>
            <w:r>
              <w:rPr>
                <w:color w:val="000000"/>
                <w:sz w:val="22"/>
                <w:szCs w:val="22"/>
              </w:rPr>
              <w:t>72860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A42AD76" w14:textId="58D96722" w:rsidR="003D1373" w:rsidRPr="009E0E13" w:rsidRDefault="003D1373" w:rsidP="003D1373">
            <w:pPr>
              <w:rPr>
                <w:bCs/>
                <w:sz w:val="22"/>
                <w:szCs w:val="22"/>
                <w:lang w:eastAsia="zh-TW"/>
              </w:rPr>
            </w:pPr>
            <w:r>
              <w:rPr>
                <w:color w:val="000000"/>
                <w:sz w:val="22"/>
                <w:szCs w:val="22"/>
              </w:rPr>
              <w:t>Resumption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B0544B5" w14:textId="7BAE905D"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復牌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股票掛鉤票據</w:t>
            </w:r>
          </w:p>
        </w:tc>
      </w:tr>
      <w:tr w:rsidR="003D1373" w:rsidRPr="00D436C9" w14:paraId="65B793C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0C9D14E"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F4DD0" w14:textId="72E54155" w:rsidR="003D1373" w:rsidRDefault="003D1373" w:rsidP="003D1373">
            <w:pPr>
              <w:rPr>
                <w:sz w:val="22"/>
                <w:szCs w:val="22"/>
                <w:lang w:eastAsia="zh-TW"/>
              </w:rPr>
            </w:pPr>
            <w:r>
              <w:rPr>
                <w:color w:val="000000"/>
                <w:sz w:val="22"/>
                <w:szCs w:val="22"/>
              </w:rPr>
              <w:t>72870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E091269" w14:textId="493E35FC" w:rsidR="003D1373" w:rsidRDefault="003D1373" w:rsidP="003D1373">
            <w:pPr>
              <w:rPr>
                <w:bCs/>
                <w:sz w:val="22"/>
                <w:szCs w:val="22"/>
                <w:lang w:eastAsia="zh-TW"/>
              </w:rPr>
            </w:pPr>
            <w:r>
              <w:rPr>
                <w:color w:val="000000"/>
                <w:sz w:val="22"/>
                <w:szCs w:val="22"/>
              </w:rPr>
              <w:t>Suspension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D141006" w14:textId="00292000"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停牌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股票掛鉤票據</w:t>
            </w:r>
          </w:p>
        </w:tc>
      </w:tr>
      <w:tr w:rsidR="003D1373" w:rsidRPr="00D436C9" w14:paraId="226F06F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EAC9B05"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40055" w14:textId="44BD4983" w:rsidR="003D1373" w:rsidRPr="009E0E13" w:rsidRDefault="003D1373" w:rsidP="003D1373">
            <w:pPr>
              <w:rPr>
                <w:sz w:val="22"/>
                <w:szCs w:val="22"/>
                <w:lang w:eastAsia="zh-TW"/>
              </w:rPr>
            </w:pPr>
            <w:r>
              <w:rPr>
                <w:color w:val="000000"/>
                <w:sz w:val="22"/>
                <w:szCs w:val="22"/>
              </w:rPr>
              <w:t>72880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04D9DD6" w14:textId="77FF67E0" w:rsidR="003D1373" w:rsidRPr="009E0E13" w:rsidRDefault="003D1373" w:rsidP="003D1373">
            <w:pPr>
              <w:rPr>
                <w:bCs/>
                <w:sz w:val="22"/>
                <w:szCs w:val="22"/>
                <w:lang w:eastAsia="zh-TW"/>
              </w:rPr>
            </w:pPr>
            <w:r>
              <w:rPr>
                <w:color w:val="000000"/>
                <w:sz w:val="22"/>
                <w:szCs w:val="22"/>
              </w:rPr>
              <w:t>Trading Halt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CACF63B" w14:textId="324FD4BB"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短暫停牌</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10A17E3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86AB076"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04EF8" w14:textId="3BA0D4CA" w:rsidR="003D1373" w:rsidRDefault="003D1373" w:rsidP="003D1373">
            <w:pPr>
              <w:rPr>
                <w:sz w:val="22"/>
                <w:szCs w:val="22"/>
                <w:lang w:eastAsia="zh-TW"/>
              </w:rPr>
            </w:pPr>
            <w:r>
              <w:rPr>
                <w:color w:val="000000"/>
                <w:sz w:val="22"/>
                <w:szCs w:val="22"/>
              </w:rPr>
              <w:t>72890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6E27176" w14:textId="486AAB8C" w:rsidR="003D1373" w:rsidRDefault="003D1373" w:rsidP="003D1373">
            <w:pPr>
              <w:rPr>
                <w:bCs/>
                <w:sz w:val="22"/>
                <w:szCs w:val="22"/>
                <w:lang w:eastAsia="zh-TW"/>
              </w:rPr>
            </w:pPr>
            <w:r>
              <w:rPr>
                <w:color w:val="000000"/>
                <w:sz w:val="22"/>
                <w:szCs w:val="22"/>
              </w:rPr>
              <w:t>Withdrawal of Listing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8278EE4" w14:textId="4FAB8C62"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撤銷上市</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03FC68D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E7314F0"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70DAF" w14:textId="03355D47" w:rsidR="003D1373" w:rsidRDefault="003D1373" w:rsidP="003D1373">
            <w:pPr>
              <w:rPr>
                <w:sz w:val="22"/>
                <w:szCs w:val="22"/>
                <w:lang w:eastAsia="zh-TW"/>
              </w:rPr>
            </w:pPr>
            <w:r>
              <w:rPr>
                <w:color w:val="000000"/>
                <w:sz w:val="22"/>
                <w:szCs w:val="22"/>
              </w:rPr>
              <w:t>73300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3D4CBE5" w14:textId="6A535C07" w:rsidR="003D1373" w:rsidRDefault="003D1373" w:rsidP="003D1373">
            <w:pPr>
              <w:rPr>
                <w:bCs/>
                <w:sz w:val="22"/>
                <w:szCs w:val="22"/>
                <w:lang w:eastAsia="zh-TW"/>
              </w:rPr>
            </w:pPr>
            <w:r>
              <w:rPr>
                <w:color w:val="000000"/>
                <w:sz w:val="22"/>
                <w:szCs w:val="22"/>
              </w:rPr>
              <w:t>Base Listing Document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59EB116" w14:textId="66944CCD"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基礎上市文件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770BEDA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54FD841"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F3A7" w14:textId="62535473" w:rsidR="003D1373" w:rsidRDefault="003D1373" w:rsidP="003D1373">
            <w:pPr>
              <w:rPr>
                <w:sz w:val="22"/>
                <w:szCs w:val="22"/>
                <w:lang w:eastAsia="zh-TW"/>
              </w:rPr>
            </w:pPr>
            <w:r>
              <w:rPr>
                <w:color w:val="000000"/>
                <w:sz w:val="22"/>
                <w:szCs w:val="22"/>
              </w:rPr>
              <w:t>73400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EBB36CC" w14:textId="7DAB84D3" w:rsidR="003D1373" w:rsidRDefault="003D1373" w:rsidP="003D1373">
            <w:pPr>
              <w:rPr>
                <w:bCs/>
                <w:sz w:val="22"/>
                <w:szCs w:val="22"/>
                <w:lang w:eastAsia="zh-TW"/>
              </w:rPr>
            </w:pPr>
            <w:r>
              <w:rPr>
                <w:color w:val="000000"/>
                <w:sz w:val="22"/>
                <w:szCs w:val="22"/>
              </w:rPr>
              <w:t>Supplemental Listing Document - ELI</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F31DD84" w14:textId="1C39B5BA"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補充上市文件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股票掛鉤票據</w:t>
            </w:r>
          </w:p>
        </w:tc>
      </w:tr>
      <w:tr w:rsidR="003D1373" w:rsidRPr="00D436C9" w14:paraId="33F95575"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1FA87A81" w14:textId="77777777" w:rsidR="003D1373" w:rsidRPr="009E0E13" w:rsidRDefault="003D1373" w:rsidP="003D1373">
            <w:pPr>
              <w:rPr>
                <w:bCs/>
                <w:sz w:val="22"/>
                <w:szCs w:val="22"/>
                <w:lang w:eastAsia="zh-TW"/>
              </w:rPr>
            </w:pPr>
            <w:r>
              <w:rPr>
                <w:rFonts w:hint="eastAsia"/>
                <w:bCs/>
                <w:sz w:val="22"/>
                <w:szCs w:val="22"/>
                <w:lang w:eastAsia="zh-TW"/>
              </w:rPr>
              <w:t>-</w:t>
            </w:r>
            <w:r w:rsidRPr="009E0E13">
              <w:rPr>
                <w:rFonts w:hint="eastAsia"/>
                <w:bCs/>
                <w:sz w:val="22"/>
                <w:szCs w:val="22"/>
                <w:lang w:eastAsia="zh-TW"/>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1D707D1C"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7F7C5144" w14:textId="77777777" w:rsidR="003D1373" w:rsidRPr="009E0E13" w:rsidRDefault="003D1373" w:rsidP="003D1373">
            <w:pPr>
              <w:rPr>
                <w:bCs/>
                <w:sz w:val="22"/>
                <w:szCs w:val="22"/>
                <w:lang w:eastAsia="zh-TW"/>
              </w:rPr>
            </w:pPr>
            <w:r>
              <w:rPr>
                <w:bCs/>
                <w:sz w:val="22"/>
                <w:szCs w:val="22"/>
                <w:lang w:eastAsia="zh-TW"/>
              </w:rPr>
              <w:t>Information regarding Structured Products Issuers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5F46A373" w14:textId="77777777" w:rsidR="003D1373" w:rsidRPr="009E0E13" w:rsidRDefault="003D1373" w:rsidP="003D1373">
            <w:pPr>
              <w:rPr>
                <w:rFonts w:ascii="Arial" w:cs="Arial"/>
                <w:bCs/>
                <w:color w:val="000000"/>
                <w:sz w:val="22"/>
                <w:szCs w:val="22"/>
                <w:lang w:eastAsia="zh-TW"/>
              </w:rPr>
            </w:pPr>
            <w:r>
              <w:rPr>
                <w:rFonts w:ascii="Arial" w:cs="Arial" w:hint="eastAsia"/>
                <w:bCs/>
                <w:color w:val="000000"/>
                <w:sz w:val="22"/>
                <w:szCs w:val="22"/>
                <w:lang w:eastAsia="zh-TW"/>
              </w:rPr>
              <w:t>結構性產品發行人</w:t>
            </w:r>
          </w:p>
        </w:tc>
      </w:tr>
      <w:tr w:rsidR="003D1373" w:rsidRPr="00D436C9" w14:paraId="0E392C2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F504BCE"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6792A07" w14:textId="77777777" w:rsidR="003D1373" w:rsidRDefault="003D1373" w:rsidP="003D1373">
            <w:pPr>
              <w:rPr>
                <w:sz w:val="22"/>
                <w:szCs w:val="22"/>
                <w:lang w:eastAsia="zh-TW"/>
              </w:rPr>
            </w:pPr>
            <w:r>
              <w:rPr>
                <w:rFonts w:hint="eastAsia"/>
                <w:sz w:val="22"/>
                <w:szCs w:val="22"/>
                <w:lang w:eastAsia="zh-TW"/>
              </w:rPr>
              <w:t>729</w:t>
            </w:r>
            <w:r>
              <w:rPr>
                <w:sz w:val="22"/>
                <w:szCs w:val="22"/>
                <w:lang w:eastAsia="zh-TW"/>
              </w:rPr>
              <w:t>0</w:t>
            </w:r>
            <w:r>
              <w:rPr>
                <w:rFonts w:hint="eastAsia"/>
                <w:sz w:val="22"/>
                <w:szCs w:val="22"/>
                <w:lang w:eastAsia="zh-TW"/>
              </w:rPr>
              <w:t>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14E22B0" w14:textId="6CFD4FEC" w:rsidR="003D1373" w:rsidRDefault="003D1373" w:rsidP="003D1373">
            <w:pPr>
              <w:rPr>
                <w:bCs/>
                <w:sz w:val="22"/>
                <w:szCs w:val="22"/>
                <w:lang w:eastAsia="zh-TW"/>
              </w:rPr>
            </w:pPr>
            <w:r>
              <w:rPr>
                <w:color w:val="000000"/>
                <w:sz w:val="22"/>
                <w:szCs w:val="22"/>
              </w:rPr>
              <w:t>Corporate Information - Structured Products Issuer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D95931B" w14:textId="014AE48F"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公司資料</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結構性產品發行人</w:t>
            </w:r>
          </w:p>
        </w:tc>
      </w:tr>
      <w:tr w:rsidR="003D1373" w:rsidRPr="00D436C9" w14:paraId="1E28654B"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25EC61B" w14:textId="77777777" w:rsidR="003D1373" w:rsidRPr="009E0E13" w:rsidRDefault="003D1373" w:rsidP="003D1373">
            <w:pPr>
              <w:rPr>
                <w:bCs/>
                <w:sz w:val="22"/>
                <w:szCs w:val="22"/>
                <w:lang w:eastAsia="zh-TW"/>
              </w:rPr>
            </w:pPr>
            <w:r w:rsidRPr="009E0E13">
              <w:rPr>
                <w:bCs/>
                <w:sz w:val="22"/>
                <w:szCs w:val="22"/>
                <w:lang w:eastAsia="zh-TW"/>
              </w:rPr>
              <w:lastRenderedPageBreak/>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8E2C4A9" w14:textId="77777777" w:rsidR="003D1373" w:rsidRDefault="003D1373" w:rsidP="003D1373">
            <w:pPr>
              <w:rPr>
                <w:sz w:val="22"/>
                <w:szCs w:val="22"/>
                <w:lang w:eastAsia="zh-TW"/>
              </w:rPr>
            </w:pPr>
            <w:r>
              <w:rPr>
                <w:rFonts w:hint="eastAsia"/>
                <w:sz w:val="22"/>
                <w:szCs w:val="22"/>
                <w:lang w:eastAsia="zh-TW"/>
              </w:rPr>
              <w:t>72910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E9F72D8" w14:textId="6F178476" w:rsidR="003D1373" w:rsidRDefault="003D1373" w:rsidP="003D1373">
            <w:pPr>
              <w:rPr>
                <w:bCs/>
                <w:sz w:val="22"/>
                <w:szCs w:val="22"/>
                <w:lang w:eastAsia="zh-TW"/>
              </w:rPr>
            </w:pPr>
            <w:r>
              <w:rPr>
                <w:color w:val="000000"/>
                <w:sz w:val="22"/>
                <w:szCs w:val="22"/>
              </w:rPr>
              <w:t>Credit Rating - Structured Products Issuer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6058E15" w14:textId="42CEEF58"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信貸評級</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結構性產品發行人</w:t>
            </w:r>
          </w:p>
        </w:tc>
      </w:tr>
      <w:tr w:rsidR="003D1373" w:rsidRPr="00D436C9" w14:paraId="4D68684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EC2A16D"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B78865" w14:textId="77777777" w:rsidR="003D1373" w:rsidRDefault="003D1373" w:rsidP="003D1373">
            <w:pPr>
              <w:rPr>
                <w:sz w:val="22"/>
                <w:szCs w:val="22"/>
                <w:lang w:eastAsia="zh-TW"/>
              </w:rPr>
            </w:pPr>
            <w:r>
              <w:rPr>
                <w:rFonts w:hint="eastAsia"/>
                <w:sz w:val="22"/>
                <w:szCs w:val="22"/>
                <w:lang w:eastAsia="zh-TW"/>
              </w:rPr>
              <w:t>729</w:t>
            </w:r>
            <w:r>
              <w:rPr>
                <w:sz w:val="22"/>
                <w:szCs w:val="22"/>
                <w:lang w:eastAsia="zh-TW"/>
              </w:rPr>
              <w:t>2</w:t>
            </w:r>
            <w:r>
              <w:rPr>
                <w:rFonts w:hint="eastAsia"/>
                <w:sz w:val="22"/>
                <w:szCs w:val="22"/>
                <w:lang w:eastAsia="zh-TW"/>
              </w:rPr>
              <w:t>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AF87491" w14:textId="17C0D325" w:rsidR="003D1373" w:rsidRDefault="003D1373" w:rsidP="003D1373">
            <w:pPr>
              <w:rPr>
                <w:bCs/>
                <w:sz w:val="22"/>
                <w:szCs w:val="22"/>
                <w:lang w:eastAsia="zh-TW"/>
              </w:rPr>
            </w:pPr>
            <w:r>
              <w:rPr>
                <w:color w:val="000000"/>
                <w:sz w:val="22"/>
                <w:szCs w:val="22"/>
              </w:rPr>
              <w:t>Financial Disclosure or Report - Structured Products Issuer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89CAB68" w14:textId="029BD97E"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財務披露或報告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結構性產品發行人</w:t>
            </w:r>
          </w:p>
        </w:tc>
      </w:tr>
      <w:tr w:rsidR="003D1373" w:rsidRPr="00D436C9" w14:paraId="5270F22E"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9747DA6"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50522B2" w14:textId="77777777" w:rsidR="003D1373" w:rsidRDefault="003D1373" w:rsidP="003D1373">
            <w:pPr>
              <w:rPr>
                <w:sz w:val="22"/>
                <w:szCs w:val="22"/>
                <w:lang w:eastAsia="zh-TW"/>
              </w:rPr>
            </w:pPr>
            <w:r>
              <w:rPr>
                <w:rFonts w:hint="eastAsia"/>
                <w:sz w:val="22"/>
                <w:szCs w:val="22"/>
                <w:lang w:eastAsia="zh-TW"/>
              </w:rPr>
              <w:t>72930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110D4E3" w14:textId="253AADB7" w:rsidR="003D1373" w:rsidRDefault="003D1373" w:rsidP="003D1373">
            <w:pPr>
              <w:rPr>
                <w:bCs/>
                <w:sz w:val="22"/>
                <w:szCs w:val="22"/>
                <w:lang w:eastAsia="zh-TW"/>
              </w:rPr>
            </w:pPr>
            <w:r>
              <w:rPr>
                <w:color w:val="000000"/>
                <w:sz w:val="22"/>
                <w:szCs w:val="22"/>
              </w:rPr>
              <w:t>Inside Information - Structured Products Issuer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DC3FA95" w14:textId="653C7B1F"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內幕消息</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結構性產品發行人</w:t>
            </w:r>
          </w:p>
        </w:tc>
      </w:tr>
      <w:tr w:rsidR="003D1373" w:rsidRPr="00D436C9" w14:paraId="1502F6E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207B690"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CF382B7" w14:textId="77777777" w:rsidR="003D1373" w:rsidRDefault="003D1373" w:rsidP="003D1373">
            <w:pPr>
              <w:rPr>
                <w:sz w:val="22"/>
                <w:szCs w:val="22"/>
                <w:lang w:eastAsia="zh-TW"/>
              </w:rPr>
            </w:pPr>
            <w:r>
              <w:rPr>
                <w:rFonts w:hint="eastAsia"/>
                <w:sz w:val="22"/>
                <w:szCs w:val="22"/>
                <w:lang w:eastAsia="zh-TW"/>
              </w:rPr>
              <w:t>72940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4EA5622" w14:textId="5C4C32AC" w:rsidR="003D1373" w:rsidRDefault="003D1373" w:rsidP="003D1373">
            <w:pPr>
              <w:rPr>
                <w:bCs/>
                <w:sz w:val="22"/>
                <w:szCs w:val="22"/>
                <w:lang w:eastAsia="zh-TW"/>
              </w:rPr>
            </w:pPr>
            <w:r>
              <w:rPr>
                <w:color w:val="000000"/>
                <w:sz w:val="22"/>
                <w:szCs w:val="22"/>
              </w:rPr>
              <w:t>Other - Structured Products Issuer</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CF74445" w14:textId="284B8EA1"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其他</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結構性產品發行人</w:t>
            </w:r>
          </w:p>
        </w:tc>
      </w:tr>
      <w:tr w:rsidR="003D1373" w:rsidRPr="00D436C9" w14:paraId="4EB2F955"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2DC64AEB"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2B34D4CA"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24D424CC" w14:textId="77777777" w:rsidR="003D1373" w:rsidRPr="009E0E13" w:rsidRDefault="003D1373" w:rsidP="003D1373">
            <w:pPr>
              <w:rPr>
                <w:bCs/>
                <w:sz w:val="22"/>
                <w:szCs w:val="22"/>
                <w:lang w:eastAsia="zh-TW"/>
              </w:rPr>
            </w:pPr>
            <w:r w:rsidRPr="009E0E13">
              <w:rPr>
                <w:bCs/>
                <w:sz w:val="22"/>
                <w:szCs w:val="22"/>
                <w:lang w:eastAsia="zh-TW"/>
              </w:rPr>
              <w:t xml:space="preserve">Debt Securities </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799470A9"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債務證券</w:t>
            </w:r>
          </w:p>
        </w:tc>
      </w:tr>
      <w:tr w:rsidR="003D1373" w:rsidRPr="00D436C9" w14:paraId="4943662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314081F"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869B8" w14:textId="1AC512B1" w:rsidR="003D1373" w:rsidRDefault="003D1373" w:rsidP="003D1373">
            <w:pPr>
              <w:rPr>
                <w:sz w:val="22"/>
                <w:szCs w:val="22"/>
                <w:lang w:eastAsia="zh-TW"/>
              </w:rPr>
            </w:pPr>
            <w:r>
              <w:rPr>
                <w:color w:val="000000"/>
                <w:sz w:val="22"/>
                <w:szCs w:val="22"/>
              </w:rPr>
              <w:t>72950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64CBD96" w14:textId="156ABE76" w:rsidR="003D1373" w:rsidRDefault="003D1373" w:rsidP="003D1373">
            <w:pPr>
              <w:rPr>
                <w:bCs/>
                <w:sz w:val="22"/>
                <w:szCs w:val="22"/>
                <w:lang w:eastAsia="zh-TW"/>
              </w:rPr>
            </w:pPr>
            <w:r>
              <w:rPr>
                <w:color w:val="000000"/>
                <w:sz w:val="22"/>
                <w:szCs w:val="22"/>
              </w:rPr>
              <w:t>Adjustment to Terms and Conditions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9122C88" w14:textId="71114816"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調整條款及細則</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債務證券</w:t>
            </w:r>
          </w:p>
        </w:tc>
      </w:tr>
      <w:tr w:rsidR="003D1373" w:rsidRPr="00D436C9" w14:paraId="29AAD122"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9B2ACAD"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73FC4" w14:textId="3F0779F7" w:rsidR="003D1373" w:rsidRDefault="003D1373" w:rsidP="003D1373">
            <w:pPr>
              <w:rPr>
                <w:sz w:val="22"/>
                <w:szCs w:val="22"/>
                <w:lang w:eastAsia="zh-TW"/>
              </w:rPr>
            </w:pPr>
            <w:r>
              <w:rPr>
                <w:color w:val="000000"/>
                <w:sz w:val="22"/>
                <w:szCs w:val="22"/>
              </w:rPr>
              <w:t>72960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37610A7" w14:textId="62CB10EE" w:rsidR="003D1373" w:rsidRDefault="003D1373" w:rsidP="003D1373">
            <w:pPr>
              <w:rPr>
                <w:bCs/>
                <w:sz w:val="22"/>
                <w:szCs w:val="22"/>
                <w:lang w:eastAsia="zh-TW"/>
              </w:rPr>
            </w:pPr>
            <w:r>
              <w:rPr>
                <w:color w:val="000000"/>
                <w:sz w:val="22"/>
                <w:szCs w:val="22"/>
              </w:rPr>
              <w:t>Financial Report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369B754" w14:textId="011F2697"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財務報告</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0C79331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925C0FF"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9C097" w14:textId="2318264E" w:rsidR="003D1373" w:rsidRPr="009E0E13" w:rsidRDefault="003D1373" w:rsidP="003D1373">
            <w:pPr>
              <w:rPr>
                <w:sz w:val="22"/>
                <w:szCs w:val="22"/>
                <w:lang w:eastAsia="zh-TW"/>
              </w:rPr>
            </w:pPr>
            <w:r>
              <w:rPr>
                <w:color w:val="000000"/>
                <w:sz w:val="22"/>
                <w:szCs w:val="22"/>
              </w:rPr>
              <w:t>72970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C0E4568" w14:textId="687F0DCD" w:rsidR="003D1373" w:rsidRPr="009E0E13" w:rsidRDefault="003D1373" w:rsidP="003D1373">
            <w:pPr>
              <w:rPr>
                <w:bCs/>
                <w:sz w:val="22"/>
                <w:szCs w:val="22"/>
                <w:lang w:eastAsia="zh-TW"/>
              </w:rPr>
            </w:pPr>
            <w:r>
              <w:rPr>
                <w:color w:val="000000"/>
                <w:sz w:val="22"/>
                <w:szCs w:val="22"/>
              </w:rPr>
              <w:t>Inside Information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A899DD7" w14:textId="1422C026"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內幕消息</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33009E4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0A91E05"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16F8D" w14:textId="1CA5D529" w:rsidR="003D1373" w:rsidRDefault="003D1373" w:rsidP="003D1373">
            <w:pPr>
              <w:rPr>
                <w:sz w:val="22"/>
                <w:szCs w:val="22"/>
                <w:lang w:eastAsia="zh-TW"/>
              </w:rPr>
            </w:pPr>
            <w:r>
              <w:rPr>
                <w:color w:val="000000"/>
                <w:sz w:val="22"/>
                <w:szCs w:val="22"/>
              </w:rPr>
              <w:t>72980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3511D82" w14:textId="3A7EE09F" w:rsidR="003D1373" w:rsidRDefault="003D1373" w:rsidP="003D1373">
            <w:pPr>
              <w:rPr>
                <w:bCs/>
                <w:sz w:val="22"/>
                <w:szCs w:val="22"/>
                <w:lang w:eastAsia="zh-TW"/>
              </w:rPr>
            </w:pPr>
            <w:r>
              <w:rPr>
                <w:color w:val="000000"/>
                <w:sz w:val="22"/>
                <w:szCs w:val="22"/>
              </w:rPr>
              <w:t>Redemption or Repurchase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69E5E149" w14:textId="32F89DAA"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贖回或購回</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債務證券</w:t>
            </w:r>
          </w:p>
        </w:tc>
      </w:tr>
      <w:tr w:rsidR="003D1373" w:rsidRPr="00D436C9" w14:paraId="5F04CE8C"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9C53E85"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C52A6" w14:textId="06C54DFD" w:rsidR="003D1373" w:rsidRPr="009E0E13" w:rsidRDefault="003D1373" w:rsidP="003D1373">
            <w:pPr>
              <w:rPr>
                <w:sz w:val="22"/>
                <w:szCs w:val="22"/>
                <w:lang w:eastAsia="zh-TW"/>
              </w:rPr>
            </w:pPr>
            <w:r>
              <w:rPr>
                <w:color w:val="000000"/>
                <w:sz w:val="22"/>
                <w:szCs w:val="22"/>
              </w:rPr>
              <w:t>72990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0FB9E72" w14:textId="6FAB8D52" w:rsidR="003D1373" w:rsidRPr="009E0E13" w:rsidRDefault="003D1373" w:rsidP="003D1373">
            <w:pPr>
              <w:rPr>
                <w:bCs/>
                <w:sz w:val="22"/>
                <w:szCs w:val="22"/>
                <w:lang w:eastAsia="zh-TW"/>
              </w:rPr>
            </w:pPr>
            <w:r>
              <w:rPr>
                <w:color w:val="000000"/>
                <w:sz w:val="22"/>
                <w:szCs w:val="22"/>
              </w:rPr>
              <w:t>Resumption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FFA43B9" w14:textId="738F952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復牌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4657877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674AF7E"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D5E6C" w14:textId="6659E570" w:rsidR="003D1373" w:rsidRPr="009E0E13" w:rsidRDefault="003D1373" w:rsidP="003D1373">
            <w:pPr>
              <w:rPr>
                <w:sz w:val="22"/>
                <w:szCs w:val="22"/>
                <w:lang w:eastAsia="zh-TW"/>
              </w:rPr>
            </w:pPr>
            <w:r>
              <w:rPr>
                <w:color w:val="000000"/>
                <w:sz w:val="22"/>
                <w:szCs w:val="22"/>
              </w:rPr>
              <w:t>73000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59C336B" w14:textId="734E546A" w:rsidR="003D1373" w:rsidRPr="009E0E13" w:rsidRDefault="003D1373" w:rsidP="003D1373">
            <w:pPr>
              <w:rPr>
                <w:bCs/>
                <w:sz w:val="22"/>
                <w:szCs w:val="22"/>
                <w:lang w:eastAsia="zh-TW"/>
              </w:rPr>
            </w:pPr>
            <w:r>
              <w:rPr>
                <w:color w:val="000000"/>
                <w:sz w:val="22"/>
                <w:szCs w:val="22"/>
              </w:rPr>
              <w:t>Suspension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46D7614" w14:textId="1BBDC81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停牌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58542224"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6F42ABC"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82D9E" w14:textId="5AB1963C" w:rsidR="003D1373" w:rsidRPr="009E0E13" w:rsidRDefault="003D1373" w:rsidP="003D1373">
            <w:pPr>
              <w:rPr>
                <w:sz w:val="22"/>
                <w:szCs w:val="22"/>
                <w:lang w:eastAsia="zh-TW"/>
              </w:rPr>
            </w:pPr>
            <w:r>
              <w:rPr>
                <w:color w:val="000000"/>
                <w:sz w:val="22"/>
                <w:szCs w:val="22"/>
              </w:rPr>
              <w:t>73010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A9AA62B" w14:textId="17D3324F" w:rsidR="003D1373" w:rsidRPr="009E0E13" w:rsidRDefault="003D1373" w:rsidP="003D1373">
            <w:pPr>
              <w:rPr>
                <w:bCs/>
                <w:sz w:val="22"/>
                <w:szCs w:val="22"/>
                <w:lang w:eastAsia="zh-TW"/>
              </w:rPr>
            </w:pPr>
            <w:r>
              <w:rPr>
                <w:color w:val="000000"/>
                <w:sz w:val="22"/>
                <w:szCs w:val="22"/>
              </w:rPr>
              <w:t>Trading Halt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9E59A0F" w14:textId="487E133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短暫停牌</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139956E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EAEA01D"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134A0" w14:textId="27B43658" w:rsidR="003D1373" w:rsidRPr="009E0E13" w:rsidRDefault="003D1373" w:rsidP="003D1373">
            <w:pPr>
              <w:rPr>
                <w:sz w:val="22"/>
                <w:szCs w:val="22"/>
                <w:lang w:eastAsia="zh-TW"/>
              </w:rPr>
            </w:pPr>
            <w:r>
              <w:rPr>
                <w:color w:val="000000"/>
                <w:sz w:val="22"/>
                <w:szCs w:val="22"/>
              </w:rPr>
              <w:t>73020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C8CD1E3" w14:textId="4FC72ABD" w:rsidR="003D1373" w:rsidRPr="009E0E13" w:rsidRDefault="003D1373" w:rsidP="003D1373">
            <w:pPr>
              <w:rPr>
                <w:bCs/>
                <w:sz w:val="22"/>
                <w:szCs w:val="22"/>
                <w:lang w:eastAsia="zh-TW"/>
              </w:rPr>
            </w:pPr>
            <w:r>
              <w:rPr>
                <w:color w:val="000000"/>
                <w:sz w:val="22"/>
                <w:szCs w:val="22"/>
              </w:rPr>
              <w:t>Withdrawal of Listing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15CE3BA" w14:textId="62DCBF17"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rPr>
              <w:t>撤銷上市</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760C0F7D"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CA87B6A"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38FFC" w14:textId="499BBD35" w:rsidR="003D1373" w:rsidRPr="009E0E13" w:rsidRDefault="003D1373" w:rsidP="003D1373">
            <w:pPr>
              <w:rPr>
                <w:sz w:val="22"/>
                <w:szCs w:val="22"/>
                <w:lang w:eastAsia="zh-TW"/>
              </w:rPr>
            </w:pPr>
            <w:r>
              <w:rPr>
                <w:color w:val="000000"/>
                <w:sz w:val="22"/>
                <w:szCs w:val="22"/>
              </w:rPr>
              <w:t>73030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607A7C3" w14:textId="0E0B4D7F" w:rsidR="003D1373" w:rsidRPr="009E0E13" w:rsidRDefault="003D1373" w:rsidP="003D1373">
            <w:pPr>
              <w:rPr>
                <w:bCs/>
                <w:sz w:val="22"/>
                <w:szCs w:val="22"/>
                <w:lang w:eastAsia="zh-TW"/>
              </w:rPr>
            </w:pPr>
            <w:r>
              <w:rPr>
                <w:color w:val="000000"/>
                <w:sz w:val="22"/>
                <w:szCs w:val="22"/>
              </w:rPr>
              <w:t>Interest Payment (Announcement Form)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EBBCF4A" w14:textId="1F822104"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利息派發（公告表格）－債務證券</w:t>
            </w:r>
          </w:p>
        </w:tc>
      </w:tr>
      <w:tr w:rsidR="003D1373" w:rsidRPr="00D436C9" w14:paraId="75BE124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7BB24CC"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F7FA5" w14:textId="5E394B20" w:rsidR="003D1373" w:rsidRDefault="003D1373" w:rsidP="003D1373">
            <w:pPr>
              <w:rPr>
                <w:sz w:val="22"/>
                <w:szCs w:val="22"/>
                <w:lang w:eastAsia="zh-TW"/>
              </w:rPr>
            </w:pPr>
            <w:r>
              <w:rPr>
                <w:color w:val="000000"/>
                <w:sz w:val="22"/>
                <w:szCs w:val="22"/>
              </w:rPr>
              <w:t>74100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350DF77" w14:textId="2D6EA2F6" w:rsidR="003D1373" w:rsidRDefault="003D1373" w:rsidP="003D1373">
            <w:pPr>
              <w:rPr>
                <w:bCs/>
                <w:sz w:val="22"/>
                <w:szCs w:val="22"/>
                <w:lang w:eastAsia="zh-TW"/>
              </w:rPr>
            </w:pPr>
            <w:r>
              <w:rPr>
                <w:color w:val="000000"/>
                <w:sz w:val="22"/>
                <w:szCs w:val="22"/>
              </w:rPr>
              <w:t>Formal Notice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099C242" w14:textId="0F73857F" w:rsidR="003D1373" w:rsidRPr="004C191C" w:rsidRDefault="003D1373" w:rsidP="003D1373">
            <w:pPr>
              <w:rPr>
                <w:rFonts w:ascii="Arial" w:cs="Arial"/>
                <w:bCs/>
                <w:color w:val="000000"/>
                <w:sz w:val="22"/>
                <w:szCs w:val="22"/>
                <w:lang w:eastAsia="zh-TW"/>
              </w:rPr>
            </w:pPr>
            <w:r>
              <w:rPr>
                <w:rFonts w:ascii="PMingLiU" w:hAnsi="PMingLiU" w:cs="Arial" w:hint="eastAsia"/>
                <w:color w:val="000000"/>
                <w:sz w:val="22"/>
                <w:szCs w:val="22"/>
              </w:rPr>
              <w:t>上市通告</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63AC7D91"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7CFFF65"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571D4" w14:textId="5DD5178D" w:rsidR="003D1373" w:rsidRDefault="003D1373" w:rsidP="003D1373">
            <w:pPr>
              <w:rPr>
                <w:sz w:val="22"/>
                <w:szCs w:val="22"/>
                <w:lang w:eastAsia="zh-TW"/>
              </w:rPr>
            </w:pPr>
            <w:r>
              <w:rPr>
                <w:color w:val="000000"/>
                <w:sz w:val="22"/>
                <w:szCs w:val="22"/>
              </w:rPr>
              <w:t>74200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176C84F8" w14:textId="2AB6C12F" w:rsidR="003D1373" w:rsidRDefault="003D1373" w:rsidP="003D1373">
            <w:pPr>
              <w:rPr>
                <w:bCs/>
                <w:sz w:val="22"/>
                <w:szCs w:val="22"/>
                <w:lang w:eastAsia="zh-TW"/>
              </w:rPr>
            </w:pPr>
            <w:r>
              <w:rPr>
                <w:color w:val="000000"/>
                <w:sz w:val="22"/>
                <w:szCs w:val="22"/>
              </w:rPr>
              <w:t>Other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3935E55A" w14:textId="4B476A21"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其他</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229E283A"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B5A15A4"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D18FB" w14:textId="55C2BCA3" w:rsidR="003D1373" w:rsidRDefault="003D1373" w:rsidP="003D1373">
            <w:pPr>
              <w:rPr>
                <w:sz w:val="22"/>
                <w:szCs w:val="22"/>
                <w:lang w:eastAsia="zh-TW"/>
              </w:rPr>
            </w:pPr>
            <w:r>
              <w:rPr>
                <w:color w:val="000000"/>
                <w:sz w:val="22"/>
                <w:szCs w:val="22"/>
              </w:rPr>
              <w:t>74300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DB43E4E" w14:textId="5E96149A" w:rsidR="003D1373" w:rsidRDefault="003D1373" w:rsidP="003D1373">
            <w:pPr>
              <w:rPr>
                <w:bCs/>
                <w:sz w:val="22"/>
                <w:szCs w:val="22"/>
                <w:lang w:eastAsia="zh-TW"/>
              </w:rPr>
            </w:pPr>
            <w:r>
              <w:rPr>
                <w:color w:val="000000"/>
                <w:sz w:val="22"/>
                <w:szCs w:val="22"/>
              </w:rPr>
              <w:t>Overseas Regulatory Announcement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6C7308C" w14:textId="448BA106"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海外監管公告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債務證券</w:t>
            </w:r>
          </w:p>
        </w:tc>
      </w:tr>
      <w:tr w:rsidR="003D1373" w:rsidRPr="00D436C9" w14:paraId="5133B24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87A09D8"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75F6" w14:textId="560850AD" w:rsidR="003D1373" w:rsidRDefault="003D1373" w:rsidP="003D1373">
            <w:pPr>
              <w:rPr>
                <w:sz w:val="22"/>
                <w:szCs w:val="22"/>
                <w:lang w:eastAsia="zh-TW"/>
              </w:rPr>
            </w:pPr>
            <w:r>
              <w:rPr>
                <w:color w:val="000000"/>
                <w:sz w:val="22"/>
                <w:szCs w:val="22"/>
              </w:rPr>
              <w:t>75100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47325E0B" w14:textId="6C098D9B" w:rsidR="003D1373" w:rsidRDefault="003D1373" w:rsidP="003D1373">
            <w:pPr>
              <w:rPr>
                <w:bCs/>
                <w:sz w:val="22"/>
                <w:szCs w:val="22"/>
                <w:lang w:eastAsia="zh-TW"/>
              </w:rPr>
            </w:pPr>
            <w:r>
              <w:rPr>
                <w:color w:val="000000"/>
                <w:sz w:val="22"/>
                <w:szCs w:val="22"/>
              </w:rPr>
              <w:t>Offering Circular and Pricing Supplement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24EB99D" w14:textId="27A6A335"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發行通函或定價補充文件</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債務證券</w:t>
            </w:r>
          </w:p>
        </w:tc>
      </w:tr>
      <w:tr w:rsidR="003D1373" w:rsidRPr="00D436C9" w14:paraId="6714F1A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74AF32F"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01E0E" w14:textId="03935CED" w:rsidR="003D1373" w:rsidRDefault="003D1373" w:rsidP="003D1373">
            <w:pPr>
              <w:rPr>
                <w:sz w:val="22"/>
                <w:szCs w:val="22"/>
                <w:lang w:eastAsia="zh-TW"/>
              </w:rPr>
            </w:pPr>
            <w:r>
              <w:rPr>
                <w:color w:val="000000"/>
                <w:sz w:val="22"/>
                <w:szCs w:val="22"/>
              </w:rPr>
              <w:t>75200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F6DB99A" w14:textId="5F146B3B" w:rsidR="003D1373" w:rsidRDefault="003D1373" w:rsidP="003D1373">
            <w:pPr>
              <w:rPr>
                <w:bCs/>
                <w:sz w:val="22"/>
                <w:szCs w:val="22"/>
                <w:lang w:eastAsia="zh-TW"/>
              </w:rPr>
            </w:pPr>
            <w:r>
              <w:rPr>
                <w:color w:val="000000"/>
                <w:sz w:val="22"/>
                <w:szCs w:val="22"/>
              </w:rPr>
              <w:t>Prospectus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F7643D4" w14:textId="06FA75BF"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rPr>
              <w:t>招股章程</w:t>
            </w:r>
            <w:r>
              <w:rPr>
                <w:rFonts w:ascii="Arial" w:hAnsi="Arial" w:cs="Arial"/>
                <w:color w:val="000000"/>
                <w:sz w:val="22"/>
                <w:szCs w:val="22"/>
              </w:rPr>
              <w:t xml:space="preserve"> </w:t>
            </w:r>
            <w:r>
              <w:rPr>
                <w:rFonts w:ascii="PMingLiU" w:hAnsi="PMingLiU" w:cs="Arial" w:hint="eastAsia"/>
                <w:color w:val="000000"/>
                <w:sz w:val="22"/>
                <w:szCs w:val="22"/>
              </w:rPr>
              <w:t>－</w:t>
            </w:r>
            <w:r>
              <w:rPr>
                <w:rFonts w:ascii="Arial" w:hAnsi="Arial" w:cs="Arial"/>
                <w:color w:val="000000"/>
                <w:sz w:val="22"/>
                <w:szCs w:val="22"/>
              </w:rPr>
              <w:t xml:space="preserve"> </w:t>
            </w:r>
            <w:r>
              <w:rPr>
                <w:rFonts w:ascii="PMingLiU" w:hAnsi="PMingLiU" w:cs="Arial" w:hint="eastAsia"/>
                <w:color w:val="000000"/>
                <w:sz w:val="22"/>
                <w:szCs w:val="22"/>
              </w:rPr>
              <w:t>債務證券</w:t>
            </w:r>
          </w:p>
        </w:tc>
      </w:tr>
      <w:tr w:rsidR="003D1373" w:rsidRPr="00D436C9" w14:paraId="0FCBC1FE"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987AB79" w14:textId="77777777" w:rsidR="003D1373" w:rsidRPr="009E0E13" w:rsidRDefault="003D1373" w:rsidP="003D1373">
            <w:pPr>
              <w:rPr>
                <w:bCs/>
                <w:sz w:val="22"/>
                <w:szCs w:val="22"/>
                <w:lang w:eastAsia="zh-TW"/>
              </w:rPr>
            </w:pPr>
            <w:r>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A1AF2" w14:textId="5183D12A" w:rsidR="003D1373" w:rsidRDefault="003D1373" w:rsidP="003D1373">
            <w:pPr>
              <w:rPr>
                <w:sz w:val="22"/>
                <w:szCs w:val="22"/>
                <w:lang w:eastAsia="zh-TW"/>
              </w:rPr>
            </w:pPr>
            <w:r>
              <w:rPr>
                <w:color w:val="000000"/>
                <w:sz w:val="22"/>
                <w:szCs w:val="22"/>
              </w:rPr>
              <w:t>75300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68789585" w14:textId="0ABC2A55" w:rsidR="003D1373" w:rsidRDefault="003D1373" w:rsidP="003D1373">
            <w:pPr>
              <w:rPr>
                <w:bCs/>
                <w:sz w:val="22"/>
                <w:szCs w:val="22"/>
                <w:lang w:eastAsia="zh-TW"/>
              </w:rPr>
            </w:pPr>
            <w:r>
              <w:rPr>
                <w:color w:val="000000"/>
                <w:sz w:val="22"/>
                <w:szCs w:val="22"/>
              </w:rPr>
              <w:t>Issuer-Specific Report - Debt Securities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50D06D3" w14:textId="6BB3DA31"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發行人特定報告</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w:t>
            </w:r>
            <w:r>
              <w:rPr>
                <w:rFonts w:ascii="Arial" w:hAnsi="Arial" w:cs="Arial"/>
                <w:color w:val="000000"/>
                <w:sz w:val="22"/>
                <w:szCs w:val="22"/>
                <w:lang w:eastAsia="zh-TW"/>
              </w:rPr>
              <w:t xml:space="preserve"> </w:t>
            </w:r>
            <w:r>
              <w:rPr>
                <w:rFonts w:ascii="PMingLiU" w:hAnsi="PMingLiU" w:cs="Arial" w:hint="eastAsia"/>
                <w:color w:val="000000"/>
                <w:sz w:val="22"/>
                <w:szCs w:val="22"/>
                <w:lang w:eastAsia="zh-TW"/>
              </w:rPr>
              <w:t>債務證券</w:t>
            </w:r>
          </w:p>
        </w:tc>
      </w:tr>
      <w:tr w:rsidR="003D1373" w:rsidRPr="00D436C9" w14:paraId="0AA9390F"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C000"/>
            <w:noWrap/>
          </w:tcPr>
          <w:p w14:paraId="16DDF223" w14:textId="77777777" w:rsidR="003D1373" w:rsidRPr="009E0E13" w:rsidRDefault="003D1373" w:rsidP="003D1373">
            <w:pPr>
              <w:rPr>
                <w:bCs/>
                <w:sz w:val="22"/>
                <w:szCs w:val="22"/>
                <w:lang w:eastAsia="zh-TW"/>
              </w:rPr>
            </w:pPr>
            <w:r>
              <w:rPr>
                <w:rFonts w:hint="eastAsia"/>
                <w:bCs/>
                <w:sz w:val="22"/>
                <w:szCs w:val="22"/>
                <w:lang w:eastAsia="zh-TW"/>
              </w:rPr>
              <w:t>-</w:t>
            </w:r>
          </w:p>
        </w:tc>
        <w:tc>
          <w:tcPr>
            <w:tcW w:w="1440" w:type="dxa"/>
            <w:tcBorders>
              <w:top w:val="single" w:sz="4" w:space="0" w:color="auto"/>
              <w:left w:val="single" w:sz="4" w:space="0" w:color="auto"/>
              <w:bottom w:val="single" w:sz="4" w:space="0" w:color="auto"/>
              <w:right w:val="single" w:sz="4" w:space="0" w:color="auto"/>
            </w:tcBorders>
            <w:shd w:val="clear" w:color="auto" w:fill="FFC000"/>
            <w:noWrap/>
          </w:tcPr>
          <w:p w14:paraId="5B9ED96B"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C000"/>
          </w:tcPr>
          <w:p w14:paraId="7807BA41" w14:textId="77777777" w:rsidR="003D1373" w:rsidRPr="009E0E13" w:rsidRDefault="003D1373" w:rsidP="003D1373">
            <w:pPr>
              <w:rPr>
                <w:bCs/>
                <w:sz w:val="22"/>
                <w:szCs w:val="22"/>
                <w:lang w:eastAsia="zh-TW"/>
              </w:rPr>
            </w:pPr>
            <w:r w:rsidRPr="009E0E13">
              <w:rPr>
                <w:bCs/>
                <w:sz w:val="22"/>
                <w:szCs w:val="22"/>
                <w:lang w:eastAsia="zh-TW"/>
              </w:rPr>
              <w:t xml:space="preserve">Debt </w:t>
            </w:r>
            <w:r>
              <w:rPr>
                <w:bCs/>
                <w:sz w:val="22"/>
                <w:szCs w:val="22"/>
                <w:lang w:eastAsia="zh-TW"/>
              </w:rPr>
              <w:t>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FFC000"/>
          </w:tcPr>
          <w:p w14:paraId="5B814E64"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債務證券</w:t>
            </w:r>
            <w:r>
              <w:rPr>
                <w:rFonts w:ascii="Arial" w:cs="Arial" w:hint="eastAsia"/>
                <w:bCs/>
                <w:color w:val="000000"/>
                <w:sz w:val="22"/>
                <w:szCs w:val="22"/>
                <w:lang w:eastAsia="zh-TW"/>
              </w:rPr>
              <w:t>發行計劃</w:t>
            </w:r>
          </w:p>
        </w:tc>
      </w:tr>
      <w:tr w:rsidR="003D1373" w:rsidRPr="00D436C9" w14:paraId="0D5860B9"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8FEA90D"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81ED4" w14:textId="7935B63D" w:rsidR="003D1373" w:rsidRDefault="003D1373" w:rsidP="003D1373">
            <w:pPr>
              <w:rPr>
                <w:sz w:val="22"/>
                <w:szCs w:val="22"/>
                <w:lang w:eastAsia="zh-TW"/>
              </w:rPr>
            </w:pPr>
            <w:r>
              <w:rPr>
                <w:color w:val="000000"/>
                <w:sz w:val="22"/>
                <w:szCs w:val="22"/>
              </w:rPr>
              <w:t>76100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58B39351" w14:textId="1C9D39F9" w:rsidR="003D1373" w:rsidRDefault="003D1373" w:rsidP="003D1373">
            <w:pPr>
              <w:rPr>
                <w:bCs/>
                <w:sz w:val="22"/>
                <w:szCs w:val="22"/>
                <w:lang w:eastAsia="zh-TW"/>
              </w:rPr>
            </w:pPr>
            <w:r>
              <w:rPr>
                <w:color w:val="000000"/>
                <w:sz w:val="22"/>
                <w:szCs w:val="22"/>
              </w:rPr>
              <w:t>Financial Report - Debt 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7C275E44" w14:textId="69CB22D2"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財務報告</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債務證券發行計劃</w:t>
            </w:r>
          </w:p>
        </w:tc>
      </w:tr>
      <w:tr w:rsidR="003D1373" w:rsidRPr="00D436C9" w14:paraId="2B3CB545"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283632A"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00073" w14:textId="1B50F3DA" w:rsidR="003D1373" w:rsidRDefault="003D1373" w:rsidP="003D1373">
            <w:pPr>
              <w:rPr>
                <w:sz w:val="22"/>
                <w:szCs w:val="22"/>
                <w:lang w:eastAsia="zh-TW"/>
              </w:rPr>
            </w:pPr>
            <w:r>
              <w:rPr>
                <w:color w:val="000000"/>
                <w:sz w:val="22"/>
                <w:szCs w:val="22"/>
              </w:rPr>
              <w:t>76200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2A9E0C7A" w14:textId="0BA7A79F" w:rsidR="003D1373" w:rsidRDefault="003D1373" w:rsidP="003D1373">
            <w:pPr>
              <w:rPr>
                <w:bCs/>
                <w:sz w:val="22"/>
                <w:szCs w:val="22"/>
                <w:lang w:eastAsia="zh-TW"/>
              </w:rPr>
            </w:pPr>
            <w:r>
              <w:rPr>
                <w:color w:val="000000"/>
                <w:sz w:val="22"/>
                <w:szCs w:val="22"/>
              </w:rPr>
              <w:t>Formal Notice - Debt 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0C516FDA" w14:textId="668B309F"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上市通告</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債務證券發行計劃</w:t>
            </w:r>
          </w:p>
        </w:tc>
      </w:tr>
      <w:tr w:rsidR="003D1373" w:rsidRPr="00D436C9" w14:paraId="791B4CBF"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5302DEF3"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FE3AC" w14:textId="014A52B0" w:rsidR="003D1373" w:rsidRPr="009E0E13" w:rsidRDefault="003D1373" w:rsidP="003D1373">
            <w:pPr>
              <w:rPr>
                <w:sz w:val="22"/>
                <w:szCs w:val="22"/>
                <w:lang w:eastAsia="zh-TW"/>
              </w:rPr>
            </w:pPr>
            <w:r>
              <w:rPr>
                <w:color w:val="000000"/>
                <w:sz w:val="22"/>
                <w:szCs w:val="22"/>
              </w:rPr>
              <w:t>76300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83E1DB1" w14:textId="1B52D52C" w:rsidR="003D1373" w:rsidRPr="009E0E13" w:rsidRDefault="003D1373" w:rsidP="003D1373">
            <w:pPr>
              <w:rPr>
                <w:bCs/>
                <w:sz w:val="22"/>
                <w:szCs w:val="22"/>
                <w:lang w:eastAsia="zh-TW"/>
              </w:rPr>
            </w:pPr>
            <w:r>
              <w:rPr>
                <w:color w:val="000000"/>
                <w:sz w:val="22"/>
                <w:szCs w:val="22"/>
              </w:rPr>
              <w:t>Inside Information - Debt 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205F1D5" w14:textId="412D5480"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內幕消息</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債務證券發行計劃</w:t>
            </w:r>
          </w:p>
        </w:tc>
      </w:tr>
      <w:tr w:rsidR="003D1373" w:rsidRPr="00D436C9" w14:paraId="043B6EF6"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75C2975"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F40E7" w14:textId="510D0F7E" w:rsidR="003D1373" w:rsidRDefault="003D1373" w:rsidP="003D1373">
            <w:pPr>
              <w:rPr>
                <w:sz w:val="22"/>
                <w:szCs w:val="22"/>
                <w:lang w:eastAsia="zh-TW"/>
              </w:rPr>
            </w:pPr>
            <w:r>
              <w:rPr>
                <w:color w:val="000000"/>
                <w:sz w:val="22"/>
                <w:szCs w:val="22"/>
              </w:rPr>
              <w:t>76400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7F5997C2" w14:textId="7D182BE7" w:rsidR="003D1373" w:rsidRPr="00E44D65" w:rsidRDefault="003D1373" w:rsidP="003D1373">
            <w:pPr>
              <w:rPr>
                <w:bCs/>
                <w:sz w:val="22"/>
                <w:szCs w:val="22"/>
                <w:lang w:val="en-GB" w:eastAsia="zh-TW"/>
              </w:rPr>
            </w:pPr>
            <w:r>
              <w:rPr>
                <w:color w:val="000000"/>
                <w:sz w:val="22"/>
                <w:szCs w:val="22"/>
              </w:rPr>
              <w:t>Issuer-Specific Report - Debt 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B1FF65F" w14:textId="075E8701" w:rsidR="003D137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發行人特定報告</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債務證券發行計劃</w:t>
            </w:r>
          </w:p>
        </w:tc>
      </w:tr>
      <w:tr w:rsidR="003D1373" w:rsidRPr="00D436C9" w14:paraId="72885CF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71C7BAD" w14:textId="77777777" w:rsidR="003D1373" w:rsidRPr="009E0E13" w:rsidRDefault="003D1373" w:rsidP="003D1373">
            <w:pPr>
              <w:rPr>
                <w:bCs/>
                <w:sz w:val="22"/>
                <w:szCs w:val="22"/>
                <w:lang w:eastAsia="zh-TW"/>
              </w:rPr>
            </w:pPr>
            <w:r w:rsidRPr="009E0E13">
              <w:rPr>
                <w:bCs/>
                <w:sz w:val="22"/>
                <w:szCs w:val="22"/>
                <w:lang w:eastAsia="zh-TW"/>
              </w:rPr>
              <w:lastRenderedPageBreak/>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1916A" w14:textId="2552425D" w:rsidR="003D1373" w:rsidRPr="009E0E13" w:rsidRDefault="003D1373" w:rsidP="003D1373">
            <w:pPr>
              <w:rPr>
                <w:sz w:val="22"/>
                <w:szCs w:val="22"/>
                <w:lang w:eastAsia="zh-TW"/>
              </w:rPr>
            </w:pPr>
            <w:r>
              <w:rPr>
                <w:color w:val="000000"/>
                <w:sz w:val="22"/>
                <w:szCs w:val="22"/>
              </w:rPr>
              <w:t>76500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EF442D6" w14:textId="2F8216CA" w:rsidR="003D1373" w:rsidRPr="009E0E13" w:rsidRDefault="003D1373" w:rsidP="003D1373">
            <w:pPr>
              <w:rPr>
                <w:bCs/>
                <w:sz w:val="22"/>
                <w:szCs w:val="22"/>
                <w:lang w:eastAsia="zh-TW"/>
              </w:rPr>
            </w:pPr>
            <w:r>
              <w:rPr>
                <w:color w:val="000000"/>
                <w:sz w:val="22"/>
                <w:szCs w:val="22"/>
              </w:rPr>
              <w:t>Offering Circular - Debt 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4BB4CF7A" w14:textId="00EA64C8"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發行通函</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債務證券發行計劃</w:t>
            </w:r>
          </w:p>
        </w:tc>
      </w:tr>
      <w:tr w:rsidR="003D1373" w:rsidRPr="00D436C9" w14:paraId="2D65208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462CA1D"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0B3D9" w14:textId="311BF153" w:rsidR="003D1373" w:rsidRPr="009E0E13" w:rsidRDefault="003D1373" w:rsidP="003D1373">
            <w:pPr>
              <w:rPr>
                <w:sz w:val="22"/>
                <w:szCs w:val="22"/>
                <w:lang w:eastAsia="zh-TW"/>
              </w:rPr>
            </w:pPr>
            <w:r>
              <w:rPr>
                <w:color w:val="000000"/>
                <w:sz w:val="22"/>
                <w:szCs w:val="22"/>
              </w:rPr>
              <w:t>76600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0930424F" w14:textId="1805CE27" w:rsidR="003D1373" w:rsidRPr="009E0E13" w:rsidRDefault="003D1373" w:rsidP="003D1373">
            <w:pPr>
              <w:rPr>
                <w:bCs/>
                <w:sz w:val="22"/>
                <w:szCs w:val="22"/>
                <w:lang w:eastAsia="zh-TW"/>
              </w:rPr>
            </w:pPr>
            <w:r>
              <w:rPr>
                <w:color w:val="000000"/>
                <w:sz w:val="22"/>
                <w:szCs w:val="22"/>
              </w:rPr>
              <w:t>Other - Debt 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1B6C8633" w14:textId="2427AF45"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其他</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債務證券發行計劃</w:t>
            </w:r>
          </w:p>
        </w:tc>
      </w:tr>
      <w:tr w:rsidR="003D1373" w:rsidRPr="00D436C9" w14:paraId="0761C4D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B9DB842" w14:textId="77777777" w:rsidR="003D1373" w:rsidRPr="009E0E13" w:rsidRDefault="003D1373" w:rsidP="003D1373">
            <w:pPr>
              <w:rPr>
                <w:bCs/>
                <w:sz w:val="22"/>
                <w:szCs w:val="22"/>
                <w:lang w:eastAsia="zh-TW"/>
              </w:rPr>
            </w:pPr>
            <w:r w:rsidRPr="009E0E13">
              <w:rPr>
                <w:bCs/>
                <w:sz w:val="22"/>
                <w:szCs w:val="22"/>
                <w:lang w:eastAsia="zh-TW"/>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6DF5" w14:textId="21CFE735" w:rsidR="003D1373" w:rsidRPr="009E0E13" w:rsidRDefault="003D1373" w:rsidP="003D1373">
            <w:pPr>
              <w:rPr>
                <w:sz w:val="22"/>
                <w:szCs w:val="22"/>
                <w:lang w:eastAsia="zh-TW"/>
              </w:rPr>
            </w:pPr>
            <w:r>
              <w:rPr>
                <w:color w:val="000000"/>
                <w:sz w:val="22"/>
                <w:szCs w:val="22"/>
              </w:rPr>
              <w:t>76700</w:t>
            </w:r>
          </w:p>
        </w:tc>
        <w:tc>
          <w:tcPr>
            <w:tcW w:w="5469" w:type="dxa"/>
            <w:tcBorders>
              <w:top w:val="single" w:sz="4" w:space="0" w:color="auto"/>
              <w:left w:val="single" w:sz="4" w:space="0" w:color="auto"/>
              <w:bottom w:val="single" w:sz="4" w:space="0" w:color="auto"/>
              <w:right w:val="single" w:sz="4" w:space="0" w:color="auto"/>
            </w:tcBorders>
            <w:shd w:val="clear" w:color="auto" w:fill="auto"/>
            <w:vAlign w:val="center"/>
          </w:tcPr>
          <w:p w14:paraId="34310966" w14:textId="6959B5F8" w:rsidR="003D1373" w:rsidRPr="00E44D65" w:rsidRDefault="003D1373" w:rsidP="003D1373">
            <w:pPr>
              <w:rPr>
                <w:bCs/>
                <w:sz w:val="22"/>
                <w:szCs w:val="22"/>
                <w:lang w:val="en-GB" w:eastAsia="zh-TW"/>
              </w:rPr>
            </w:pPr>
            <w:r>
              <w:rPr>
                <w:color w:val="000000"/>
                <w:sz w:val="22"/>
                <w:szCs w:val="22"/>
              </w:rPr>
              <w:t>Overseas Regulatory Announcement - Debt 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58426D23" w14:textId="4C2A805F" w:rsidR="003D1373" w:rsidRPr="009E0E13" w:rsidRDefault="003D1373" w:rsidP="003D1373">
            <w:pPr>
              <w:rPr>
                <w:rFonts w:ascii="Arial" w:cs="Arial"/>
                <w:bCs/>
                <w:color w:val="000000"/>
                <w:sz w:val="22"/>
                <w:szCs w:val="22"/>
                <w:lang w:eastAsia="zh-TW"/>
              </w:rPr>
            </w:pPr>
            <w:r>
              <w:rPr>
                <w:rFonts w:ascii="PMingLiU" w:hAnsi="PMingLiU" w:cs="Arial" w:hint="eastAsia"/>
                <w:color w:val="000000"/>
                <w:sz w:val="22"/>
                <w:szCs w:val="22"/>
                <w:lang w:eastAsia="zh-TW"/>
              </w:rPr>
              <w:t>海外監管公告</w:t>
            </w:r>
            <w:r>
              <w:rPr>
                <w:rFonts w:ascii="Arial" w:hAnsi="Arial" w:cs="Arial"/>
                <w:color w:val="000000"/>
                <w:sz w:val="22"/>
                <w:szCs w:val="22"/>
                <w:lang w:eastAsia="zh-TW"/>
              </w:rPr>
              <w:t xml:space="preserve"> - </w:t>
            </w:r>
            <w:r>
              <w:rPr>
                <w:rFonts w:ascii="PMingLiU" w:hAnsi="PMingLiU" w:cs="Arial" w:hint="eastAsia"/>
                <w:color w:val="000000"/>
                <w:sz w:val="22"/>
                <w:szCs w:val="22"/>
                <w:lang w:eastAsia="zh-TW"/>
              </w:rPr>
              <w:t>債務證券發行計劃</w:t>
            </w:r>
          </w:p>
        </w:tc>
      </w:tr>
      <w:tr w:rsidR="003D1373" w:rsidRPr="00D436C9" w14:paraId="5C5EC86B"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4CC82505" w14:textId="77777777" w:rsidR="003D1373" w:rsidRPr="009E0E13" w:rsidRDefault="003D1373" w:rsidP="003D1373">
            <w:pPr>
              <w:rPr>
                <w:bCs/>
                <w:sz w:val="22"/>
                <w:szCs w:val="22"/>
                <w:lang w:eastAsia="zh-TW"/>
              </w:rPr>
            </w:pPr>
            <w:r w:rsidRPr="009E0E13">
              <w:rPr>
                <w:bCs/>
                <w:sz w:val="22"/>
                <w:szCs w:val="22"/>
                <w:lang w:eastAsia="zh-TW"/>
              </w:rPr>
              <w:t>52000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35411944"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1D73277D" w14:textId="77777777" w:rsidR="003D1373" w:rsidRPr="009E0E13" w:rsidRDefault="003D1373" w:rsidP="003D1373">
            <w:pPr>
              <w:rPr>
                <w:bCs/>
                <w:sz w:val="22"/>
                <w:szCs w:val="22"/>
                <w:lang w:eastAsia="zh-TW"/>
              </w:rPr>
            </w:pPr>
            <w:r w:rsidRPr="009E0E13">
              <w:rPr>
                <w:bCs/>
                <w:sz w:val="22"/>
                <w:szCs w:val="22"/>
                <w:lang w:eastAsia="zh-TW"/>
              </w:rPr>
              <w:t>Proxy Forms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65BE9B75" w14:textId="77777777" w:rsidR="003D1373" w:rsidRPr="00971DB3" w:rsidRDefault="003D1373" w:rsidP="003D1373">
            <w:pPr>
              <w:rPr>
                <w:rFonts w:ascii="Arial" w:cs="Arial"/>
                <w:bCs/>
                <w:sz w:val="22"/>
                <w:szCs w:val="22"/>
                <w:lang w:eastAsia="zh-TW"/>
              </w:rPr>
            </w:pPr>
            <w:r w:rsidRPr="00971DB3">
              <w:rPr>
                <w:rFonts w:ascii="Arial" w:cs="Arial" w:hint="eastAsia"/>
                <w:bCs/>
                <w:sz w:val="22"/>
                <w:szCs w:val="22"/>
                <w:lang w:eastAsia="zh-TW"/>
              </w:rPr>
              <w:t>委任代表表格</w:t>
            </w:r>
          </w:p>
        </w:tc>
      </w:tr>
      <w:tr w:rsidR="003D1373" w:rsidRPr="00D436C9" w14:paraId="681B42A8"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3B3BA6CF" w14:textId="77777777" w:rsidR="003D1373" w:rsidRPr="009E0E13" w:rsidRDefault="003D1373" w:rsidP="003D1373">
            <w:pPr>
              <w:rPr>
                <w:bCs/>
                <w:sz w:val="22"/>
                <w:szCs w:val="22"/>
                <w:lang w:eastAsia="zh-TW"/>
              </w:rPr>
            </w:pPr>
            <w:r>
              <w:rPr>
                <w:rFonts w:hint="eastAsia"/>
                <w:bCs/>
                <w:sz w:val="22"/>
                <w:szCs w:val="22"/>
                <w:lang w:eastAsia="zh-TW"/>
              </w:rPr>
              <w:t>81000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7A7B294A"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61EBF0C5" w14:textId="77777777" w:rsidR="003D1373" w:rsidRPr="009E0E13" w:rsidRDefault="003D1373" w:rsidP="003D1373">
            <w:pPr>
              <w:rPr>
                <w:bCs/>
                <w:sz w:val="22"/>
                <w:szCs w:val="22"/>
                <w:lang w:eastAsia="zh-TW"/>
              </w:rPr>
            </w:pPr>
            <w:r>
              <w:rPr>
                <w:rFonts w:hint="eastAsia"/>
                <w:bCs/>
                <w:sz w:val="22"/>
                <w:szCs w:val="22"/>
                <w:lang w:eastAsia="zh-TW"/>
              </w:rPr>
              <w:t>Trading Information of Leveraged and Inverse Products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33809D31" w14:textId="77777777" w:rsidR="003D1373" w:rsidRPr="00971DB3" w:rsidRDefault="003D1373" w:rsidP="003D1373">
            <w:pPr>
              <w:rPr>
                <w:rFonts w:ascii="Arial" w:cs="Arial"/>
                <w:bCs/>
                <w:sz w:val="22"/>
                <w:szCs w:val="22"/>
                <w:lang w:eastAsia="zh-TW"/>
              </w:rPr>
            </w:pPr>
            <w:r w:rsidRPr="00971DB3">
              <w:rPr>
                <w:rFonts w:ascii="PMingLiU" w:hAnsi="PMingLiU" w:hint="eastAsia"/>
                <w:sz w:val="22"/>
                <w:szCs w:val="22"/>
                <w:lang w:eastAsia="zh-TW"/>
              </w:rPr>
              <w:t>槓桿及反向產品的交易資料</w:t>
            </w:r>
          </w:p>
        </w:tc>
      </w:tr>
      <w:tr w:rsidR="003D1373" w:rsidRPr="00D436C9" w14:paraId="7FD7A5D1"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78D90969" w14:textId="77777777" w:rsidR="003D1373" w:rsidRPr="009E0E13" w:rsidRDefault="003D1373" w:rsidP="003D1373">
            <w:pPr>
              <w:rPr>
                <w:bCs/>
                <w:sz w:val="22"/>
                <w:szCs w:val="22"/>
                <w:lang w:eastAsia="zh-TW"/>
              </w:rPr>
            </w:pPr>
            <w:r w:rsidRPr="009E0E13">
              <w:rPr>
                <w:bCs/>
                <w:sz w:val="22"/>
                <w:szCs w:val="22"/>
                <w:lang w:eastAsia="zh-TW"/>
              </w:rPr>
              <w:t>90000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394AEDF1" w14:textId="77777777" w:rsidR="003D1373" w:rsidRPr="009E0E13" w:rsidRDefault="003D1373" w:rsidP="003D1373">
            <w:pPr>
              <w:rPr>
                <w:sz w:val="22"/>
                <w:szCs w:val="22"/>
                <w:lang w:eastAsia="zh-TW"/>
              </w:rPr>
            </w:pPr>
            <w:r>
              <w:rPr>
                <w:rFonts w:hint="eastAsia"/>
                <w:sz w:val="22"/>
                <w:szCs w:val="22"/>
                <w:lang w:eastAsia="zh-TW"/>
              </w:rPr>
              <w:t>-</w:t>
            </w:r>
            <w:r w:rsidRPr="009E0E13">
              <w:rPr>
                <w:sz w:val="22"/>
                <w:szCs w:val="22"/>
                <w:lang w:eastAsia="zh-TW"/>
              </w:rPr>
              <w:t xml:space="preserve">　</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0A970681" w14:textId="77777777" w:rsidR="003D1373" w:rsidRPr="009E0E13" w:rsidRDefault="003D1373" w:rsidP="003D1373">
            <w:pPr>
              <w:rPr>
                <w:bCs/>
                <w:sz w:val="22"/>
                <w:szCs w:val="22"/>
                <w:lang w:eastAsia="zh-TW"/>
              </w:rPr>
            </w:pPr>
            <w:r w:rsidRPr="009E0E13">
              <w:rPr>
                <w:bCs/>
                <w:sz w:val="22"/>
                <w:szCs w:val="22"/>
                <w:lang w:eastAsia="zh-TW"/>
              </w:rPr>
              <w:t>Regulatory Announcement</w:t>
            </w:r>
            <w:r>
              <w:rPr>
                <w:bCs/>
                <w:sz w:val="22"/>
                <w:szCs w:val="22"/>
                <w:lang w:eastAsia="zh-TW"/>
              </w:rPr>
              <w:t xml:space="preserve"> &amp; News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5EE12F12" w14:textId="75D30EE1" w:rsidR="003D1373" w:rsidRPr="00971DB3" w:rsidRDefault="00D7756D" w:rsidP="003D1373">
            <w:pPr>
              <w:rPr>
                <w:rFonts w:ascii="Arial" w:cs="Arial"/>
                <w:bCs/>
                <w:sz w:val="22"/>
                <w:szCs w:val="22"/>
                <w:lang w:eastAsia="zh-TW"/>
              </w:rPr>
            </w:pPr>
            <w:r>
              <w:rPr>
                <w:rFonts w:ascii="Arial" w:cs="Arial" w:hint="eastAsia"/>
                <w:bCs/>
                <w:noProof/>
                <w:color w:val="000000"/>
                <w:sz w:val="22"/>
                <w:szCs w:val="22"/>
                <w:lang w:val="en-GB" w:eastAsia="zh-CN"/>
              </w:rPr>
              <mc:AlternateContent>
                <mc:Choice Requires="wps">
                  <w:drawing>
                    <wp:anchor distT="0" distB="0" distL="114300" distR="114300" simplePos="0" relativeHeight="251689984" behindDoc="0" locked="0" layoutInCell="1" allowOverlap="1" wp14:anchorId="529CA6D9" wp14:editId="07B003B6">
                      <wp:simplePos x="0" y="0"/>
                      <wp:positionH relativeFrom="column">
                        <wp:posOffset>4018280</wp:posOffset>
                      </wp:positionH>
                      <wp:positionV relativeFrom="paragraph">
                        <wp:posOffset>199390</wp:posOffset>
                      </wp:positionV>
                      <wp:extent cx="0" cy="36195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3619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5EB298" id="Straight Connector 4"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6.4pt,15.7pt" to="316.4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" strokecolor="#5b9bd5 [3204]" strokeweight="3pt">
                      <v:stroke joinstyle="miter"/>
                    </v:line>
                  </w:pict>
                </mc:Fallback>
              </mc:AlternateContent>
            </w:r>
            <w:r w:rsidR="003D1373" w:rsidRPr="00971DB3">
              <w:rPr>
                <w:rFonts w:ascii="PMingLiU" w:hAnsi="PMingLiU" w:hint="eastAsia"/>
                <w:sz w:val="22"/>
                <w:szCs w:val="22"/>
                <w:lang w:eastAsia="zh-TW"/>
              </w:rPr>
              <w:t>監管者發出的公告及消息</w:t>
            </w:r>
          </w:p>
        </w:tc>
      </w:tr>
      <w:tr w:rsidR="003D1373" w:rsidRPr="00D436C9" w14:paraId="584E37C2"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0F0152CB" w14:textId="77777777" w:rsidR="003D1373" w:rsidRPr="009E0E13" w:rsidRDefault="003D1373" w:rsidP="003D1373">
            <w:pPr>
              <w:rPr>
                <w:bCs/>
                <w:sz w:val="22"/>
                <w:szCs w:val="22"/>
                <w:lang w:eastAsia="zh-TW"/>
              </w:rPr>
            </w:pPr>
            <w:r>
              <w:rPr>
                <w:bCs/>
                <w:sz w:val="22"/>
                <w:szCs w:val="22"/>
                <w:lang w:eastAsia="zh-TW"/>
              </w:rPr>
              <w:t>91000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40D1DFA2"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4E7D11EF" w14:textId="2DF42189" w:rsidR="003D1373" w:rsidRPr="009E0E13" w:rsidRDefault="00D7756D" w:rsidP="003D1373">
            <w:pPr>
              <w:rPr>
                <w:bCs/>
                <w:sz w:val="22"/>
                <w:szCs w:val="22"/>
                <w:lang w:eastAsia="zh-TW"/>
              </w:rPr>
            </w:pPr>
            <w:r w:rsidRPr="00D7756D">
              <w:rPr>
                <w:bCs/>
                <w:sz w:val="22"/>
                <w:szCs w:val="22"/>
                <w:lang w:eastAsia="zh-TW"/>
              </w:rPr>
              <w:t>Application Proofs, OC Announcements and Post Hearing Information Packs or</w:t>
            </w:r>
            <w:r>
              <w:rPr>
                <w:rFonts w:ascii="Arial" w:cs="Arial" w:hint="eastAsia"/>
                <w:bCs/>
                <w:noProof/>
                <w:color w:val="000000"/>
                <w:sz w:val="22"/>
                <w:szCs w:val="22"/>
                <w:lang w:val="en-GB" w:eastAsia="zh-CN"/>
              </w:rPr>
              <w:t xml:space="preserve"> </w:t>
            </w:r>
            <w:r w:rsidRPr="00D7756D">
              <w:rPr>
                <w:bCs/>
                <w:sz w:val="22"/>
                <w:szCs w:val="22"/>
                <w:lang w:eastAsia="zh-TW"/>
              </w:rPr>
              <w:t xml:space="preserve"> PHIPs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2F25CDA0" w14:textId="09B75878" w:rsidR="003D1373" w:rsidRPr="00730013" w:rsidRDefault="00D7756D" w:rsidP="003D1373">
            <w:pPr>
              <w:rPr>
                <w:rFonts w:ascii="PMingLiU" w:hAnsi="PMingLiU"/>
                <w:sz w:val="22"/>
                <w:szCs w:val="22"/>
                <w:lang w:eastAsia="zh-TW"/>
              </w:rPr>
            </w:pPr>
            <w:r w:rsidRPr="00D7756D">
              <w:rPr>
                <w:rFonts w:ascii="PMingLiU" w:hAnsi="PMingLiU" w:hint="eastAsia"/>
                <w:sz w:val="22"/>
                <w:szCs w:val="22"/>
                <w:lang w:eastAsia="zh-TW"/>
              </w:rPr>
              <w:t>申請版本﹑整體協調人公告及聆訊後資料集</w:t>
            </w:r>
          </w:p>
        </w:tc>
      </w:tr>
      <w:tr w:rsidR="003D1373" w:rsidRPr="00D436C9" w14:paraId="1C34A327"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FF"/>
            <w:noWrap/>
          </w:tcPr>
          <w:p w14:paraId="4BBDF600" w14:textId="77777777" w:rsidR="003D1373" w:rsidRPr="009E0E13" w:rsidRDefault="003D1373" w:rsidP="003D1373">
            <w:pPr>
              <w:rPr>
                <w:bCs/>
                <w:sz w:val="22"/>
                <w:szCs w:val="22"/>
                <w:lang w:eastAsia="zh-TW"/>
              </w:rPr>
            </w:pPr>
            <w:r>
              <w:rPr>
                <w:bCs/>
                <w:sz w:val="22"/>
                <w:szCs w:val="22"/>
                <w:lang w:eastAsia="zh-TW"/>
              </w:rPr>
              <w:t>91000</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9346C0" w14:textId="158B9874" w:rsidR="003D1373" w:rsidRPr="009E0E13" w:rsidRDefault="003D1373" w:rsidP="003D1373">
            <w:pPr>
              <w:rPr>
                <w:sz w:val="22"/>
                <w:szCs w:val="22"/>
                <w:lang w:eastAsia="zh-TW"/>
              </w:rPr>
            </w:pPr>
            <w:r>
              <w:rPr>
                <w:color w:val="000000"/>
                <w:sz w:val="22"/>
                <w:szCs w:val="22"/>
              </w:rPr>
              <w:t>91100</w:t>
            </w:r>
          </w:p>
        </w:tc>
        <w:tc>
          <w:tcPr>
            <w:tcW w:w="5469" w:type="dxa"/>
            <w:tcBorders>
              <w:top w:val="single" w:sz="4" w:space="0" w:color="auto"/>
              <w:left w:val="single" w:sz="4" w:space="0" w:color="auto"/>
              <w:bottom w:val="single" w:sz="4" w:space="0" w:color="auto"/>
              <w:right w:val="single" w:sz="4" w:space="0" w:color="auto"/>
            </w:tcBorders>
            <w:shd w:val="clear" w:color="auto" w:fill="FFFFFF"/>
            <w:vAlign w:val="center"/>
          </w:tcPr>
          <w:p w14:paraId="1A0E0B0B" w14:textId="4D47A07A" w:rsidR="003D1373" w:rsidRPr="009E0E13" w:rsidRDefault="003D1373" w:rsidP="003D1373">
            <w:pPr>
              <w:rPr>
                <w:bCs/>
                <w:sz w:val="22"/>
                <w:szCs w:val="22"/>
                <w:lang w:eastAsia="zh-TW"/>
              </w:rPr>
            </w:pPr>
            <w:r>
              <w:rPr>
                <w:color w:val="000000"/>
                <w:sz w:val="22"/>
                <w:szCs w:val="22"/>
              </w:rPr>
              <w:t>Post Hearing Information Packs or PHIPs or related materials</w:t>
            </w:r>
          </w:p>
        </w:tc>
        <w:tc>
          <w:tcPr>
            <w:tcW w:w="5390" w:type="dxa"/>
            <w:tcBorders>
              <w:top w:val="single" w:sz="4" w:space="0" w:color="auto"/>
              <w:left w:val="single" w:sz="4" w:space="0" w:color="auto"/>
              <w:bottom w:val="single" w:sz="4" w:space="0" w:color="auto"/>
              <w:right w:val="single" w:sz="4" w:space="0" w:color="auto"/>
            </w:tcBorders>
            <w:shd w:val="clear" w:color="auto" w:fill="FFFFFF"/>
            <w:vAlign w:val="center"/>
          </w:tcPr>
          <w:p w14:paraId="27CA6FED" w14:textId="4FE44109" w:rsidR="003D1373" w:rsidRPr="00971DB3" w:rsidRDefault="003D1373" w:rsidP="003D1373">
            <w:pPr>
              <w:rPr>
                <w:rFonts w:ascii="PMingLiU" w:hAnsi="PMingLiU"/>
                <w:sz w:val="22"/>
                <w:szCs w:val="22"/>
                <w:lang w:eastAsia="zh-TW"/>
              </w:rPr>
            </w:pPr>
            <w:r>
              <w:rPr>
                <w:rFonts w:ascii="PMingLiU" w:hAnsi="PMingLiU" w:cs="Arial" w:hint="eastAsia"/>
                <w:color w:val="000000"/>
                <w:sz w:val="22"/>
                <w:szCs w:val="22"/>
                <w:lang w:eastAsia="zh-TW"/>
              </w:rPr>
              <w:t>聆訊後資料集或相關材料</w:t>
            </w:r>
          </w:p>
        </w:tc>
      </w:tr>
      <w:tr w:rsidR="00D7756D" w:rsidRPr="00D436C9" w14:paraId="357C291B" w14:textId="77777777" w:rsidTr="005C3886">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FF"/>
            <w:noWrap/>
          </w:tcPr>
          <w:p w14:paraId="7A5C4DDF" w14:textId="77777777" w:rsidR="00D7756D" w:rsidRPr="009E0E13" w:rsidRDefault="00D7756D" w:rsidP="005C3886">
            <w:pPr>
              <w:rPr>
                <w:bCs/>
                <w:sz w:val="22"/>
                <w:szCs w:val="22"/>
                <w:lang w:eastAsia="zh-TW"/>
              </w:rPr>
            </w:pPr>
            <w:r>
              <w:rPr>
                <w:bCs/>
                <w:sz w:val="22"/>
                <w:szCs w:val="22"/>
                <w:lang w:eastAsia="zh-TW"/>
              </w:rPr>
              <w:t>91000</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245BEF" w14:textId="77777777" w:rsidR="00D7756D" w:rsidRPr="009E0E13" w:rsidRDefault="00D7756D" w:rsidP="005C3886">
            <w:pPr>
              <w:rPr>
                <w:sz w:val="22"/>
                <w:szCs w:val="22"/>
                <w:lang w:eastAsia="zh-TW"/>
              </w:rPr>
            </w:pPr>
            <w:r>
              <w:rPr>
                <w:color w:val="000000"/>
                <w:sz w:val="22"/>
                <w:szCs w:val="22"/>
              </w:rPr>
              <w:t>91200</w:t>
            </w:r>
          </w:p>
        </w:tc>
        <w:tc>
          <w:tcPr>
            <w:tcW w:w="5469" w:type="dxa"/>
            <w:tcBorders>
              <w:top w:val="single" w:sz="4" w:space="0" w:color="auto"/>
              <w:left w:val="single" w:sz="4" w:space="0" w:color="auto"/>
              <w:bottom w:val="single" w:sz="4" w:space="0" w:color="auto"/>
              <w:right w:val="single" w:sz="4" w:space="0" w:color="auto"/>
            </w:tcBorders>
            <w:shd w:val="clear" w:color="auto" w:fill="FFFFFF"/>
            <w:vAlign w:val="center"/>
          </w:tcPr>
          <w:p w14:paraId="07E7C20F" w14:textId="77777777" w:rsidR="00D7756D" w:rsidRPr="009E0E13" w:rsidRDefault="00D7756D" w:rsidP="005C3886">
            <w:pPr>
              <w:rPr>
                <w:bCs/>
                <w:sz w:val="22"/>
                <w:szCs w:val="22"/>
                <w:lang w:eastAsia="zh-TW"/>
              </w:rPr>
            </w:pPr>
            <w:r>
              <w:rPr>
                <w:color w:val="000000"/>
                <w:sz w:val="22"/>
                <w:szCs w:val="22"/>
              </w:rPr>
              <w:t>Application Proofs or related materials</w:t>
            </w:r>
          </w:p>
        </w:tc>
        <w:tc>
          <w:tcPr>
            <w:tcW w:w="5390" w:type="dxa"/>
            <w:tcBorders>
              <w:top w:val="single" w:sz="4" w:space="0" w:color="auto"/>
              <w:left w:val="single" w:sz="4" w:space="0" w:color="auto"/>
              <w:bottom w:val="single" w:sz="4" w:space="0" w:color="auto"/>
              <w:right w:val="single" w:sz="4" w:space="0" w:color="auto"/>
            </w:tcBorders>
            <w:shd w:val="clear" w:color="auto" w:fill="FFFFFF"/>
            <w:vAlign w:val="center"/>
          </w:tcPr>
          <w:p w14:paraId="610C71F2" w14:textId="3737505A" w:rsidR="00D7756D" w:rsidRPr="00971DB3" w:rsidRDefault="00D7756D" w:rsidP="005C3886">
            <w:pPr>
              <w:rPr>
                <w:rFonts w:ascii="PMingLiU" w:hAnsi="PMingLiU"/>
                <w:sz w:val="22"/>
                <w:szCs w:val="22"/>
                <w:lang w:eastAsia="zh-TW"/>
              </w:rPr>
            </w:pPr>
            <w:r>
              <w:rPr>
                <w:rFonts w:ascii="Arial" w:cs="Arial" w:hint="eastAsia"/>
                <w:bCs/>
                <w:noProof/>
                <w:color w:val="000000"/>
                <w:sz w:val="22"/>
                <w:szCs w:val="22"/>
                <w:lang w:val="en-GB" w:eastAsia="zh-CN"/>
              </w:rPr>
              <mc:AlternateContent>
                <mc:Choice Requires="wps">
                  <w:drawing>
                    <wp:anchor distT="0" distB="0" distL="114300" distR="114300" simplePos="0" relativeHeight="251692032" behindDoc="0" locked="0" layoutInCell="1" allowOverlap="1" wp14:anchorId="1A7D42A8" wp14:editId="0028D020">
                      <wp:simplePos x="0" y="0"/>
                      <wp:positionH relativeFrom="column">
                        <wp:posOffset>4017010</wp:posOffset>
                      </wp:positionH>
                      <wp:positionV relativeFrom="paragraph">
                        <wp:posOffset>196850</wp:posOffset>
                      </wp:positionV>
                      <wp:extent cx="0" cy="230505"/>
                      <wp:effectExtent l="19050" t="0" r="19050" b="36195"/>
                      <wp:wrapNone/>
                      <wp:docPr id="8" name="Straight Connector 8"/>
                      <wp:cNvGraphicFramePr/>
                      <a:graphic xmlns:a="http://schemas.openxmlformats.org/drawingml/2006/main">
                        <a:graphicData uri="http://schemas.microsoft.com/office/word/2010/wordprocessingShape">
                          <wps:wsp>
                            <wps:cNvCnPr/>
                            <wps:spPr>
                              <a:xfrm>
                                <a:off x="0" y="0"/>
                                <a:ext cx="0" cy="23050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BCFC5" id="Straight Connector 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3pt,15.5pt" to="316.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" strokecolor="#5b9bd5 [3204]" strokeweight="3pt">
                      <v:stroke joinstyle="miter"/>
                    </v:line>
                  </w:pict>
                </mc:Fallback>
              </mc:AlternateContent>
            </w:r>
            <w:r>
              <w:rPr>
                <w:rFonts w:ascii="PMingLiU" w:hAnsi="PMingLiU" w:cs="Arial" w:hint="eastAsia"/>
                <w:color w:val="000000"/>
                <w:sz w:val="22"/>
                <w:szCs w:val="22"/>
              </w:rPr>
              <w:t>申請版本或相關材料</w:t>
            </w:r>
          </w:p>
        </w:tc>
      </w:tr>
      <w:tr w:rsidR="003D1373" w:rsidRPr="00D436C9" w14:paraId="55B3EC68"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FF"/>
            <w:noWrap/>
          </w:tcPr>
          <w:p w14:paraId="2A63D0A8" w14:textId="77777777" w:rsidR="003D1373" w:rsidRPr="009E0E13" w:rsidRDefault="003D1373" w:rsidP="003D1373">
            <w:pPr>
              <w:rPr>
                <w:bCs/>
                <w:sz w:val="22"/>
                <w:szCs w:val="22"/>
                <w:lang w:eastAsia="zh-TW"/>
              </w:rPr>
            </w:pPr>
            <w:r>
              <w:rPr>
                <w:bCs/>
                <w:sz w:val="22"/>
                <w:szCs w:val="22"/>
                <w:lang w:eastAsia="zh-TW"/>
              </w:rPr>
              <w:t>91000</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488D6E" w14:textId="7B27B081" w:rsidR="003D1373" w:rsidRPr="009E0E13" w:rsidRDefault="003D1373" w:rsidP="003D1373">
            <w:pPr>
              <w:rPr>
                <w:sz w:val="22"/>
                <w:szCs w:val="22"/>
                <w:lang w:eastAsia="zh-TW"/>
              </w:rPr>
            </w:pPr>
            <w:r>
              <w:rPr>
                <w:color w:val="000000"/>
                <w:sz w:val="22"/>
                <w:szCs w:val="22"/>
              </w:rPr>
              <w:t>91</w:t>
            </w:r>
            <w:r w:rsidR="00D7756D">
              <w:rPr>
                <w:color w:val="000000"/>
                <w:sz w:val="22"/>
                <w:szCs w:val="22"/>
              </w:rPr>
              <w:t>3</w:t>
            </w:r>
            <w:r>
              <w:rPr>
                <w:color w:val="000000"/>
                <w:sz w:val="22"/>
                <w:szCs w:val="22"/>
              </w:rPr>
              <w:t>00</w:t>
            </w:r>
          </w:p>
        </w:tc>
        <w:tc>
          <w:tcPr>
            <w:tcW w:w="5469" w:type="dxa"/>
            <w:tcBorders>
              <w:top w:val="single" w:sz="4" w:space="0" w:color="auto"/>
              <w:left w:val="single" w:sz="4" w:space="0" w:color="auto"/>
              <w:bottom w:val="single" w:sz="4" w:space="0" w:color="auto"/>
              <w:right w:val="single" w:sz="4" w:space="0" w:color="auto"/>
            </w:tcBorders>
            <w:shd w:val="clear" w:color="auto" w:fill="FFFFFF"/>
            <w:vAlign w:val="center"/>
          </w:tcPr>
          <w:p w14:paraId="44668AFB" w14:textId="3CAB491D" w:rsidR="003D1373" w:rsidRPr="009E0E13" w:rsidRDefault="00D7756D" w:rsidP="003D1373">
            <w:pPr>
              <w:rPr>
                <w:bCs/>
                <w:sz w:val="22"/>
                <w:szCs w:val="22"/>
                <w:lang w:eastAsia="zh-TW"/>
              </w:rPr>
            </w:pPr>
            <w:r w:rsidRPr="00D7756D">
              <w:rPr>
                <w:color w:val="000000"/>
                <w:sz w:val="22"/>
                <w:szCs w:val="22"/>
              </w:rPr>
              <w:t>OC Announcements or related materials</w:t>
            </w:r>
          </w:p>
        </w:tc>
        <w:tc>
          <w:tcPr>
            <w:tcW w:w="5390" w:type="dxa"/>
            <w:tcBorders>
              <w:top w:val="single" w:sz="4" w:space="0" w:color="auto"/>
              <w:left w:val="single" w:sz="4" w:space="0" w:color="auto"/>
              <w:bottom w:val="single" w:sz="4" w:space="0" w:color="auto"/>
              <w:right w:val="single" w:sz="4" w:space="0" w:color="auto"/>
            </w:tcBorders>
            <w:shd w:val="clear" w:color="auto" w:fill="FFFFFF"/>
            <w:vAlign w:val="center"/>
          </w:tcPr>
          <w:p w14:paraId="2CEE86BE" w14:textId="1220A7F1" w:rsidR="003D1373" w:rsidRPr="00971DB3" w:rsidRDefault="00D7756D" w:rsidP="003D1373">
            <w:pPr>
              <w:rPr>
                <w:rFonts w:ascii="PMingLiU" w:hAnsi="PMingLiU"/>
                <w:sz w:val="22"/>
                <w:szCs w:val="22"/>
                <w:lang w:eastAsia="zh-TW"/>
              </w:rPr>
            </w:pPr>
            <w:r w:rsidRPr="00D7756D">
              <w:rPr>
                <w:rFonts w:ascii="PMingLiU" w:hAnsi="PMingLiU" w:cs="Arial" w:hint="eastAsia"/>
                <w:color w:val="000000"/>
                <w:sz w:val="22"/>
                <w:szCs w:val="22"/>
                <w:lang w:eastAsia="zh-TW"/>
              </w:rPr>
              <w:t>整體協調人公告或相關材料</w:t>
            </w:r>
          </w:p>
        </w:tc>
      </w:tr>
      <w:tr w:rsidR="003D1373" w:rsidRPr="00D436C9" w14:paraId="10BF81CF"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18CAC3AA" w14:textId="77777777" w:rsidR="003D1373" w:rsidRPr="009E0E13" w:rsidRDefault="003D1373" w:rsidP="003D1373">
            <w:pPr>
              <w:rPr>
                <w:bCs/>
                <w:sz w:val="22"/>
                <w:szCs w:val="22"/>
                <w:lang w:eastAsia="zh-TW"/>
              </w:rPr>
            </w:pPr>
            <w:r w:rsidRPr="009E0E13">
              <w:rPr>
                <w:bCs/>
                <w:sz w:val="22"/>
                <w:szCs w:val="22"/>
                <w:lang w:eastAsia="zh-TW"/>
              </w:rPr>
              <w:t>80000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35C10A87" w14:textId="77777777" w:rsidR="003D1373" w:rsidRPr="009E0E13" w:rsidRDefault="003D1373" w:rsidP="003D1373">
            <w:pPr>
              <w:rPr>
                <w:sz w:val="22"/>
                <w:szCs w:val="22"/>
                <w:lang w:eastAsia="zh-TW"/>
              </w:rPr>
            </w:pPr>
            <w:r>
              <w:rPr>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49BDB89B" w14:textId="77777777" w:rsidR="003D1373" w:rsidRPr="009E0E13" w:rsidRDefault="003D1373" w:rsidP="003D1373">
            <w:pPr>
              <w:rPr>
                <w:bCs/>
                <w:sz w:val="22"/>
                <w:szCs w:val="22"/>
                <w:lang w:eastAsia="zh-TW"/>
              </w:rPr>
            </w:pPr>
            <w:r>
              <w:rPr>
                <w:bCs/>
                <w:sz w:val="22"/>
                <w:szCs w:val="22"/>
                <w:lang w:eastAsia="zh-TW"/>
              </w:rPr>
              <w:t>Trading Information of Exchange Traded Funds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0E5FEACD" w14:textId="77777777" w:rsidR="003D1373" w:rsidRPr="00971DB3" w:rsidRDefault="003D1373" w:rsidP="003D1373">
            <w:pPr>
              <w:rPr>
                <w:rFonts w:ascii="Arial" w:cs="Arial"/>
                <w:bCs/>
                <w:sz w:val="22"/>
                <w:szCs w:val="22"/>
                <w:lang w:eastAsia="zh-TW"/>
              </w:rPr>
            </w:pPr>
            <w:r w:rsidRPr="00971DB3">
              <w:rPr>
                <w:rFonts w:ascii="Arial" w:cs="Arial" w:hint="eastAsia"/>
                <w:bCs/>
                <w:sz w:val="22"/>
                <w:szCs w:val="22"/>
                <w:lang w:eastAsia="zh-TW"/>
              </w:rPr>
              <w:t>交易所買賣基金的交易資料</w:t>
            </w:r>
          </w:p>
        </w:tc>
      </w:tr>
      <w:tr w:rsidR="003D1373" w:rsidRPr="00D436C9" w14:paraId="5358752D"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1DE392AE" w14:textId="77777777" w:rsidR="003D1373" w:rsidRPr="009E0E13" w:rsidRDefault="003D1373" w:rsidP="003D1373">
            <w:pPr>
              <w:rPr>
                <w:bCs/>
                <w:sz w:val="22"/>
                <w:szCs w:val="22"/>
                <w:lang w:eastAsia="zh-TW"/>
              </w:rPr>
            </w:pPr>
            <w:r>
              <w:rPr>
                <w:rFonts w:hint="eastAsia"/>
                <w:bCs/>
                <w:sz w:val="22"/>
                <w:szCs w:val="22"/>
                <w:lang w:eastAsia="zh-TW"/>
              </w:rPr>
              <w:t>50000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3E7EE4B1" w14:textId="77777777" w:rsidR="003D1373" w:rsidRPr="009E0E13" w:rsidRDefault="003D1373" w:rsidP="003D1373">
            <w:pPr>
              <w:rPr>
                <w:sz w:val="22"/>
                <w:szCs w:val="22"/>
                <w:lang w:eastAsia="zh-TW"/>
              </w:rPr>
            </w:pPr>
            <w:r>
              <w:rPr>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25183F15" w14:textId="77777777" w:rsidR="003D1373" w:rsidRPr="009E0E13" w:rsidRDefault="003D1373" w:rsidP="003D1373">
            <w:pPr>
              <w:rPr>
                <w:bCs/>
                <w:sz w:val="22"/>
                <w:szCs w:val="22"/>
                <w:lang w:eastAsia="zh-TW"/>
              </w:rPr>
            </w:pPr>
            <w:r>
              <w:rPr>
                <w:bCs/>
                <w:sz w:val="22"/>
                <w:szCs w:val="22"/>
                <w:lang w:eastAsia="zh-TW"/>
              </w:rPr>
              <w:t xml:space="preserve">Next Day Disclosure Returns </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2E38C7DF" w14:textId="77777777" w:rsidR="003D1373" w:rsidRPr="00971DB3" w:rsidRDefault="003D1373" w:rsidP="003D1373">
            <w:pPr>
              <w:rPr>
                <w:rFonts w:ascii="Arial" w:cs="Arial"/>
                <w:bCs/>
                <w:sz w:val="22"/>
                <w:szCs w:val="22"/>
                <w:lang w:eastAsia="zh-TW"/>
              </w:rPr>
            </w:pPr>
            <w:r w:rsidRPr="00971DB3">
              <w:rPr>
                <w:rFonts w:ascii="Arial" w:cs="Arial" w:hint="eastAsia"/>
                <w:bCs/>
                <w:sz w:val="22"/>
                <w:szCs w:val="22"/>
                <w:lang w:eastAsia="zh-TW"/>
              </w:rPr>
              <w:t>翌日披露報表</w:t>
            </w:r>
            <w:r w:rsidRPr="00971DB3">
              <w:rPr>
                <w:rFonts w:ascii="Arial" w:cs="Arial"/>
                <w:bCs/>
                <w:sz w:val="22"/>
                <w:szCs w:val="22"/>
                <w:lang w:eastAsia="zh-TW"/>
              </w:rPr>
              <w:t xml:space="preserve"> </w:t>
            </w:r>
          </w:p>
        </w:tc>
      </w:tr>
      <w:tr w:rsidR="003D1373" w:rsidRPr="00D436C9" w14:paraId="01F42F23"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FF"/>
            <w:noWrap/>
          </w:tcPr>
          <w:p w14:paraId="03941DE9" w14:textId="77777777" w:rsidR="003D1373" w:rsidRPr="009E0E13" w:rsidRDefault="003D1373" w:rsidP="003D1373">
            <w:pPr>
              <w:rPr>
                <w:bCs/>
                <w:sz w:val="22"/>
                <w:szCs w:val="22"/>
                <w:lang w:eastAsia="zh-TW"/>
              </w:rPr>
            </w:pPr>
            <w:r>
              <w:rPr>
                <w:rFonts w:hint="eastAsia"/>
                <w:bCs/>
                <w:sz w:val="22"/>
                <w:szCs w:val="22"/>
                <w:lang w:eastAsia="zh-TW"/>
              </w:rPr>
              <w:t>50000</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Pr>
          <w:p w14:paraId="644C2FF6" w14:textId="77777777" w:rsidR="003D1373" w:rsidRPr="009E0E13" w:rsidRDefault="003D1373" w:rsidP="003D1373">
            <w:pPr>
              <w:rPr>
                <w:sz w:val="22"/>
                <w:szCs w:val="22"/>
                <w:lang w:eastAsia="zh-TW"/>
              </w:rPr>
            </w:pPr>
            <w:r>
              <w:rPr>
                <w:sz w:val="22"/>
                <w:szCs w:val="22"/>
                <w:lang w:eastAsia="zh-TW"/>
              </w:rPr>
              <w:t>50100</w:t>
            </w:r>
          </w:p>
        </w:tc>
        <w:tc>
          <w:tcPr>
            <w:tcW w:w="5469" w:type="dxa"/>
            <w:tcBorders>
              <w:top w:val="single" w:sz="4" w:space="0" w:color="auto"/>
              <w:left w:val="single" w:sz="4" w:space="0" w:color="auto"/>
              <w:bottom w:val="single" w:sz="4" w:space="0" w:color="auto"/>
              <w:right w:val="single" w:sz="4" w:space="0" w:color="auto"/>
            </w:tcBorders>
            <w:shd w:val="clear" w:color="auto" w:fill="FFFFFF"/>
            <w:vAlign w:val="center"/>
          </w:tcPr>
          <w:p w14:paraId="59D8D2AC" w14:textId="7E8049A3" w:rsidR="003D1373" w:rsidRPr="009E0E13" w:rsidRDefault="003D1373" w:rsidP="003D1373">
            <w:pPr>
              <w:rPr>
                <w:bCs/>
                <w:sz w:val="22"/>
                <w:szCs w:val="22"/>
                <w:lang w:eastAsia="zh-TW"/>
              </w:rPr>
            </w:pPr>
            <w:r>
              <w:rPr>
                <w:color w:val="000000"/>
                <w:sz w:val="22"/>
                <w:szCs w:val="22"/>
              </w:rPr>
              <w:t>Share Buyback</w:t>
            </w:r>
          </w:p>
        </w:tc>
        <w:tc>
          <w:tcPr>
            <w:tcW w:w="5390" w:type="dxa"/>
            <w:tcBorders>
              <w:top w:val="single" w:sz="4" w:space="0" w:color="auto"/>
              <w:left w:val="single" w:sz="4" w:space="0" w:color="auto"/>
              <w:bottom w:val="single" w:sz="4" w:space="0" w:color="auto"/>
              <w:right w:val="single" w:sz="4" w:space="0" w:color="auto"/>
            </w:tcBorders>
            <w:shd w:val="clear" w:color="auto" w:fill="FFFFFF"/>
            <w:vAlign w:val="center"/>
          </w:tcPr>
          <w:p w14:paraId="6E16F64F" w14:textId="1A95DDBD" w:rsidR="003D1373" w:rsidRPr="00971DB3" w:rsidRDefault="003D1373" w:rsidP="003D1373">
            <w:pPr>
              <w:rPr>
                <w:rFonts w:ascii="Arial" w:cs="Arial"/>
                <w:bCs/>
                <w:sz w:val="22"/>
                <w:szCs w:val="22"/>
                <w:lang w:eastAsia="zh-TW"/>
              </w:rPr>
            </w:pPr>
            <w:r>
              <w:rPr>
                <w:rFonts w:ascii="PMingLiU" w:hAnsi="PMingLiU" w:cs="Arial" w:hint="eastAsia"/>
                <w:color w:val="000000"/>
                <w:sz w:val="22"/>
                <w:szCs w:val="22"/>
              </w:rPr>
              <w:t>股份購回</w:t>
            </w:r>
          </w:p>
        </w:tc>
      </w:tr>
      <w:tr w:rsidR="003D1373" w:rsidRPr="00D436C9" w14:paraId="243D1E50" w14:textId="77777777" w:rsidTr="00F91801">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FF"/>
            <w:noWrap/>
          </w:tcPr>
          <w:p w14:paraId="0FC0FDB3" w14:textId="77777777" w:rsidR="003D1373" w:rsidRPr="009E0E13" w:rsidRDefault="003D1373" w:rsidP="003D1373">
            <w:pPr>
              <w:rPr>
                <w:bCs/>
                <w:sz w:val="22"/>
                <w:szCs w:val="22"/>
                <w:lang w:eastAsia="zh-TW"/>
              </w:rPr>
            </w:pPr>
            <w:r>
              <w:rPr>
                <w:rFonts w:hint="eastAsia"/>
                <w:bCs/>
                <w:sz w:val="22"/>
                <w:szCs w:val="22"/>
                <w:lang w:eastAsia="zh-TW"/>
              </w:rPr>
              <w:t>50000</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Pr>
          <w:p w14:paraId="79D18768" w14:textId="77777777" w:rsidR="003D1373" w:rsidRPr="009E0E13" w:rsidRDefault="003D1373" w:rsidP="003D1373">
            <w:pPr>
              <w:rPr>
                <w:sz w:val="22"/>
                <w:szCs w:val="22"/>
                <w:lang w:eastAsia="zh-TW"/>
              </w:rPr>
            </w:pPr>
            <w:r>
              <w:rPr>
                <w:sz w:val="22"/>
                <w:szCs w:val="22"/>
                <w:lang w:eastAsia="zh-TW"/>
              </w:rPr>
              <w:t>50200</w:t>
            </w:r>
          </w:p>
        </w:tc>
        <w:tc>
          <w:tcPr>
            <w:tcW w:w="5469" w:type="dxa"/>
            <w:tcBorders>
              <w:top w:val="single" w:sz="4" w:space="0" w:color="auto"/>
              <w:left w:val="single" w:sz="4" w:space="0" w:color="auto"/>
              <w:bottom w:val="single" w:sz="4" w:space="0" w:color="auto"/>
              <w:right w:val="single" w:sz="4" w:space="0" w:color="auto"/>
            </w:tcBorders>
            <w:shd w:val="clear" w:color="auto" w:fill="FFFFFF"/>
            <w:vAlign w:val="center"/>
          </w:tcPr>
          <w:p w14:paraId="76448748" w14:textId="02686851" w:rsidR="003D1373" w:rsidRPr="009E0E13" w:rsidRDefault="003D1373" w:rsidP="003D1373">
            <w:pPr>
              <w:rPr>
                <w:bCs/>
                <w:sz w:val="22"/>
                <w:szCs w:val="22"/>
                <w:lang w:eastAsia="zh-TW"/>
              </w:rPr>
            </w:pPr>
            <w:r>
              <w:rPr>
                <w:color w:val="000000"/>
                <w:sz w:val="22"/>
                <w:szCs w:val="22"/>
              </w:rPr>
              <w:t>Others</w:t>
            </w:r>
          </w:p>
        </w:tc>
        <w:tc>
          <w:tcPr>
            <w:tcW w:w="5390" w:type="dxa"/>
            <w:tcBorders>
              <w:top w:val="single" w:sz="4" w:space="0" w:color="auto"/>
              <w:left w:val="single" w:sz="4" w:space="0" w:color="auto"/>
              <w:bottom w:val="single" w:sz="4" w:space="0" w:color="auto"/>
              <w:right w:val="single" w:sz="4" w:space="0" w:color="auto"/>
            </w:tcBorders>
            <w:shd w:val="clear" w:color="auto" w:fill="FFFFFF"/>
            <w:vAlign w:val="center"/>
          </w:tcPr>
          <w:p w14:paraId="3E06C194" w14:textId="7A7697EE" w:rsidR="003D1373" w:rsidRPr="00971DB3" w:rsidRDefault="003D1373" w:rsidP="003D1373">
            <w:pPr>
              <w:rPr>
                <w:rFonts w:ascii="Arial" w:cs="Arial"/>
                <w:bCs/>
                <w:sz w:val="22"/>
                <w:szCs w:val="22"/>
                <w:lang w:eastAsia="zh-TW"/>
              </w:rPr>
            </w:pPr>
            <w:r>
              <w:rPr>
                <w:rFonts w:ascii="PMingLiU" w:hAnsi="PMingLiU" w:cs="Arial" w:hint="eastAsia"/>
                <w:color w:val="000000"/>
                <w:sz w:val="22"/>
                <w:szCs w:val="22"/>
              </w:rPr>
              <w:t>其他</w:t>
            </w:r>
          </w:p>
        </w:tc>
      </w:tr>
      <w:tr w:rsidR="003D1373" w:rsidRPr="00D436C9" w14:paraId="4BA4B85C"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57C0AAD8" w14:textId="77777777" w:rsidR="003D1373" w:rsidRPr="009E0E13" w:rsidRDefault="003D1373" w:rsidP="003D1373">
            <w:pPr>
              <w:rPr>
                <w:bCs/>
                <w:sz w:val="22"/>
                <w:szCs w:val="22"/>
                <w:lang w:eastAsia="zh-TW"/>
              </w:rPr>
            </w:pPr>
            <w:r w:rsidRPr="009E0E13">
              <w:rPr>
                <w:bCs/>
                <w:sz w:val="22"/>
                <w:szCs w:val="22"/>
                <w:lang w:eastAsia="zh-TW"/>
              </w:rPr>
              <w:t>51000</w:t>
            </w:r>
            <w:r>
              <w:rPr>
                <w:bCs/>
                <w:sz w:val="22"/>
                <w:szCs w:val="22"/>
                <w:vertAlign w:val="superscript"/>
                <w:lang w:eastAsia="zh-TW"/>
              </w:rPr>
              <w:t>1</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1566FAC3"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2AAEB999" w14:textId="32AF819F" w:rsidR="003D1373" w:rsidRPr="009E0E13" w:rsidRDefault="003D1373" w:rsidP="003D1373">
            <w:pPr>
              <w:rPr>
                <w:bCs/>
                <w:sz w:val="22"/>
                <w:szCs w:val="22"/>
                <w:lang w:eastAsia="zh-TW"/>
              </w:rPr>
            </w:pPr>
            <w:r>
              <w:rPr>
                <w:color w:val="333333"/>
                <w:sz w:val="22"/>
                <w:szCs w:val="22"/>
              </w:rPr>
              <w:t>Share Buyback Reports (Before 1 January 2009)</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0C12E340" w14:textId="120C7A6B" w:rsidR="003D1373" w:rsidRPr="009E0E13" w:rsidRDefault="003D1373" w:rsidP="003D1373">
            <w:pPr>
              <w:rPr>
                <w:rFonts w:ascii="Arial" w:cs="Arial"/>
                <w:bCs/>
                <w:color w:val="000000"/>
                <w:sz w:val="22"/>
                <w:szCs w:val="22"/>
                <w:lang w:eastAsia="zh-TW"/>
              </w:rPr>
            </w:pPr>
            <w:r>
              <w:rPr>
                <w:color w:val="333333"/>
                <w:sz w:val="22"/>
                <w:szCs w:val="22"/>
                <w:lang w:eastAsia="zh-TW"/>
              </w:rPr>
              <w:t>股份購回報告</w:t>
            </w:r>
            <w:r>
              <w:rPr>
                <w:color w:val="333333"/>
                <w:sz w:val="22"/>
                <w:szCs w:val="22"/>
                <w:lang w:eastAsia="zh-TW"/>
              </w:rPr>
              <w:t xml:space="preserve"> (2009</w:t>
            </w:r>
            <w:r>
              <w:rPr>
                <w:color w:val="333333"/>
                <w:sz w:val="22"/>
                <w:szCs w:val="22"/>
                <w:lang w:eastAsia="zh-TW"/>
              </w:rPr>
              <w:t>年</w:t>
            </w:r>
            <w:r>
              <w:rPr>
                <w:color w:val="333333"/>
                <w:sz w:val="22"/>
                <w:szCs w:val="22"/>
                <w:lang w:eastAsia="zh-TW"/>
              </w:rPr>
              <w:t>1</w:t>
            </w:r>
            <w:r>
              <w:rPr>
                <w:color w:val="333333"/>
                <w:sz w:val="22"/>
                <w:szCs w:val="22"/>
                <w:lang w:eastAsia="zh-TW"/>
              </w:rPr>
              <w:t>月</w:t>
            </w:r>
            <w:r>
              <w:rPr>
                <w:color w:val="333333"/>
                <w:sz w:val="22"/>
                <w:szCs w:val="22"/>
                <w:lang w:eastAsia="zh-TW"/>
              </w:rPr>
              <w:t>1</w:t>
            </w:r>
            <w:r>
              <w:rPr>
                <w:color w:val="333333"/>
                <w:sz w:val="22"/>
                <w:szCs w:val="22"/>
                <w:lang w:eastAsia="zh-TW"/>
              </w:rPr>
              <w:t>日前</w:t>
            </w:r>
            <w:r>
              <w:rPr>
                <w:color w:val="333333"/>
                <w:sz w:val="22"/>
                <w:szCs w:val="22"/>
                <w:lang w:eastAsia="zh-TW"/>
              </w:rPr>
              <w:t>)</w:t>
            </w:r>
          </w:p>
        </w:tc>
      </w:tr>
      <w:tr w:rsidR="003D1373" w:rsidRPr="00D436C9" w14:paraId="6FA53AE4"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09417E69" w14:textId="77777777" w:rsidR="003D1373" w:rsidRPr="009E0E13" w:rsidRDefault="003D1373" w:rsidP="003D1373">
            <w:pPr>
              <w:rPr>
                <w:bCs/>
                <w:sz w:val="22"/>
                <w:szCs w:val="22"/>
                <w:lang w:eastAsia="zh-TW"/>
              </w:rPr>
            </w:pPr>
            <w:r>
              <w:rPr>
                <w:bCs/>
                <w:sz w:val="22"/>
                <w:szCs w:val="22"/>
                <w:lang w:eastAsia="zh-TW"/>
              </w:rPr>
              <w:t>51500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309B4595"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4FC92AE3" w14:textId="77777777" w:rsidR="003D1373" w:rsidRPr="009E0E13" w:rsidRDefault="003D1373" w:rsidP="003D1373">
            <w:pPr>
              <w:rPr>
                <w:bCs/>
                <w:sz w:val="22"/>
                <w:szCs w:val="22"/>
                <w:lang w:eastAsia="zh-TW"/>
              </w:rPr>
            </w:pPr>
            <w:r>
              <w:rPr>
                <w:bCs/>
                <w:sz w:val="22"/>
                <w:szCs w:val="22"/>
                <w:lang w:eastAsia="zh-TW"/>
              </w:rPr>
              <w:t>Monthly Returns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737F246C" w14:textId="2EF16B62" w:rsidR="003D1373" w:rsidRPr="009E0E13" w:rsidRDefault="00D7756D" w:rsidP="003D1373">
            <w:pPr>
              <w:rPr>
                <w:rFonts w:ascii="Arial" w:cs="Arial"/>
                <w:bCs/>
                <w:color w:val="000000"/>
                <w:sz w:val="22"/>
                <w:szCs w:val="22"/>
                <w:lang w:eastAsia="zh-TW"/>
              </w:rPr>
            </w:pPr>
            <w:r>
              <w:rPr>
                <w:rFonts w:ascii="Arial" w:cs="Arial" w:hint="eastAsia"/>
                <w:bCs/>
                <w:noProof/>
                <w:color w:val="000000"/>
                <w:sz w:val="22"/>
                <w:szCs w:val="22"/>
                <w:lang w:val="en-GB" w:eastAsia="zh-CN"/>
              </w:rPr>
              <mc:AlternateContent>
                <mc:Choice Requires="wps">
                  <w:drawing>
                    <wp:anchor distT="0" distB="0" distL="114300" distR="114300" simplePos="0" relativeHeight="251694080" behindDoc="0" locked="0" layoutInCell="1" allowOverlap="1" wp14:anchorId="469A4375" wp14:editId="2A2430A1">
                      <wp:simplePos x="0" y="0"/>
                      <wp:positionH relativeFrom="column">
                        <wp:posOffset>4030621</wp:posOffset>
                      </wp:positionH>
                      <wp:positionV relativeFrom="paragraph">
                        <wp:posOffset>222250</wp:posOffset>
                      </wp:positionV>
                      <wp:extent cx="0" cy="222637"/>
                      <wp:effectExtent l="19050" t="0" r="19050" b="25400"/>
                      <wp:wrapNone/>
                      <wp:docPr id="9" name="Straight Connector 9"/>
                      <wp:cNvGraphicFramePr/>
                      <a:graphic xmlns:a="http://schemas.openxmlformats.org/drawingml/2006/main">
                        <a:graphicData uri="http://schemas.microsoft.com/office/word/2010/wordprocessingShape">
                          <wps:wsp>
                            <wps:cNvCnPr/>
                            <wps:spPr>
                              <a:xfrm>
                                <a:off x="0" y="0"/>
                                <a:ext cx="0" cy="222637"/>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EB071D" id="Straight Connector 9"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35pt,17.5pt" to="317.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" strokecolor="#5b9bd5 [3204]" strokeweight="3pt">
                      <v:stroke joinstyle="miter"/>
                    </v:line>
                  </w:pict>
                </mc:Fallback>
              </mc:AlternateContent>
            </w:r>
            <w:r w:rsidR="003D1373">
              <w:rPr>
                <w:rFonts w:ascii="Arial" w:cs="Arial" w:hint="eastAsia"/>
                <w:bCs/>
                <w:color w:val="000000"/>
                <w:sz w:val="22"/>
                <w:szCs w:val="22"/>
                <w:lang w:eastAsia="zh-TW"/>
              </w:rPr>
              <w:t>月報表</w:t>
            </w:r>
          </w:p>
        </w:tc>
      </w:tr>
      <w:tr w:rsidR="003D1373" w:rsidRPr="00D436C9" w14:paraId="29650002"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30D1402E" w14:textId="77777777" w:rsidR="003D1373" w:rsidRPr="009E0E13" w:rsidRDefault="003D1373" w:rsidP="003D1373">
            <w:pPr>
              <w:rPr>
                <w:bCs/>
                <w:sz w:val="22"/>
                <w:szCs w:val="22"/>
                <w:lang w:eastAsia="zh-TW"/>
              </w:rPr>
            </w:pPr>
            <w:r w:rsidRPr="009E0E13">
              <w:rPr>
                <w:bCs/>
                <w:sz w:val="22"/>
                <w:szCs w:val="22"/>
                <w:lang w:eastAsia="zh-TW"/>
              </w:rPr>
              <w:t>53000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6697E838" w14:textId="77777777" w:rsidR="003D1373" w:rsidRPr="009E0E13" w:rsidRDefault="003D1373" w:rsidP="003D1373">
            <w:pPr>
              <w:rPr>
                <w:sz w:val="22"/>
                <w:szCs w:val="22"/>
                <w:lang w:eastAsia="zh-TW"/>
              </w:rPr>
            </w:pPr>
            <w:r>
              <w:rPr>
                <w:rFonts w:hint="eastAsia"/>
                <w:sz w:val="22"/>
                <w:szCs w:val="22"/>
                <w:lang w:eastAsia="zh-TW"/>
              </w:rPr>
              <w:t>-</w:t>
            </w:r>
            <w:r w:rsidRPr="009E0E13">
              <w:rPr>
                <w:sz w:val="22"/>
                <w:szCs w:val="22"/>
                <w:lang w:eastAsia="zh-TW"/>
              </w:rPr>
              <w:t xml:space="preserve">　</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6CB49F6E" w14:textId="1898B233" w:rsidR="003D1373" w:rsidRPr="009E0E13" w:rsidRDefault="003D1373">
            <w:pPr>
              <w:rPr>
                <w:bCs/>
                <w:sz w:val="22"/>
                <w:szCs w:val="22"/>
                <w:lang w:eastAsia="zh-TW"/>
              </w:rPr>
            </w:pPr>
            <w:r w:rsidRPr="00DB70DC">
              <w:rPr>
                <w:bCs/>
                <w:sz w:val="22"/>
                <w:szCs w:val="22"/>
                <w:lang w:eastAsia="zh-TW"/>
              </w:rPr>
              <w:t xml:space="preserve">Company Information Sheet </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68553F29" w14:textId="53195226" w:rsidR="003D1373" w:rsidRPr="009E0E13" w:rsidRDefault="003D1373" w:rsidP="003D1373">
            <w:pPr>
              <w:rPr>
                <w:rFonts w:ascii="Arial" w:cs="Arial"/>
                <w:bCs/>
                <w:color w:val="000000"/>
                <w:sz w:val="22"/>
                <w:szCs w:val="22"/>
                <w:lang w:eastAsia="zh-TW"/>
              </w:rPr>
            </w:pPr>
            <w:r w:rsidRPr="00DB70DC">
              <w:rPr>
                <w:rFonts w:ascii="Arial" w:cs="Arial" w:hint="eastAsia"/>
                <w:bCs/>
                <w:color w:val="000000"/>
                <w:sz w:val="22"/>
                <w:szCs w:val="22"/>
                <w:lang w:eastAsia="zh-TW"/>
              </w:rPr>
              <w:t>公司資料報表</w:t>
            </w:r>
          </w:p>
        </w:tc>
      </w:tr>
      <w:tr w:rsidR="003D1373" w:rsidRPr="00D436C9" w14:paraId="30B09641"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22BE06B9" w14:textId="77777777" w:rsidR="003D1373" w:rsidRPr="009E0E13" w:rsidRDefault="003D1373" w:rsidP="003D1373">
            <w:pPr>
              <w:rPr>
                <w:bCs/>
                <w:sz w:val="22"/>
                <w:szCs w:val="22"/>
                <w:lang w:eastAsia="zh-TW"/>
              </w:rPr>
            </w:pPr>
            <w:r>
              <w:rPr>
                <w:bCs/>
                <w:sz w:val="22"/>
                <w:szCs w:val="22"/>
                <w:lang w:eastAsia="zh-TW"/>
              </w:rPr>
              <w:t>54000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6F14B14F"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07E31632" w14:textId="77777777" w:rsidR="003D1373" w:rsidRPr="009E0E13" w:rsidRDefault="003D1373" w:rsidP="003D1373">
            <w:pPr>
              <w:rPr>
                <w:bCs/>
                <w:sz w:val="22"/>
                <w:szCs w:val="22"/>
                <w:lang w:eastAsia="zh-TW"/>
              </w:rPr>
            </w:pPr>
            <w:r>
              <w:rPr>
                <w:bCs/>
                <w:sz w:val="22"/>
                <w:szCs w:val="22"/>
                <w:lang w:eastAsia="zh-TW"/>
              </w:rPr>
              <w:t>Constitutional Documents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2DD71E42" w14:textId="77777777" w:rsidR="003D1373" w:rsidRPr="004637BD" w:rsidRDefault="003D1373" w:rsidP="003D1373">
            <w:pPr>
              <w:rPr>
                <w:rFonts w:ascii="Arial" w:cs="Arial"/>
                <w:bCs/>
                <w:color w:val="000000"/>
                <w:sz w:val="22"/>
                <w:szCs w:val="22"/>
                <w:lang w:eastAsia="zh-TW"/>
              </w:rPr>
            </w:pPr>
            <w:r>
              <w:rPr>
                <w:rFonts w:ascii="Arial" w:cs="Arial" w:hint="eastAsia"/>
                <w:bCs/>
                <w:color w:val="000000"/>
                <w:sz w:val="22"/>
                <w:szCs w:val="22"/>
                <w:lang w:eastAsia="zh-TW"/>
              </w:rPr>
              <w:t>憲章文件</w:t>
            </w:r>
          </w:p>
        </w:tc>
      </w:tr>
      <w:tr w:rsidR="003D1373" w:rsidRPr="00D436C9" w14:paraId="63A997A3"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01811202" w14:textId="77777777" w:rsidR="003D1373" w:rsidRDefault="003D1373" w:rsidP="003D1373">
            <w:pPr>
              <w:rPr>
                <w:bCs/>
                <w:sz w:val="22"/>
                <w:szCs w:val="22"/>
                <w:lang w:eastAsia="zh-TW"/>
              </w:rPr>
            </w:pPr>
            <w:r>
              <w:rPr>
                <w:bCs/>
                <w:sz w:val="22"/>
                <w:szCs w:val="22"/>
                <w:lang w:eastAsia="zh-TW"/>
              </w:rPr>
              <w:t>55000</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4F9C9AC3" w14:textId="77777777" w:rsidR="003D1373" w:rsidRPr="009E0E13" w:rsidRDefault="003D1373" w:rsidP="003D1373">
            <w:pPr>
              <w:rPr>
                <w:sz w:val="22"/>
                <w:szCs w:val="22"/>
                <w:lang w:eastAsia="zh-TW"/>
              </w:rPr>
            </w:pPr>
            <w:r>
              <w:rPr>
                <w:rFonts w:hint="eastAsia"/>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45EA01FC" w14:textId="03C1238E" w:rsidR="003D1373" w:rsidRPr="00B36830" w:rsidRDefault="003D1373" w:rsidP="003D1373">
            <w:pPr>
              <w:rPr>
                <w:bCs/>
                <w:sz w:val="22"/>
                <w:szCs w:val="22"/>
                <w:lang w:eastAsia="zh-TW"/>
              </w:rPr>
            </w:pPr>
            <w:r w:rsidRPr="00F91801">
              <w:rPr>
                <w:sz w:val="22"/>
                <w:szCs w:val="22"/>
              </w:rPr>
              <w:t>Takeovers Code - dealing disclosures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3D5AE901" w14:textId="60DFB4B8" w:rsidR="003D1373" w:rsidRPr="00B36830" w:rsidRDefault="003D1373" w:rsidP="003D1373">
            <w:pPr>
              <w:rPr>
                <w:rFonts w:ascii="Arial" w:cs="Arial"/>
                <w:bCs/>
                <w:color w:val="000000"/>
                <w:sz w:val="22"/>
                <w:szCs w:val="22"/>
                <w:lang w:eastAsia="zh-TW"/>
              </w:rPr>
            </w:pPr>
            <w:r w:rsidRPr="00F91801">
              <w:rPr>
                <w:rFonts w:hint="eastAsia"/>
                <w:sz w:val="22"/>
                <w:szCs w:val="22"/>
              </w:rPr>
              <w:t>合併守則</w:t>
            </w:r>
            <w:r w:rsidRPr="00F91801">
              <w:rPr>
                <w:sz w:val="22"/>
                <w:szCs w:val="22"/>
              </w:rPr>
              <w:t xml:space="preserve"> - </w:t>
            </w:r>
            <w:r w:rsidRPr="00F91801">
              <w:rPr>
                <w:rFonts w:hint="eastAsia"/>
                <w:sz w:val="22"/>
                <w:szCs w:val="22"/>
              </w:rPr>
              <w:t>交易披露</w:t>
            </w:r>
          </w:p>
        </w:tc>
      </w:tr>
      <w:tr w:rsidR="003D1373" w:rsidRPr="00D436C9" w14:paraId="03C6C815"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7C2B44F8" w14:textId="77777777" w:rsidR="003D1373" w:rsidRPr="000735D2" w:rsidRDefault="003D1373" w:rsidP="003D1373">
            <w:pPr>
              <w:rPr>
                <w:bCs/>
                <w:sz w:val="22"/>
                <w:szCs w:val="22"/>
                <w:lang w:eastAsia="zh-TW"/>
              </w:rPr>
            </w:pPr>
            <w:r w:rsidRPr="000735D2">
              <w:rPr>
                <w:bCs/>
                <w:sz w:val="22"/>
                <w:szCs w:val="22"/>
                <w:lang w:eastAsia="zh-TW"/>
              </w:rPr>
              <w:t>56000</w:t>
            </w:r>
            <w:r w:rsidRPr="00B96959">
              <w:rPr>
                <w:bCs/>
                <w:sz w:val="22"/>
                <w:szCs w:val="22"/>
                <w:vertAlign w:val="superscript"/>
                <w:lang w:eastAsia="zh-TW"/>
              </w:rPr>
              <w:t>3</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2301C87E" w14:textId="77777777" w:rsidR="003D1373" w:rsidRPr="000735D2" w:rsidRDefault="003D1373" w:rsidP="003D1373">
            <w:pPr>
              <w:rPr>
                <w:bCs/>
                <w:sz w:val="22"/>
                <w:szCs w:val="22"/>
                <w:lang w:eastAsia="zh-TW"/>
              </w:rPr>
            </w:pPr>
            <w:r w:rsidRPr="000735D2">
              <w:rPr>
                <w:bCs/>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167560EB" w14:textId="77777777" w:rsidR="003D1373" w:rsidRPr="000735D2" w:rsidRDefault="003D1373" w:rsidP="003D1373">
            <w:pPr>
              <w:jc w:val="both"/>
              <w:rPr>
                <w:bCs/>
                <w:sz w:val="22"/>
                <w:szCs w:val="22"/>
                <w:lang w:eastAsia="zh-TW"/>
              </w:rPr>
            </w:pPr>
            <w:r w:rsidRPr="000735D2">
              <w:rPr>
                <w:bCs/>
                <w:sz w:val="22"/>
                <w:szCs w:val="22"/>
                <w:lang w:eastAsia="zh-TW"/>
              </w:rPr>
              <w:t xml:space="preserve">Headline Category – Documents on Display </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3013D45D" w14:textId="77777777" w:rsidR="003D1373" w:rsidRPr="000735D2" w:rsidRDefault="003D1373" w:rsidP="003D1373">
            <w:pPr>
              <w:rPr>
                <w:bCs/>
                <w:sz w:val="22"/>
                <w:szCs w:val="22"/>
                <w:lang w:eastAsia="zh-TW"/>
              </w:rPr>
            </w:pPr>
            <w:r w:rsidRPr="000735D2">
              <w:rPr>
                <w:rFonts w:hint="eastAsia"/>
                <w:bCs/>
                <w:sz w:val="22"/>
                <w:szCs w:val="22"/>
                <w:lang w:eastAsia="zh-TW"/>
              </w:rPr>
              <w:t>標題類別</w:t>
            </w:r>
            <w:r w:rsidRPr="000735D2">
              <w:rPr>
                <w:bCs/>
                <w:sz w:val="22"/>
                <w:szCs w:val="22"/>
                <w:lang w:eastAsia="zh-TW"/>
              </w:rPr>
              <w:t xml:space="preserve">– </w:t>
            </w:r>
            <w:r w:rsidRPr="000735D2">
              <w:rPr>
                <w:rFonts w:hint="eastAsia"/>
                <w:bCs/>
                <w:sz w:val="22"/>
                <w:szCs w:val="22"/>
                <w:lang w:eastAsia="zh-TW"/>
              </w:rPr>
              <w:t>展示文件</w:t>
            </w:r>
          </w:p>
        </w:tc>
      </w:tr>
      <w:tr w:rsidR="003D1373" w:rsidRPr="00D436C9" w14:paraId="3EE0E4F2"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7BF68E5D" w14:textId="77777777" w:rsidR="003D1373" w:rsidRPr="000735D2" w:rsidRDefault="003D1373" w:rsidP="003D1373">
            <w:pPr>
              <w:rPr>
                <w:bCs/>
                <w:sz w:val="22"/>
                <w:szCs w:val="22"/>
                <w:lang w:eastAsia="zh-TW"/>
              </w:rPr>
            </w:pPr>
            <w:r w:rsidRPr="000735D2">
              <w:rPr>
                <w:bCs/>
                <w:sz w:val="22"/>
                <w:szCs w:val="22"/>
                <w:lang w:eastAsia="zh-TW"/>
              </w:rPr>
              <w:t>57000</w:t>
            </w:r>
            <w:r w:rsidRPr="00B96959">
              <w:rPr>
                <w:bCs/>
                <w:sz w:val="22"/>
                <w:szCs w:val="22"/>
                <w:vertAlign w:val="superscript"/>
                <w:lang w:eastAsia="zh-TW"/>
              </w:rPr>
              <w:t>3</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3CC08397" w14:textId="77777777" w:rsidR="003D1373" w:rsidRPr="000735D2" w:rsidRDefault="003D1373" w:rsidP="003D1373">
            <w:pPr>
              <w:rPr>
                <w:bCs/>
                <w:sz w:val="22"/>
                <w:szCs w:val="22"/>
                <w:lang w:eastAsia="zh-TW"/>
              </w:rPr>
            </w:pPr>
            <w:r w:rsidRPr="000735D2">
              <w:rPr>
                <w:bCs/>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408510CC" w14:textId="77777777" w:rsidR="003D1373" w:rsidRPr="000735D2" w:rsidRDefault="003D1373" w:rsidP="003D1373">
            <w:pPr>
              <w:jc w:val="both"/>
              <w:rPr>
                <w:bCs/>
                <w:sz w:val="22"/>
                <w:szCs w:val="22"/>
                <w:lang w:eastAsia="zh-TW"/>
              </w:rPr>
            </w:pPr>
            <w:r w:rsidRPr="000735D2">
              <w:rPr>
                <w:bCs/>
                <w:sz w:val="22"/>
                <w:szCs w:val="22"/>
                <w:lang w:eastAsia="zh-TW"/>
              </w:rPr>
              <w:t>Headline Category – Documents on Display (Debt Issuance Programmes)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4BE22CE3" w14:textId="77777777" w:rsidR="003D1373" w:rsidRPr="000735D2" w:rsidRDefault="003D1373" w:rsidP="003D1373">
            <w:pPr>
              <w:autoSpaceDE w:val="0"/>
              <w:autoSpaceDN w:val="0"/>
              <w:adjustRightInd w:val="0"/>
              <w:rPr>
                <w:bCs/>
                <w:sz w:val="22"/>
                <w:szCs w:val="22"/>
                <w:lang w:eastAsia="zh-TW"/>
              </w:rPr>
            </w:pPr>
            <w:r w:rsidRPr="000735D2">
              <w:rPr>
                <w:rFonts w:hint="eastAsia"/>
                <w:bCs/>
                <w:sz w:val="22"/>
                <w:szCs w:val="22"/>
                <w:lang w:eastAsia="zh-TW"/>
              </w:rPr>
              <w:t>標題類別</w:t>
            </w:r>
            <w:r w:rsidRPr="000735D2">
              <w:rPr>
                <w:bCs/>
                <w:sz w:val="22"/>
                <w:szCs w:val="22"/>
                <w:lang w:eastAsia="zh-TW"/>
              </w:rPr>
              <w:t xml:space="preserve">– </w:t>
            </w:r>
            <w:r w:rsidRPr="000735D2">
              <w:rPr>
                <w:rFonts w:hint="eastAsia"/>
                <w:bCs/>
                <w:sz w:val="22"/>
                <w:szCs w:val="22"/>
                <w:lang w:eastAsia="zh-TW"/>
              </w:rPr>
              <w:t>展示文件（債務證券發行計劃）</w:t>
            </w:r>
          </w:p>
        </w:tc>
      </w:tr>
      <w:tr w:rsidR="003D1373" w:rsidRPr="00D436C9" w14:paraId="0B9473EF"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54BBE1A4" w14:textId="77777777" w:rsidR="003D1373" w:rsidRPr="000735D2" w:rsidRDefault="003D1373" w:rsidP="003D1373">
            <w:pPr>
              <w:rPr>
                <w:bCs/>
                <w:sz w:val="22"/>
                <w:szCs w:val="22"/>
                <w:lang w:eastAsia="zh-TW"/>
              </w:rPr>
            </w:pPr>
            <w:r w:rsidRPr="000735D2">
              <w:rPr>
                <w:bCs/>
                <w:sz w:val="22"/>
                <w:szCs w:val="22"/>
                <w:lang w:eastAsia="zh-TW"/>
              </w:rPr>
              <w:t>58000</w:t>
            </w:r>
            <w:r w:rsidRPr="00B96959">
              <w:rPr>
                <w:bCs/>
                <w:sz w:val="22"/>
                <w:szCs w:val="22"/>
                <w:vertAlign w:val="superscript"/>
                <w:lang w:eastAsia="zh-TW"/>
              </w:rPr>
              <w:t>3</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46CC4697" w14:textId="77777777" w:rsidR="003D1373" w:rsidRPr="000735D2" w:rsidRDefault="003D1373" w:rsidP="003D1373">
            <w:pPr>
              <w:rPr>
                <w:bCs/>
                <w:sz w:val="22"/>
                <w:szCs w:val="22"/>
                <w:lang w:eastAsia="zh-TW"/>
              </w:rPr>
            </w:pPr>
            <w:r w:rsidRPr="000735D2">
              <w:rPr>
                <w:bCs/>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25BCEBEB" w14:textId="77777777" w:rsidR="003D1373" w:rsidRPr="000735D2" w:rsidRDefault="003D1373" w:rsidP="003D1373">
            <w:pPr>
              <w:jc w:val="both"/>
              <w:rPr>
                <w:bCs/>
                <w:sz w:val="22"/>
                <w:szCs w:val="22"/>
                <w:lang w:eastAsia="zh-TW"/>
              </w:rPr>
            </w:pPr>
            <w:r w:rsidRPr="000735D2">
              <w:rPr>
                <w:bCs/>
                <w:sz w:val="22"/>
                <w:szCs w:val="22"/>
                <w:lang w:eastAsia="zh-TW"/>
              </w:rPr>
              <w:t>Headline Category – Documents on Display (Debt Securities)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5BB360C6" w14:textId="77777777" w:rsidR="003D1373" w:rsidRPr="000735D2" w:rsidRDefault="003D1373" w:rsidP="003D1373">
            <w:pPr>
              <w:autoSpaceDE w:val="0"/>
              <w:autoSpaceDN w:val="0"/>
              <w:adjustRightInd w:val="0"/>
              <w:rPr>
                <w:bCs/>
                <w:sz w:val="22"/>
                <w:szCs w:val="22"/>
                <w:lang w:eastAsia="zh-TW"/>
              </w:rPr>
            </w:pPr>
            <w:r w:rsidRPr="000735D2">
              <w:rPr>
                <w:rFonts w:hint="eastAsia"/>
                <w:bCs/>
                <w:sz w:val="22"/>
                <w:szCs w:val="22"/>
                <w:lang w:eastAsia="zh-TW"/>
              </w:rPr>
              <w:t>標題類別</w:t>
            </w:r>
            <w:r w:rsidRPr="000735D2">
              <w:rPr>
                <w:bCs/>
                <w:sz w:val="22"/>
                <w:szCs w:val="22"/>
                <w:lang w:eastAsia="zh-TW"/>
              </w:rPr>
              <w:t xml:space="preserve">– </w:t>
            </w:r>
            <w:r w:rsidRPr="000735D2">
              <w:rPr>
                <w:rFonts w:hint="eastAsia"/>
                <w:bCs/>
                <w:sz w:val="22"/>
                <w:szCs w:val="22"/>
                <w:lang w:eastAsia="zh-TW"/>
              </w:rPr>
              <w:t>展示文件（債務證券）</w:t>
            </w:r>
          </w:p>
        </w:tc>
      </w:tr>
      <w:tr w:rsidR="003D1373" w:rsidRPr="00D436C9" w14:paraId="34E03DB4"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59304FCB" w14:textId="77777777" w:rsidR="003D1373" w:rsidRPr="000735D2" w:rsidRDefault="003D1373" w:rsidP="003D1373">
            <w:pPr>
              <w:rPr>
                <w:bCs/>
                <w:sz w:val="22"/>
                <w:szCs w:val="22"/>
                <w:lang w:eastAsia="zh-TW"/>
              </w:rPr>
            </w:pPr>
            <w:r w:rsidRPr="000735D2">
              <w:rPr>
                <w:bCs/>
                <w:sz w:val="22"/>
                <w:szCs w:val="22"/>
                <w:lang w:eastAsia="zh-TW"/>
              </w:rPr>
              <w:lastRenderedPageBreak/>
              <w:t>59000</w:t>
            </w:r>
            <w:r w:rsidRPr="00B96959">
              <w:rPr>
                <w:bCs/>
                <w:sz w:val="22"/>
                <w:szCs w:val="22"/>
                <w:vertAlign w:val="superscript"/>
                <w:lang w:eastAsia="zh-TW"/>
              </w:rPr>
              <w:t>3</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2D7212E3" w14:textId="77777777" w:rsidR="003D1373" w:rsidRPr="000735D2" w:rsidRDefault="003D1373" w:rsidP="003D1373">
            <w:pPr>
              <w:rPr>
                <w:bCs/>
                <w:sz w:val="22"/>
                <w:szCs w:val="22"/>
                <w:lang w:eastAsia="zh-TW"/>
              </w:rPr>
            </w:pPr>
            <w:r w:rsidRPr="000735D2">
              <w:rPr>
                <w:bCs/>
                <w:sz w:val="22"/>
                <w:szCs w:val="22"/>
                <w:lang w:eastAsia="zh-TW"/>
              </w:rPr>
              <w:t>-</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0C4B56C6" w14:textId="77777777" w:rsidR="003D1373" w:rsidRPr="000735D2" w:rsidRDefault="003D1373" w:rsidP="003D1373">
            <w:pPr>
              <w:rPr>
                <w:bCs/>
                <w:sz w:val="22"/>
                <w:szCs w:val="22"/>
                <w:lang w:eastAsia="zh-TW"/>
              </w:rPr>
            </w:pPr>
            <w:r w:rsidRPr="000735D2">
              <w:rPr>
                <w:bCs/>
                <w:sz w:val="22"/>
                <w:szCs w:val="22"/>
                <w:lang w:eastAsia="zh-TW"/>
              </w:rPr>
              <w:t>Headline Category – Documents on Display (Structured Products)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414CA845" w14:textId="77777777" w:rsidR="003D1373" w:rsidRPr="000735D2" w:rsidRDefault="003D1373" w:rsidP="003D1373">
            <w:pPr>
              <w:rPr>
                <w:bCs/>
                <w:sz w:val="22"/>
                <w:szCs w:val="22"/>
                <w:lang w:eastAsia="zh-TW"/>
              </w:rPr>
            </w:pPr>
            <w:r w:rsidRPr="000735D2">
              <w:rPr>
                <w:rFonts w:hint="eastAsia"/>
                <w:bCs/>
                <w:sz w:val="22"/>
                <w:szCs w:val="22"/>
                <w:lang w:eastAsia="zh-TW"/>
              </w:rPr>
              <w:t>標題類別</w:t>
            </w:r>
            <w:r w:rsidRPr="000735D2">
              <w:rPr>
                <w:bCs/>
                <w:sz w:val="22"/>
                <w:szCs w:val="22"/>
                <w:lang w:eastAsia="zh-TW"/>
              </w:rPr>
              <w:t xml:space="preserve">– </w:t>
            </w:r>
            <w:r w:rsidRPr="000735D2">
              <w:rPr>
                <w:rFonts w:hint="eastAsia"/>
                <w:bCs/>
                <w:sz w:val="22"/>
                <w:szCs w:val="22"/>
                <w:lang w:eastAsia="zh-TW"/>
              </w:rPr>
              <w:t>展示文件（結構性產品）</w:t>
            </w:r>
          </w:p>
        </w:tc>
      </w:tr>
      <w:tr w:rsidR="003D1373" w:rsidRPr="00D436C9" w14:paraId="29FBBDCD" w14:textId="77777777" w:rsidTr="003D1373">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FFFF00"/>
            <w:noWrap/>
          </w:tcPr>
          <w:p w14:paraId="19ABE5AE" w14:textId="77777777" w:rsidR="003D1373" w:rsidRPr="009E0E13" w:rsidRDefault="003D1373" w:rsidP="003D1373">
            <w:pPr>
              <w:rPr>
                <w:bCs/>
                <w:sz w:val="22"/>
                <w:szCs w:val="22"/>
                <w:lang w:eastAsia="zh-TW"/>
              </w:rPr>
            </w:pPr>
            <w:r w:rsidRPr="009E0E13">
              <w:rPr>
                <w:rFonts w:hint="eastAsia"/>
                <w:bCs/>
                <w:sz w:val="22"/>
                <w:szCs w:val="22"/>
                <w:lang w:eastAsia="zh-TW"/>
              </w:rPr>
              <w:t>MISC</w:t>
            </w:r>
          </w:p>
        </w:tc>
        <w:tc>
          <w:tcPr>
            <w:tcW w:w="1440" w:type="dxa"/>
            <w:tcBorders>
              <w:top w:val="single" w:sz="4" w:space="0" w:color="auto"/>
              <w:left w:val="single" w:sz="4" w:space="0" w:color="auto"/>
              <w:bottom w:val="single" w:sz="4" w:space="0" w:color="auto"/>
              <w:right w:val="single" w:sz="4" w:space="0" w:color="auto"/>
            </w:tcBorders>
            <w:shd w:val="clear" w:color="auto" w:fill="FFFF00"/>
            <w:noWrap/>
          </w:tcPr>
          <w:p w14:paraId="7296FC08" w14:textId="77777777" w:rsidR="003D1373" w:rsidRPr="009E0E13" w:rsidRDefault="003D1373" w:rsidP="003D1373">
            <w:pPr>
              <w:rPr>
                <w:sz w:val="22"/>
                <w:szCs w:val="22"/>
                <w:lang w:eastAsia="zh-TW"/>
              </w:rPr>
            </w:pPr>
            <w:r w:rsidRPr="009E0E13">
              <w:rPr>
                <w:sz w:val="22"/>
                <w:szCs w:val="22"/>
                <w:lang w:eastAsia="zh-TW"/>
              </w:rPr>
              <w:t>MISC</w:t>
            </w:r>
          </w:p>
        </w:tc>
        <w:tc>
          <w:tcPr>
            <w:tcW w:w="5469" w:type="dxa"/>
            <w:tcBorders>
              <w:top w:val="single" w:sz="4" w:space="0" w:color="auto"/>
              <w:left w:val="single" w:sz="4" w:space="0" w:color="auto"/>
              <w:bottom w:val="single" w:sz="4" w:space="0" w:color="auto"/>
              <w:right w:val="single" w:sz="4" w:space="0" w:color="auto"/>
            </w:tcBorders>
            <w:shd w:val="clear" w:color="auto" w:fill="FFFF00"/>
          </w:tcPr>
          <w:p w14:paraId="254FA51C" w14:textId="77777777" w:rsidR="003D1373" w:rsidRPr="009E0E13" w:rsidRDefault="003D1373" w:rsidP="003D1373">
            <w:pPr>
              <w:rPr>
                <w:bCs/>
                <w:sz w:val="22"/>
                <w:szCs w:val="22"/>
                <w:lang w:eastAsia="zh-TW"/>
              </w:rPr>
            </w:pPr>
            <w:r w:rsidRPr="009E0E13">
              <w:rPr>
                <w:rFonts w:hint="eastAsia"/>
                <w:bCs/>
                <w:sz w:val="22"/>
                <w:szCs w:val="22"/>
                <w:lang w:eastAsia="zh-TW"/>
              </w:rPr>
              <w:t>Miscellaneous</w:t>
            </w:r>
          </w:p>
        </w:tc>
        <w:tc>
          <w:tcPr>
            <w:tcW w:w="5390" w:type="dxa"/>
            <w:tcBorders>
              <w:top w:val="single" w:sz="4" w:space="0" w:color="auto"/>
              <w:left w:val="single" w:sz="4" w:space="0" w:color="auto"/>
              <w:bottom w:val="single" w:sz="4" w:space="0" w:color="auto"/>
              <w:right w:val="single" w:sz="4" w:space="0" w:color="auto"/>
            </w:tcBorders>
            <w:shd w:val="clear" w:color="auto" w:fill="FFFF00"/>
          </w:tcPr>
          <w:p w14:paraId="7B7DF3B7" w14:textId="77777777" w:rsidR="003D1373" w:rsidRPr="009E0E13" w:rsidRDefault="003D1373" w:rsidP="003D1373">
            <w:pPr>
              <w:rPr>
                <w:rFonts w:ascii="Arial" w:cs="Arial"/>
                <w:bCs/>
                <w:color w:val="000000"/>
                <w:sz w:val="22"/>
                <w:szCs w:val="22"/>
                <w:lang w:eastAsia="zh-TW"/>
              </w:rPr>
            </w:pPr>
            <w:r w:rsidRPr="009E0E13">
              <w:rPr>
                <w:rFonts w:ascii="Arial" w:cs="Arial" w:hint="eastAsia"/>
                <w:bCs/>
                <w:color w:val="000000"/>
                <w:sz w:val="22"/>
                <w:szCs w:val="22"/>
                <w:lang w:eastAsia="zh-TW"/>
              </w:rPr>
              <w:t>雜項</w:t>
            </w:r>
          </w:p>
        </w:tc>
      </w:tr>
    </w:tbl>
    <w:p w14:paraId="39AD20F0" w14:textId="77777777" w:rsidR="003D1373" w:rsidRDefault="003D1373" w:rsidP="003D1373">
      <w:pPr>
        <w:rPr>
          <w:b/>
          <w:bCs/>
          <w:sz w:val="22"/>
          <w:szCs w:val="22"/>
          <w:lang w:eastAsia="zh-TW"/>
        </w:rPr>
      </w:pPr>
    </w:p>
    <w:p w14:paraId="05B4F958" w14:textId="77777777" w:rsidR="0040308B" w:rsidRDefault="0040308B" w:rsidP="0040308B">
      <w:pPr>
        <w:rPr>
          <w:b/>
          <w:bCs/>
          <w:sz w:val="22"/>
          <w:szCs w:val="22"/>
          <w:lang w:eastAsia="zh-TW"/>
        </w:rPr>
      </w:pPr>
    </w:p>
    <w:p w14:paraId="0ACE6689" w14:textId="77777777" w:rsidR="0040308B" w:rsidRDefault="0040308B" w:rsidP="0040308B">
      <w:pPr>
        <w:rPr>
          <w:b/>
          <w:bCs/>
          <w:sz w:val="20"/>
          <w:szCs w:val="20"/>
          <w:lang w:eastAsia="zh-TW"/>
        </w:rPr>
      </w:pPr>
      <w:r w:rsidRPr="00B96959">
        <w:rPr>
          <w:b/>
          <w:bCs/>
          <w:sz w:val="20"/>
          <w:szCs w:val="20"/>
          <w:vertAlign w:val="superscript"/>
          <w:lang w:eastAsia="zh-TW"/>
        </w:rPr>
        <w:t>1</w:t>
      </w:r>
      <w:r w:rsidRPr="0056032A">
        <w:rPr>
          <w:rFonts w:hint="eastAsia"/>
          <w:b/>
          <w:bCs/>
          <w:sz w:val="20"/>
          <w:szCs w:val="20"/>
          <w:lang w:eastAsia="zh-TW"/>
        </w:rPr>
        <w:t xml:space="preserve"> Headline </w:t>
      </w:r>
      <w:r>
        <w:rPr>
          <w:b/>
          <w:bCs/>
          <w:sz w:val="20"/>
          <w:szCs w:val="20"/>
          <w:lang w:eastAsia="zh-TW"/>
        </w:rPr>
        <w:t xml:space="preserve">ceased to be used since </w:t>
      </w:r>
      <w:r w:rsidRPr="0056032A">
        <w:rPr>
          <w:rFonts w:hint="eastAsia"/>
          <w:b/>
          <w:bCs/>
          <w:sz w:val="20"/>
          <w:szCs w:val="20"/>
          <w:lang w:eastAsia="zh-TW"/>
        </w:rPr>
        <w:t xml:space="preserve">1 </w:t>
      </w:r>
      <w:r w:rsidRPr="0056032A">
        <w:rPr>
          <w:b/>
          <w:bCs/>
          <w:sz w:val="20"/>
          <w:szCs w:val="20"/>
          <w:lang w:eastAsia="zh-TW"/>
        </w:rPr>
        <w:t>January</w:t>
      </w:r>
      <w:r w:rsidRPr="0056032A">
        <w:rPr>
          <w:rFonts w:hint="eastAsia"/>
          <w:b/>
          <w:bCs/>
          <w:sz w:val="20"/>
          <w:szCs w:val="20"/>
          <w:lang w:eastAsia="zh-TW"/>
        </w:rPr>
        <w:t xml:space="preserve"> 2009</w:t>
      </w:r>
    </w:p>
    <w:p w14:paraId="2B4046C6" w14:textId="77777777" w:rsidR="0040308B" w:rsidRPr="0056032A" w:rsidRDefault="0040308B" w:rsidP="0040308B">
      <w:pPr>
        <w:rPr>
          <w:b/>
          <w:bCs/>
          <w:sz w:val="20"/>
          <w:szCs w:val="20"/>
          <w:lang w:eastAsia="zh-TW"/>
        </w:rPr>
      </w:pPr>
      <w:r w:rsidRPr="00B96959">
        <w:rPr>
          <w:b/>
          <w:bCs/>
          <w:sz w:val="20"/>
          <w:szCs w:val="20"/>
          <w:vertAlign w:val="superscript"/>
          <w:lang w:eastAsia="zh-TW"/>
        </w:rPr>
        <w:t>2</w:t>
      </w:r>
      <w:r>
        <w:rPr>
          <w:b/>
          <w:bCs/>
          <w:sz w:val="20"/>
          <w:szCs w:val="20"/>
          <w:lang w:eastAsia="zh-TW"/>
        </w:rPr>
        <w:t xml:space="preserve"> Headline ceased to be used since 1 January 2013</w:t>
      </w:r>
    </w:p>
    <w:p w14:paraId="5BE7EBD3" w14:textId="25CBF6A9" w:rsidR="0040308B" w:rsidRPr="00585200" w:rsidRDefault="0040308B" w:rsidP="0040308B">
      <w:pPr>
        <w:rPr>
          <w:lang w:eastAsia="zh-TW"/>
        </w:rPr>
      </w:pPr>
      <w:r>
        <w:rPr>
          <w:sz w:val="20"/>
        </w:rPr>
        <w:t xml:space="preserve">The code “MISC” under both Tier 1 and Tier 2 headline category does not belong to </w:t>
      </w:r>
      <w:r w:rsidRPr="0070539C">
        <w:rPr>
          <w:sz w:val="20"/>
        </w:rPr>
        <w:t xml:space="preserve">Headline Categories </w:t>
      </w:r>
      <w:r>
        <w:rPr>
          <w:sz w:val="20"/>
        </w:rPr>
        <w:t>of issuer announcements defined in the Listing Rules.</w:t>
      </w:r>
    </w:p>
    <w:p w14:paraId="6B4EEBF2" w14:textId="77777777" w:rsidR="0040308B" w:rsidRPr="00B96959" w:rsidRDefault="0040308B" w:rsidP="0040308B">
      <w:pPr>
        <w:rPr>
          <w:b/>
          <w:bCs/>
          <w:sz w:val="20"/>
          <w:szCs w:val="20"/>
          <w:lang w:eastAsia="zh-TW"/>
        </w:rPr>
        <w:sectPr w:rsidR="0040308B" w:rsidRPr="00B96959">
          <w:pgSz w:w="16834" w:h="11909" w:orient="landscape" w:code="9"/>
          <w:pgMar w:top="1800" w:right="1800" w:bottom="1469" w:left="1267" w:header="360" w:footer="720" w:gutter="0"/>
          <w:cols w:space="720"/>
          <w:docGrid w:linePitch="360"/>
        </w:sectPr>
      </w:pPr>
      <w:r w:rsidRPr="00B96959">
        <w:rPr>
          <w:b/>
          <w:bCs/>
          <w:sz w:val="20"/>
          <w:szCs w:val="20"/>
          <w:vertAlign w:val="superscript"/>
          <w:lang w:eastAsia="zh-TW"/>
        </w:rPr>
        <w:t>3</w:t>
      </w:r>
      <w:r w:rsidRPr="00B96959">
        <w:rPr>
          <w:b/>
          <w:bCs/>
          <w:sz w:val="20"/>
          <w:szCs w:val="20"/>
          <w:lang w:eastAsia="zh-TW"/>
        </w:rPr>
        <w:t xml:space="preserve"> </w:t>
      </w:r>
      <w:r w:rsidR="000325AF" w:rsidRPr="006F0F0B">
        <w:rPr>
          <w:b/>
          <w:bCs/>
          <w:sz w:val="20"/>
          <w:szCs w:val="20"/>
          <w:lang w:eastAsia="zh-TW"/>
        </w:rPr>
        <w:t xml:space="preserve">IIS does not transmit Documents on Display, which is the same arrangement as these were in </w:t>
      </w:r>
      <w:r w:rsidR="00725172">
        <w:rPr>
          <w:b/>
          <w:bCs/>
          <w:sz w:val="20"/>
          <w:szCs w:val="20"/>
          <w:lang w:eastAsia="zh-TW"/>
        </w:rPr>
        <w:t>physical</w:t>
      </w:r>
      <w:r w:rsidR="000325AF" w:rsidRPr="006F0F0B">
        <w:rPr>
          <w:b/>
          <w:bCs/>
          <w:sz w:val="20"/>
          <w:szCs w:val="20"/>
          <w:lang w:eastAsia="zh-TW"/>
        </w:rPr>
        <w:t xml:space="preserve"> form.</w:t>
      </w:r>
    </w:p>
    <w:p w14:paraId="4DBE8B24" w14:textId="77777777" w:rsidR="001435D4" w:rsidRDefault="001435D4">
      <w:pPr>
        <w:rPr>
          <w:sz w:val="20"/>
          <w:lang w:eastAsia="zh-TW"/>
        </w:rPr>
      </w:pPr>
    </w:p>
    <w:p w14:paraId="21ECB108" w14:textId="77777777" w:rsidR="001435D4" w:rsidRDefault="001435D4">
      <w:pPr>
        <w:rPr>
          <w:sz w:val="20"/>
        </w:rPr>
      </w:pPr>
      <w:r>
        <w:rPr>
          <w:sz w:val="20"/>
        </w:rPr>
        <w:t>Below is the example that illustrates the structure of &lt;Descriptive Metadata&gt; tag:</w:t>
      </w:r>
    </w:p>
    <w:p w14:paraId="1050484A" w14:textId="77777777" w:rsidR="001435D4" w:rsidRDefault="001435D4">
      <w:pPr>
        <w:rPr>
          <w:sz w:val="20"/>
        </w:rPr>
      </w:pPr>
    </w:p>
    <w:p w14:paraId="72F20430" w14:textId="77777777" w:rsidR="001435D4" w:rsidRPr="007D3E39" w:rsidRDefault="001435D4">
      <w:pPr>
        <w:rPr>
          <w:rFonts w:ascii="Courier New" w:hAnsi="Courier New" w:cs="Courier New"/>
          <w:sz w:val="16"/>
          <w:szCs w:val="16"/>
        </w:rPr>
      </w:pPr>
      <w:r w:rsidRPr="007D3E39">
        <w:rPr>
          <w:rFonts w:ascii="Courier New" w:hAnsi="Courier New" w:cs="Courier New"/>
          <w:sz w:val="16"/>
          <w:szCs w:val="16"/>
        </w:rPr>
        <w:t>&lt;DescriptiveMetadata&gt;</w:t>
      </w:r>
    </w:p>
    <w:p w14:paraId="4997A650" w14:textId="77777777" w:rsidR="001435D4" w:rsidRPr="007D3E39" w:rsidRDefault="001435D4">
      <w:pPr>
        <w:ind w:firstLine="720"/>
        <w:rPr>
          <w:rFonts w:ascii="Courier New" w:hAnsi="Courier New" w:cs="Courier New"/>
          <w:sz w:val="16"/>
          <w:szCs w:val="16"/>
        </w:rPr>
      </w:pPr>
      <w:r w:rsidRPr="007D3E39">
        <w:rPr>
          <w:rFonts w:ascii="Courier New" w:hAnsi="Courier New" w:cs="Courier New"/>
          <w:sz w:val="16"/>
          <w:szCs w:val="16"/>
        </w:rPr>
        <w:t>&lt;Language FormalName=</w:t>
      </w:r>
      <w:r w:rsidR="00621948">
        <w:rPr>
          <w:rFonts w:ascii="Courier New" w:hAnsi="Courier New" w:cs="Courier New"/>
          <w:sz w:val="16"/>
          <w:szCs w:val="16"/>
        </w:rPr>
        <w:t>"</w:t>
      </w:r>
      <w:r>
        <w:rPr>
          <w:rFonts w:ascii="Courier New" w:hAnsi="Courier New" w:cs="Courier New"/>
          <w:sz w:val="16"/>
          <w:szCs w:val="16"/>
        </w:rPr>
        <w:t>[X]*</w:t>
      </w:r>
      <w:r w:rsidR="002D07A1">
        <w:rPr>
          <w:rFonts w:ascii="Courier New" w:hAnsi="Courier New" w:cs="Courier New"/>
          <w:sz w:val="16"/>
          <w:szCs w:val="16"/>
        </w:rPr>
        <w:t>"</w:t>
      </w:r>
      <w:r w:rsidRPr="007D3E39">
        <w:rPr>
          <w:rFonts w:ascii="Courier New" w:hAnsi="Courier New" w:cs="Courier New"/>
          <w:sz w:val="16"/>
          <w:szCs w:val="16"/>
        </w:rPr>
        <w:t>/&gt;</w:t>
      </w:r>
    </w:p>
    <w:p w14:paraId="59D43516" w14:textId="77777777" w:rsidR="001435D4" w:rsidRPr="007D3E39" w:rsidRDefault="001435D4">
      <w:pPr>
        <w:ind w:firstLine="720"/>
        <w:rPr>
          <w:rFonts w:ascii="Courier New" w:hAnsi="Courier New" w:cs="Courier New"/>
          <w:sz w:val="16"/>
          <w:szCs w:val="16"/>
        </w:rPr>
      </w:pPr>
      <w:r w:rsidRPr="007D3E39">
        <w:rPr>
          <w:rFonts w:ascii="Courier New" w:hAnsi="Courier New" w:cs="Courier New"/>
          <w:sz w:val="16"/>
          <w:szCs w:val="16"/>
        </w:rPr>
        <w:t>&lt;SubjectCode&gt;</w:t>
      </w:r>
    </w:p>
    <w:p w14:paraId="3D0567A8" w14:textId="77777777" w:rsidR="001435D4" w:rsidRDefault="001435D4">
      <w:pPr>
        <w:ind w:left="1440"/>
        <w:rPr>
          <w:rFonts w:ascii="Courier New" w:hAnsi="Courier New" w:cs="Courier New"/>
          <w:sz w:val="16"/>
          <w:szCs w:val="16"/>
        </w:rPr>
      </w:pPr>
    </w:p>
    <w:p w14:paraId="136669A2" w14:textId="77777777" w:rsidR="001435D4" w:rsidRDefault="001435D4">
      <w:pPr>
        <w:ind w:left="1440"/>
        <w:rPr>
          <w:rFonts w:ascii="Courier New" w:hAnsi="Courier New" w:cs="Courier New"/>
          <w:sz w:val="16"/>
          <w:szCs w:val="16"/>
        </w:rPr>
      </w:pPr>
    </w:p>
    <w:p w14:paraId="5AEF17E8" w14:textId="77777777" w:rsidR="001435D4" w:rsidRDefault="001435D4">
      <w:pPr>
        <w:ind w:left="1440"/>
        <w:rPr>
          <w:rFonts w:ascii="Courier New" w:hAnsi="Courier New" w:cs="Courier New"/>
          <w:sz w:val="16"/>
          <w:szCs w:val="16"/>
        </w:rPr>
      </w:pPr>
    </w:p>
    <w:p w14:paraId="217517FE"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 Announcement Category (Tier 1) of the news --&gt;</w:t>
      </w:r>
    </w:p>
    <w:p w14:paraId="242636A7"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&lt;SubjectMatter FormalName=</w:t>
      </w:r>
      <w:r w:rsidR="00621948">
        <w:rPr>
          <w:rFonts w:ascii="Courier New" w:hAnsi="Courier New" w:cs="Courier New"/>
          <w:sz w:val="16"/>
          <w:szCs w:val="16"/>
        </w:rPr>
        <w:t>"</w:t>
      </w:r>
      <w:r w:rsidRPr="007D3E39">
        <w:rPr>
          <w:rFonts w:ascii="Courier New" w:hAnsi="Courier New" w:cs="Courier New"/>
          <w:sz w:val="16"/>
          <w:szCs w:val="16"/>
        </w:rPr>
        <w:t>11000</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Headline Category–T1</w:t>
      </w:r>
      <w:r w:rsidR="00621948">
        <w:rPr>
          <w:rFonts w:ascii="Courier New" w:hAnsi="Courier New" w:cs="Courier New"/>
          <w:sz w:val="16"/>
          <w:szCs w:val="16"/>
        </w:rPr>
        <w:t>"</w:t>
      </w:r>
      <w:r w:rsidRPr="007D3E39">
        <w:rPr>
          <w:rFonts w:ascii="Courier New" w:hAnsi="Courier New" w:cs="Courier New"/>
          <w:sz w:val="16"/>
          <w:szCs w:val="16"/>
        </w:rPr>
        <w:t>/&gt;</w:t>
      </w:r>
    </w:p>
    <w:p w14:paraId="690B742A" w14:textId="77777777" w:rsidR="001435D4" w:rsidRPr="007D3E39" w:rsidRDefault="001435D4">
      <w:pPr>
        <w:ind w:left="1440"/>
        <w:rPr>
          <w:rFonts w:ascii="Courier New" w:hAnsi="Courier New" w:cs="Courier New"/>
          <w:sz w:val="16"/>
          <w:szCs w:val="16"/>
        </w:rPr>
      </w:pPr>
    </w:p>
    <w:p w14:paraId="777464BE"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 Announcement Category (Tier 2) of the news --&gt;</w:t>
      </w:r>
    </w:p>
    <w:p w14:paraId="4749C608"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&lt;SubjectMatter FormalName=</w:t>
      </w:r>
      <w:r w:rsidR="00621948">
        <w:rPr>
          <w:rFonts w:ascii="Courier New" w:hAnsi="Courier New" w:cs="Courier New"/>
          <w:sz w:val="16"/>
          <w:szCs w:val="16"/>
        </w:rPr>
        <w:t>"</w:t>
      </w:r>
      <w:r w:rsidRPr="007D3E39">
        <w:rPr>
          <w:rFonts w:ascii="Courier New" w:hAnsi="Courier New" w:cs="Courier New"/>
          <w:sz w:val="16"/>
          <w:szCs w:val="16"/>
        </w:rPr>
        <w:t>13000</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Headline Category–T2</w:t>
      </w:r>
      <w:r w:rsidR="00621948">
        <w:rPr>
          <w:rFonts w:ascii="Courier New" w:hAnsi="Courier New" w:cs="Courier New"/>
          <w:sz w:val="16"/>
          <w:szCs w:val="16"/>
        </w:rPr>
        <w:t>"</w:t>
      </w:r>
      <w:r w:rsidRPr="007D3E39">
        <w:rPr>
          <w:rFonts w:ascii="Courier New" w:hAnsi="Courier New" w:cs="Courier New"/>
          <w:sz w:val="16"/>
          <w:szCs w:val="16"/>
        </w:rPr>
        <w:t>/&gt;</w:t>
      </w:r>
    </w:p>
    <w:p w14:paraId="743F083B"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&lt;SubjectMatter FormalName=</w:t>
      </w:r>
      <w:r w:rsidR="00621948">
        <w:rPr>
          <w:rFonts w:ascii="Courier New" w:hAnsi="Courier New" w:cs="Courier New"/>
          <w:sz w:val="16"/>
          <w:szCs w:val="16"/>
        </w:rPr>
        <w:t>"</w:t>
      </w:r>
      <w:r w:rsidRPr="007D3E39">
        <w:rPr>
          <w:rFonts w:ascii="Courier New" w:hAnsi="Courier New" w:cs="Courier New"/>
          <w:sz w:val="16"/>
          <w:szCs w:val="16"/>
        </w:rPr>
        <w:t>12000</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Headline Category–T2</w:t>
      </w:r>
      <w:r w:rsidR="00621948">
        <w:rPr>
          <w:rFonts w:ascii="Courier New" w:hAnsi="Courier New" w:cs="Courier New"/>
          <w:sz w:val="16"/>
          <w:szCs w:val="16"/>
        </w:rPr>
        <w:t>"</w:t>
      </w:r>
      <w:r w:rsidRPr="007D3E39">
        <w:rPr>
          <w:rFonts w:ascii="Courier New" w:hAnsi="Courier New" w:cs="Courier New"/>
          <w:sz w:val="16"/>
          <w:szCs w:val="16"/>
        </w:rPr>
        <w:t>/&gt;</w:t>
      </w:r>
    </w:p>
    <w:p w14:paraId="312BABC8"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&lt;SubjectMatter FormalName=</w:t>
      </w:r>
      <w:r w:rsidR="00621948">
        <w:rPr>
          <w:rFonts w:ascii="Courier New" w:hAnsi="Courier New" w:cs="Courier New"/>
          <w:sz w:val="16"/>
          <w:szCs w:val="16"/>
        </w:rPr>
        <w:t>"</w:t>
      </w:r>
      <w:r w:rsidRPr="007D3E39">
        <w:rPr>
          <w:rFonts w:ascii="Courier New" w:hAnsi="Courier New" w:cs="Courier New"/>
          <w:sz w:val="16"/>
          <w:szCs w:val="16"/>
        </w:rPr>
        <w:t>14000</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Headline Category–T2</w:t>
      </w:r>
      <w:r w:rsidR="00621948">
        <w:rPr>
          <w:rFonts w:ascii="Courier New" w:hAnsi="Courier New" w:cs="Courier New"/>
          <w:sz w:val="16"/>
          <w:szCs w:val="16"/>
        </w:rPr>
        <w:t>"</w:t>
      </w:r>
      <w:r w:rsidRPr="007D3E39">
        <w:rPr>
          <w:rFonts w:ascii="Courier New" w:hAnsi="Courier New" w:cs="Courier New"/>
          <w:sz w:val="16"/>
          <w:szCs w:val="16"/>
        </w:rPr>
        <w:t>/&gt;</w:t>
      </w:r>
    </w:p>
    <w:p w14:paraId="7369E44E" w14:textId="77777777" w:rsidR="001435D4" w:rsidRPr="007D3E39" w:rsidRDefault="001435D4">
      <w:pPr>
        <w:ind w:left="720" w:firstLine="720"/>
        <w:rPr>
          <w:rFonts w:ascii="Courier New" w:hAnsi="Courier New" w:cs="Courier New"/>
          <w:sz w:val="16"/>
          <w:szCs w:val="16"/>
        </w:rPr>
      </w:pPr>
    </w:p>
    <w:p w14:paraId="40687D92" w14:textId="77777777" w:rsidR="001435D4" w:rsidRDefault="001435D4">
      <w:pPr>
        <w:ind w:left="1440"/>
        <w:rPr>
          <w:rFonts w:ascii="Courier New" w:hAnsi="Courier New" w:cs="Courier New"/>
          <w:sz w:val="16"/>
          <w:szCs w:val="16"/>
        </w:rPr>
      </w:pPr>
    </w:p>
    <w:p w14:paraId="03A61FFC"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 Market Code of the news --&gt;</w:t>
      </w:r>
    </w:p>
    <w:p w14:paraId="1725C723" w14:textId="77777777" w:rsidR="001435D4" w:rsidRPr="007D3E39" w:rsidRDefault="001435D4">
      <w:pPr>
        <w:ind w:left="720" w:firstLine="720"/>
        <w:rPr>
          <w:rFonts w:ascii="Courier New" w:hAnsi="Courier New" w:cs="Courier New"/>
          <w:sz w:val="16"/>
          <w:szCs w:val="16"/>
        </w:rPr>
      </w:pPr>
      <w:r w:rsidRPr="007D3E39">
        <w:rPr>
          <w:rFonts w:ascii="Courier New" w:hAnsi="Courier New" w:cs="Courier New"/>
          <w:sz w:val="16"/>
          <w:szCs w:val="16"/>
        </w:rPr>
        <w:t>&lt;SubjectMatter FormalName=</w:t>
      </w:r>
      <w:r w:rsidR="00621948">
        <w:rPr>
          <w:rFonts w:ascii="Courier New" w:hAnsi="Courier New" w:cs="Courier New"/>
          <w:sz w:val="16"/>
          <w:szCs w:val="16"/>
        </w:rPr>
        <w:t>"</w:t>
      </w:r>
      <w:r w:rsidRPr="007D3E39">
        <w:rPr>
          <w:rFonts w:ascii="Courier New" w:hAnsi="Courier New" w:cs="Courier New"/>
          <w:sz w:val="16"/>
          <w:szCs w:val="16"/>
        </w:rPr>
        <w:t>MAIN</w:t>
      </w:r>
      <w:r w:rsidR="009C4D5D">
        <w:rPr>
          <w:rFonts w:ascii="Courier New" w:hAnsi="Courier New" w:cs="Courier New"/>
          <w:sz w:val="16"/>
          <w:szCs w:val="16"/>
        </w:rPr>
        <w:t>"</w:t>
      </w:r>
      <w:r w:rsidR="009C4D5D" w:rsidRPr="007D3E39">
        <w:rPr>
          <w:rFonts w:ascii="Courier New" w:hAnsi="Courier New" w:cs="Courier New"/>
          <w:sz w:val="16"/>
          <w:szCs w:val="16"/>
        </w:rPr>
        <w:t xml:space="preserve"> </w:t>
      </w:r>
      <w:r w:rsidRPr="007D3E39">
        <w:rPr>
          <w:rFonts w:ascii="Courier New" w:hAnsi="Courier New" w:cs="Courier New"/>
          <w:sz w:val="16"/>
          <w:szCs w:val="16"/>
        </w:rPr>
        <w:t>Scheme=</w:t>
      </w:r>
      <w:r w:rsidR="00621948">
        <w:rPr>
          <w:rFonts w:ascii="Courier New" w:hAnsi="Courier New" w:cs="Courier New"/>
          <w:sz w:val="16"/>
          <w:szCs w:val="16"/>
        </w:rPr>
        <w:t>"</w:t>
      </w:r>
      <w:r w:rsidRPr="007D3E39">
        <w:rPr>
          <w:rFonts w:ascii="Courier New" w:hAnsi="Courier New" w:cs="Courier New"/>
          <w:sz w:val="16"/>
          <w:szCs w:val="16"/>
        </w:rPr>
        <w:t>Mkt Code</w:t>
      </w:r>
      <w:r w:rsidR="00621948">
        <w:rPr>
          <w:rFonts w:ascii="Courier New" w:hAnsi="Courier New" w:cs="Courier New"/>
          <w:sz w:val="16"/>
          <w:szCs w:val="16"/>
        </w:rPr>
        <w:t>"</w:t>
      </w:r>
      <w:r w:rsidRPr="007D3E39">
        <w:rPr>
          <w:rFonts w:ascii="Courier New" w:hAnsi="Courier New" w:cs="Courier New"/>
          <w:sz w:val="16"/>
          <w:szCs w:val="16"/>
        </w:rPr>
        <w:t>/&gt;</w:t>
      </w:r>
    </w:p>
    <w:p w14:paraId="1F555339" w14:textId="77777777" w:rsidR="001435D4" w:rsidRPr="007D3E39" w:rsidRDefault="001435D4">
      <w:pPr>
        <w:ind w:left="1440"/>
        <w:rPr>
          <w:rFonts w:ascii="Courier New" w:hAnsi="Courier New" w:cs="Courier New"/>
          <w:sz w:val="16"/>
          <w:szCs w:val="16"/>
        </w:rPr>
      </w:pPr>
    </w:p>
    <w:p w14:paraId="27666C74"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 Expiry Date of the news --&gt;</w:t>
      </w:r>
    </w:p>
    <w:p w14:paraId="1F5B6134"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&lt;SubjectMatter FormalName=</w:t>
      </w:r>
      <w:r w:rsidR="00621948">
        <w:rPr>
          <w:rFonts w:ascii="Courier New" w:hAnsi="Courier New" w:cs="Courier New"/>
          <w:sz w:val="16"/>
          <w:szCs w:val="16"/>
        </w:rPr>
        <w:t>"</w:t>
      </w:r>
      <w:r w:rsidRPr="007D3E39">
        <w:rPr>
          <w:rFonts w:ascii="Courier New" w:hAnsi="Courier New" w:cs="Courier New"/>
          <w:sz w:val="16"/>
          <w:szCs w:val="16"/>
        </w:rPr>
        <w:t>20031203</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Expiry Date</w:t>
      </w:r>
      <w:r w:rsidR="00621948">
        <w:rPr>
          <w:rFonts w:ascii="Courier New" w:hAnsi="Courier New" w:cs="Courier New"/>
          <w:sz w:val="16"/>
          <w:szCs w:val="16"/>
        </w:rPr>
        <w:t>"</w:t>
      </w:r>
      <w:r w:rsidRPr="007D3E39">
        <w:rPr>
          <w:rFonts w:ascii="Courier New" w:hAnsi="Courier New" w:cs="Courier New"/>
          <w:sz w:val="16"/>
          <w:szCs w:val="16"/>
        </w:rPr>
        <w:t>/&gt;</w:t>
      </w:r>
    </w:p>
    <w:p w14:paraId="0FACD12C" w14:textId="77777777" w:rsidR="001435D4" w:rsidRPr="007D3E39" w:rsidRDefault="001435D4">
      <w:pPr>
        <w:ind w:left="1440"/>
        <w:rPr>
          <w:rFonts w:ascii="Courier New" w:hAnsi="Courier New" w:cs="Courier New"/>
          <w:sz w:val="16"/>
          <w:szCs w:val="16"/>
        </w:rPr>
      </w:pPr>
    </w:p>
    <w:p w14:paraId="73E1512F" w14:textId="77777777" w:rsidR="001435D4" w:rsidRPr="007D3E39" w:rsidRDefault="001435D4">
      <w:pPr>
        <w:ind w:left="1440"/>
        <w:rPr>
          <w:rFonts w:ascii="Courier New" w:hAnsi="Courier New" w:cs="Courier New"/>
          <w:sz w:val="16"/>
          <w:szCs w:val="16"/>
        </w:rPr>
      </w:pPr>
      <w:r w:rsidRPr="007D3E39">
        <w:rPr>
          <w:rFonts w:ascii="Courier New" w:hAnsi="Courier New" w:cs="Courier New"/>
          <w:sz w:val="16"/>
          <w:szCs w:val="16"/>
        </w:rPr>
        <w:t>&lt;!-- Stock Information for first stock related to this news --&gt;</w:t>
      </w:r>
    </w:p>
    <w:p w14:paraId="25F46DDD" w14:textId="77777777" w:rsidR="001435D4" w:rsidRPr="007D3E39" w:rsidRDefault="001435D4">
      <w:pPr>
        <w:ind w:left="720" w:firstLine="720"/>
        <w:rPr>
          <w:rFonts w:ascii="Courier New" w:hAnsi="Courier New" w:cs="Courier New"/>
          <w:sz w:val="16"/>
          <w:szCs w:val="16"/>
        </w:rPr>
      </w:pPr>
      <w:r w:rsidRPr="007D3E39">
        <w:rPr>
          <w:rFonts w:ascii="Courier New" w:hAnsi="Courier New" w:cs="Courier New"/>
          <w:sz w:val="16"/>
          <w:szCs w:val="16"/>
        </w:rPr>
        <w:t>&lt;SubjectMatter FormalName="00013</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Stock Code</w:t>
      </w:r>
      <w:r w:rsidR="00621948">
        <w:rPr>
          <w:rFonts w:ascii="Courier New" w:hAnsi="Courier New" w:cs="Courier New"/>
          <w:sz w:val="16"/>
          <w:szCs w:val="16"/>
        </w:rPr>
        <w:t>"</w:t>
      </w:r>
      <w:r w:rsidRPr="007D3E39">
        <w:rPr>
          <w:rFonts w:ascii="Courier New" w:hAnsi="Courier New" w:cs="Courier New"/>
          <w:sz w:val="16"/>
          <w:szCs w:val="16"/>
        </w:rPr>
        <w:t>/&gt;</w:t>
      </w:r>
    </w:p>
    <w:p w14:paraId="2D277F71" w14:textId="77777777" w:rsidR="001435D4" w:rsidRPr="007D3E39" w:rsidRDefault="001435D4">
      <w:pPr>
        <w:ind w:left="720" w:firstLine="720"/>
        <w:rPr>
          <w:rFonts w:ascii="Courier New" w:hAnsi="Courier New" w:cs="Courier New"/>
          <w:sz w:val="16"/>
          <w:szCs w:val="16"/>
        </w:rPr>
      </w:pPr>
      <w:r w:rsidRPr="007D3E39">
        <w:rPr>
          <w:rFonts w:ascii="Courier New" w:hAnsi="Courier New" w:cs="Courier New"/>
          <w:sz w:val="16"/>
          <w:szCs w:val="16"/>
        </w:rPr>
        <w:t>&lt;SubjectMatter FormalName="STOCK NAME FOR 0</w:t>
      </w:r>
      <w:r>
        <w:rPr>
          <w:rFonts w:ascii="Courier New" w:hAnsi="Courier New" w:cs="Courier New"/>
          <w:sz w:val="16"/>
          <w:szCs w:val="16"/>
        </w:rPr>
        <w:t>0013</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Stock Name</w:t>
      </w:r>
      <w:r w:rsidR="00621948">
        <w:rPr>
          <w:rFonts w:ascii="Courier New" w:hAnsi="Courier New" w:cs="Courier New"/>
          <w:sz w:val="16"/>
          <w:szCs w:val="16"/>
        </w:rPr>
        <w:t>"</w:t>
      </w:r>
      <w:r w:rsidRPr="007D3E39">
        <w:rPr>
          <w:rFonts w:ascii="Courier New" w:hAnsi="Courier New" w:cs="Courier New"/>
          <w:sz w:val="16"/>
          <w:szCs w:val="16"/>
        </w:rPr>
        <w:t>/&gt;</w:t>
      </w:r>
    </w:p>
    <w:p w14:paraId="5F50E8D1" w14:textId="77777777" w:rsidR="001435D4" w:rsidRPr="007D3E39" w:rsidRDefault="001435D4">
      <w:pPr>
        <w:ind w:left="720" w:firstLine="720"/>
        <w:rPr>
          <w:rFonts w:ascii="Courier New" w:hAnsi="Courier New" w:cs="Courier New"/>
          <w:sz w:val="16"/>
          <w:szCs w:val="16"/>
        </w:rPr>
      </w:pPr>
    </w:p>
    <w:p w14:paraId="3E0080CE" w14:textId="77777777" w:rsidR="001435D4" w:rsidRDefault="001435D4">
      <w:pPr>
        <w:ind w:left="720" w:firstLine="720"/>
        <w:rPr>
          <w:rFonts w:ascii="Courier New" w:hAnsi="Courier New" w:cs="Courier New"/>
          <w:sz w:val="16"/>
          <w:szCs w:val="16"/>
        </w:rPr>
      </w:pPr>
      <w:r w:rsidRPr="007D3E39">
        <w:rPr>
          <w:rFonts w:ascii="Courier New" w:hAnsi="Courier New" w:cs="Courier New"/>
          <w:sz w:val="16"/>
          <w:szCs w:val="16"/>
        </w:rPr>
        <w:t>&lt;SubjectMatter FormalName="0</w:t>
      </w:r>
      <w:r>
        <w:rPr>
          <w:rFonts w:ascii="Courier New" w:hAnsi="Courier New" w:cs="Courier New"/>
          <w:sz w:val="16"/>
          <w:szCs w:val="16"/>
        </w:rPr>
        <w:t>0</w:t>
      </w:r>
      <w:r w:rsidRPr="007D3E39">
        <w:rPr>
          <w:rFonts w:ascii="Courier New" w:hAnsi="Courier New" w:cs="Courier New"/>
          <w:sz w:val="16"/>
          <w:szCs w:val="16"/>
        </w:rPr>
        <w:t>383</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Stock Code</w:t>
      </w:r>
      <w:r w:rsidR="00621948">
        <w:rPr>
          <w:rFonts w:ascii="Courier New" w:hAnsi="Courier New" w:cs="Courier New"/>
          <w:sz w:val="16"/>
          <w:szCs w:val="16"/>
        </w:rPr>
        <w:t>"</w:t>
      </w:r>
      <w:r w:rsidRPr="007D3E39">
        <w:rPr>
          <w:rFonts w:ascii="Courier New" w:hAnsi="Courier New" w:cs="Courier New"/>
          <w:sz w:val="16"/>
          <w:szCs w:val="16"/>
        </w:rPr>
        <w:t>/&gt;</w:t>
      </w:r>
    </w:p>
    <w:p w14:paraId="345A2160" w14:textId="77777777" w:rsidR="001435D4" w:rsidRPr="007D3E39" w:rsidRDefault="001435D4">
      <w:pPr>
        <w:ind w:left="720" w:firstLine="720"/>
        <w:rPr>
          <w:rFonts w:ascii="Courier New" w:hAnsi="Courier New" w:cs="Courier New"/>
          <w:sz w:val="16"/>
          <w:szCs w:val="16"/>
        </w:rPr>
      </w:pPr>
      <w:r w:rsidRPr="007D3E39">
        <w:rPr>
          <w:rFonts w:ascii="Courier New" w:hAnsi="Courier New" w:cs="Courier New"/>
          <w:sz w:val="16"/>
          <w:szCs w:val="16"/>
        </w:rPr>
        <w:t>&lt;SubjectMatt</w:t>
      </w:r>
      <w:r>
        <w:rPr>
          <w:rFonts w:ascii="Courier New" w:hAnsi="Courier New" w:cs="Courier New"/>
          <w:sz w:val="16"/>
          <w:szCs w:val="16"/>
        </w:rPr>
        <w:t>er FormalName="STOCK NAME FOR 00</w:t>
      </w:r>
      <w:r w:rsidRPr="007D3E39">
        <w:rPr>
          <w:rFonts w:ascii="Courier New" w:hAnsi="Courier New" w:cs="Courier New"/>
          <w:sz w:val="16"/>
          <w:szCs w:val="16"/>
        </w:rPr>
        <w:t>383</w:t>
      </w:r>
      <w:r w:rsidR="00621948">
        <w:rPr>
          <w:rFonts w:ascii="Courier New" w:hAnsi="Courier New" w:cs="Courier New"/>
          <w:sz w:val="16"/>
          <w:szCs w:val="16"/>
        </w:rPr>
        <w:t>"</w:t>
      </w:r>
      <w:r w:rsidRPr="007D3E39">
        <w:rPr>
          <w:rFonts w:ascii="Courier New" w:hAnsi="Courier New" w:cs="Courier New"/>
          <w:sz w:val="16"/>
          <w:szCs w:val="16"/>
        </w:rPr>
        <w:t xml:space="preserve"> Scheme=</w:t>
      </w:r>
      <w:r w:rsidR="00621948">
        <w:rPr>
          <w:rFonts w:ascii="Courier New" w:hAnsi="Courier New" w:cs="Courier New"/>
          <w:sz w:val="16"/>
          <w:szCs w:val="16"/>
        </w:rPr>
        <w:t>"</w:t>
      </w:r>
      <w:r w:rsidRPr="007D3E39">
        <w:rPr>
          <w:rFonts w:ascii="Courier New" w:hAnsi="Courier New" w:cs="Courier New"/>
          <w:sz w:val="16"/>
          <w:szCs w:val="16"/>
        </w:rPr>
        <w:t>Stock Name</w:t>
      </w:r>
      <w:r w:rsidR="00621948">
        <w:rPr>
          <w:rFonts w:ascii="Courier New" w:hAnsi="Courier New" w:cs="Courier New"/>
          <w:sz w:val="16"/>
          <w:szCs w:val="16"/>
        </w:rPr>
        <w:t>"</w:t>
      </w:r>
      <w:r w:rsidRPr="007D3E39">
        <w:rPr>
          <w:rFonts w:ascii="Courier New" w:hAnsi="Courier New" w:cs="Courier New"/>
          <w:sz w:val="16"/>
          <w:szCs w:val="16"/>
        </w:rPr>
        <w:t>/&gt;</w:t>
      </w:r>
    </w:p>
    <w:p w14:paraId="00BF1EBE" w14:textId="77777777" w:rsidR="001435D4" w:rsidRPr="007D3E39" w:rsidRDefault="001435D4">
      <w:pPr>
        <w:ind w:left="720" w:firstLine="720"/>
        <w:rPr>
          <w:rFonts w:ascii="Courier New" w:hAnsi="Courier New" w:cs="Courier New"/>
          <w:sz w:val="16"/>
          <w:szCs w:val="16"/>
        </w:rPr>
      </w:pPr>
    </w:p>
    <w:p w14:paraId="3F0B21B6" w14:textId="77777777" w:rsidR="001435D4" w:rsidRPr="007D3E39" w:rsidRDefault="001435D4">
      <w:pPr>
        <w:ind w:left="720"/>
        <w:rPr>
          <w:rFonts w:ascii="Courier New" w:hAnsi="Courier New" w:cs="Courier New"/>
          <w:sz w:val="16"/>
          <w:szCs w:val="16"/>
        </w:rPr>
      </w:pPr>
      <w:r w:rsidRPr="007D3E39">
        <w:rPr>
          <w:rFonts w:ascii="Courier New" w:hAnsi="Courier New" w:cs="Courier New"/>
          <w:sz w:val="16"/>
          <w:szCs w:val="16"/>
        </w:rPr>
        <w:t>&lt;/SubjectCode&gt;</w:t>
      </w:r>
    </w:p>
    <w:p w14:paraId="29190FEC" w14:textId="77777777" w:rsidR="001435D4" w:rsidRPr="00543968" w:rsidRDefault="001435D4">
      <w:pPr>
        <w:rPr>
          <w:rFonts w:ascii="Courier New" w:hAnsi="Courier New" w:cs="Courier New"/>
          <w:sz w:val="16"/>
          <w:szCs w:val="16"/>
        </w:rPr>
      </w:pPr>
      <w:bookmarkStart w:id="239" w:name="_Toc140992834"/>
      <w:bookmarkStart w:id="240" w:name="_Toc142281232"/>
      <w:r w:rsidRPr="007D3E39">
        <w:rPr>
          <w:rFonts w:ascii="Courier New" w:hAnsi="Courier New" w:cs="Courier New"/>
          <w:sz w:val="16"/>
          <w:szCs w:val="16"/>
        </w:rPr>
        <w:t>&lt;/DescriptiveMetadata&gt;</w:t>
      </w:r>
      <w:r w:rsidRPr="00543968" w:rsidDel="007F5740">
        <w:rPr>
          <w:rFonts w:ascii="Courier New" w:hAnsi="Courier New" w:cs="Courier New"/>
          <w:sz w:val="16"/>
          <w:szCs w:val="16"/>
        </w:rPr>
        <w:t xml:space="preserve"> </w:t>
      </w:r>
    </w:p>
    <w:bookmarkEnd w:id="239"/>
    <w:bookmarkEnd w:id="240"/>
    <w:p w14:paraId="418496A5" w14:textId="77777777" w:rsidR="003351EA" w:rsidRPr="00FD7BD6" w:rsidRDefault="003351EA" w:rsidP="00F126E3">
      <w:pPr>
        <w:pStyle w:val="Heading1"/>
        <w:jc w:val="left"/>
        <w:rPr>
          <w:sz w:val="20"/>
          <w:szCs w:val="20"/>
        </w:rPr>
      </w:pPr>
    </w:p>
    <w:p w14:paraId="1693FD7A" w14:textId="77777777" w:rsidR="003351EA" w:rsidRPr="003351EA" w:rsidRDefault="003351EA" w:rsidP="003351EA"/>
    <w:sectPr w:rsidR="003351EA" w:rsidRPr="003351EA">
      <w:pgSz w:w="11909" w:h="16834" w:code="9"/>
      <w:pgMar w:top="1800" w:right="1469" w:bottom="1267"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9EBA" w14:textId="77777777" w:rsidR="003D1373" w:rsidRDefault="003D1373">
      <w:r>
        <w:separator/>
      </w:r>
    </w:p>
    <w:p w14:paraId="0B01D643" w14:textId="77777777" w:rsidR="00E552B1" w:rsidRDefault="00E552B1"/>
  </w:endnote>
  <w:endnote w:type="continuationSeparator" w:id="0">
    <w:p w14:paraId="147E44FA" w14:textId="77777777" w:rsidR="003D1373" w:rsidRDefault="003D1373">
      <w:r>
        <w:continuationSeparator/>
      </w:r>
    </w:p>
    <w:p w14:paraId="7F2CC6E9" w14:textId="77777777" w:rsidR="00E552B1" w:rsidRDefault="00E55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Microsoft JhengHei">
    <w:altName w:val="Microsoft Jheng 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76D8" w14:textId="77777777" w:rsidR="003D1373" w:rsidRDefault="003D13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A3ACD" w14:textId="77777777" w:rsidR="003D1373" w:rsidRDefault="003D13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D4A8" w14:textId="77777777" w:rsidR="003D1373" w:rsidRPr="00423C90" w:rsidRDefault="003D1373">
    <w:pPr>
      <w:pStyle w:val="Footer"/>
      <w:tabs>
        <w:tab w:val="clear" w:pos="8640"/>
        <w:tab w:val="right" w:pos="8280"/>
      </w:tabs>
      <w:ind w:right="2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8494" w14:textId="77777777" w:rsidR="006E2854" w:rsidRDefault="006E28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BB7C" w14:textId="77777777" w:rsidR="003D1373" w:rsidRPr="0070539C" w:rsidRDefault="003D1373">
    <w:pPr>
      <w:pStyle w:val="Footer"/>
      <w:ind w:right="29"/>
      <w:jc w:val="right"/>
      <w:rPr>
        <w:sz w:val="20"/>
        <w:szCs w:val="20"/>
      </w:rPr>
    </w:pPr>
    <w:r>
      <w:rPr>
        <w:sz w:val="20"/>
      </w:rPr>
      <w:tab/>
    </w:r>
    <w:r>
      <w:rPr>
        <w:sz w:val="20"/>
      </w:rPr>
      <w:tab/>
    </w:r>
  </w:p>
  <w:p w14:paraId="05B13DD2" w14:textId="77777777" w:rsidR="003D1373" w:rsidRPr="00423C90" w:rsidRDefault="003D1373">
    <w:pPr>
      <w:pStyle w:val="Footer"/>
      <w:tabs>
        <w:tab w:val="clear" w:pos="8640"/>
        <w:tab w:val="right" w:pos="8280"/>
      </w:tabs>
      <w:ind w:right="2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D1E6" w14:textId="0A34138A" w:rsidR="003D1373" w:rsidRPr="00B5260E" w:rsidRDefault="003D1373" w:rsidP="00B827DA">
    <w:pPr>
      <w:pStyle w:val="Footer"/>
      <w:jc w:val="right"/>
      <w:rPr>
        <w:sz w:val="20"/>
        <w:szCs w:val="20"/>
      </w:rPr>
    </w:pPr>
    <w:r>
      <w:rPr>
        <w:sz w:val="20"/>
      </w:rPr>
      <w:tab/>
    </w:r>
    <w:r>
      <w:rPr>
        <w:sz w:val="20"/>
      </w:rPr>
      <w:tab/>
    </w:r>
    <w:r w:rsidRPr="00B5260E">
      <w:rPr>
        <w:rStyle w:val="PageNumber"/>
        <w:sz w:val="20"/>
        <w:szCs w:val="20"/>
      </w:rPr>
      <w:t xml:space="preserve">Page </w:t>
    </w:r>
    <w:r w:rsidRPr="00B5260E">
      <w:rPr>
        <w:rStyle w:val="PageNumber"/>
        <w:sz w:val="20"/>
        <w:szCs w:val="20"/>
      </w:rPr>
      <w:fldChar w:fldCharType="begin"/>
    </w:r>
    <w:r w:rsidRPr="00B5260E">
      <w:rPr>
        <w:rStyle w:val="PageNumber"/>
        <w:sz w:val="20"/>
        <w:szCs w:val="20"/>
      </w:rPr>
      <w:instrText xml:space="preserve"> PAGE </w:instrText>
    </w:r>
    <w:r w:rsidRPr="00B5260E">
      <w:rPr>
        <w:rStyle w:val="PageNumber"/>
        <w:sz w:val="20"/>
        <w:szCs w:val="20"/>
      </w:rPr>
      <w:fldChar w:fldCharType="separate"/>
    </w:r>
    <w:r w:rsidR="00850B80">
      <w:rPr>
        <w:rStyle w:val="PageNumber"/>
        <w:noProof/>
        <w:sz w:val="20"/>
        <w:szCs w:val="20"/>
      </w:rPr>
      <w:t>57</w:t>
    </w:r>
    <w:r w:rsidRPr="00B5260E">
      <w:rPr>
        <w:rStyle w:val="PageNumber"/>
        <w:sz w:val="20"/>
        <w:szCs w:val="20"/>
      </w:rPr>
      <w:fldChar w:fldCharType="end"/>
    </w:r>
    <w:r w:rsidRPr="00B5260E">
      <w:rPr>
        <w:rStyle w:val="PageNumber"/>
        <w:sz w:val="20"/>
        <w:szCs w:val="20"/>
      </w:rPr>
      <w:t xml:space="preserve"> / </w:t>
    </w:r>
    <w:r w:rsidR="002C221D">
      <w:rPr>
        <w:rStyle w:val="PageNumber"/>
        <w:sz w:val="20"/>
        <w:szCs w:val="20"/>
      </w:rPr>
      <w:t>60</w:t>
    </w:r>
  </w:p>
  <w:p w14:paraId="06805254" w14:textId="77777777" w:rsidR="003D1373" w:rsidRPr="00423C90" w:rsidRDefault="003D1373" w:rsidP="000325AF">
    <w:pPr>
      <w:pStyle w:val="Footer"/>
      <w:ind w:right="269"/>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2217" w14:textId="686AB790" w:rsidR="003D1373" w:rsidRPr="00B5260E" w:rsidRDefault="003D1373" w:rsidP="009305EB">
    <w:pPr>
      <w:pStyle w:val="Footer"/>
      <w:jc w:val="right"/>
      <w:rPr>
        <w:sz w:val="20"/>
        <w:szCs w:val="20"/>
      </w:rPr>
    </w:pPr>
    <w:r w:rsidRPr="00B5260E">
      <w:rPr>
        <w:rStyle w:val="PageNumber"/>
        <w:sz w:val="20"/>
        <w:szCs w:val="20"/>
      </w:rPr>
      <w:t xml:space="preserve">Page </w:t>
    </w:r>
    <w:r w:rsidRPr="00B5260E">
      <w:rPr>
        <w:rStyle w:val="PageNumber"/>
        <w:sz w:val="20"/>
        <w:szCs w:val="20"/>
      </w:rPr>
      <w:fldChar w:fldCharType="begin"/>
    </w:r>
    <w:r w:rsidRPr="00B5260E">
      <w:rPr>
        <w:rStyle w:val="PageNumber"/>
        <w:sz w:val="20"/>
        <w:szCs w:val="20"/>
      </w:rPr>
      <w:instrText xml:space="preserve"> PAGE </w:instrText>
    </w:r>
    <w:r w:rsidRPr="00B5260E">
      <w:rPr>
        <w:rStyle w:val="PageNumber"/>
        <w:sz w:val="20"/>
        <w:szCs w:val="20"/>
      </w:rPr>
      <w:fldChar w:fldCharType="separate"/>
    </w:r>
    <w:r>
      <w:rPr>
        <w:rStyle w:val="PageNumber"/>
        <w:noProof/>
        <w:sz w:val="20"/>
        <w:szCs w:val="20"/>
      </w:rPr>
      <w:t>1</w:t>
    </w:r>
    <w:r w:rsidRPr="00B5260E">
      <w:rPr>
        <w:rStyle w:val="PageNumber"/>
        <w:sz w:val="20"/>
        <w:szCs w:val="20"/>
      </w:rPr>
      <w:fldChar w:fldCharType="end"/>
    </w:r>
    <w:r w:rsidRPr="00B5260E">
      <w:rPr>
        <w:rStyle w:val="PageNumber"/>
        <w:sz w:val="20"/>
        <w:szCs w:val="20"/>
      </w:rPr>
      <w:t xml:space="preserve"> / </w:t>
    </w:r>
    <w:r>
      <w:rPr>
        <w:rStyle w:val="PageNumber"/>
        <w:sz w:val="20"/>
        <w:szCs w:val="20"/>
      </w:rPr>
      <w:fldChar w:fldCharType="begin"/>
    </w:r>
    <w:r>
      <w:rPr>
        <w:rStyle w:val="PageNumber"/>
        <w:sz w:val="20"/>
        <w:szCs w:val="20"/>
      </w:rPr>
      <w:instrText xml:space="preserve"> =</w:instrTex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850B80">
      <w:rPr>
        <w:rStyle w:val="PageNumber"/>
        <w:noProof/>
        <w:sz w:val="20"/>
        <w:szCs w:val="20"/>
      </w:rPr>
      <w:instrText>65</w:instrText>
    </w:r>
    <w:r>
      <w:rPr>
        <w:rStyle w:val="PageNumber"/>
        <w:sz w:val="20"/>
        <w:szCs w:val="20"/>
      </w:rPr>
      <w:fldChar w:fldCharType="end"/>
    </w:r>
    <w:r>
      <w:rPr>
        <w:rStyle w:val="PageNumber"/>
        <w:sz w:val="20"/>
        <w:szCs w:val="20"/>
      </w:rPr>
      <w:instrText xml:space="preserve"> - 4 </w:instrText>
    </w:r>
    <w:r>
      <w:rPr>
        <w:rStyle w:val="PageNumber"/>
        <w:sz w:val="20"/>
        <w:szCs w:val="20"/>
      </w:rPr>
      <w:fldChar w:fldCharType="separate"/>
    </w:r>
    <w:r w:rsidR="00850B80">
      <w:rPr>
        <w:rStyle w:val="PageNumber"/>
        <w:noProof/>
        <w:sz w:val="20"/>
        <w:szCs w:val="20"/>
      </w:rPr>
      <w:t>61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ABAB" w14:textId="77777777" w:rsidR="003D1373" w:rsidRDefault="003D1373">
      <w:r>
        <w:separator/>
      </w:r>
    </w:p>
    <w:p w14:paraId="16F41494" w14:textId="77777777" w:rsidR="00E552B1" w:rsidRDefault="00E552B1"/>
  </w:footnote>
  <w:footnote w:type="continuationSeparator" w:id="0">
    <w:p w14:paraId="7D648054" w14:textId="77777777" w:rsidR="003D1373" w:rsidRDefault="003D1373">
      <w:r>
        <w:continuationSeparator/>
      </w:r>
    </w:p>
    <w:p w14:paraId="211A2E15" w14:textId="77777777" w:rsidR="00E552B1" w:rsidRDefault="00E552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9C88" w14:textId="77777777" w:rsidR="006E2854" w:rsidRDefault="006E2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1563" w14:textId="77777777" w:rsidR="003D1373" w:rsidRDefault="003D1373">
    <w:pPr>
      <w:pStyle w:val="Header"/>
      <w:pBdr>
        <w:bottom w:val="single" w:sz="6" w:space="1" w:color="auto"/>
      </w:pBdr>
      <w:rPr>
        <w:sz w:val="20"/>
        <w:szCs w:val="20"/>
      </w:rPr>
    </w:pPr>
  </w:p>
  <w:p w14:paraId="12546483" w14:textId="77777777" w:rsidR="003D1373" w:rsidRDefault="003D1373">
    <w:pPr>
      <w:pStyle w:val="Header"/>
      <w:pBdr>
        <w:bottom w:val="single" w:sz="6" w:space="1" w:color="auto"/>
      </w:pBdr>
      <w:rPr>
        <w:sz w:val="20"/>
        <w:szCs w:val="20"/>
      </w:rPr>
    </w:pPr>
  </w:p>
  <w:p w14:paraId="4AA0BEA5" w14:textId="77777777" w:rsidR="003D1373" w:rsidRPr="00E02C69" w:rsidRDefault="003D1373">
    <w:pPr>
      <w:pStyle w:val="Header"/>
      <w:pBdr>
        <w:bottom w:val="single" w:sz="6" w:space="1" w:color="auto"/>
      </w:pBdr>
      <w:rPr>
        <w:sz w:val="20"/>
        <w:szCs w:val="20"/>
      </w:rPr>
    </w:pPr>
  </w:p>
  <w:p w14:paraId="13BE9D9B" w14:textId="77777777" w:rsidR="003D1373" w:rsidRPr="00E02C69" w:rsidRDefault="003D1373">
    <w:pPr>
      <w:pStyle w:val="Header"/>
      <w:pBdr>
        <w:bottom w:val="single" w:sz="6" w:space="1" w:color="auto"/>
      </w:pBdr>
      <w:rPr>
        <w:sz w:val="20"/>
        <w:szCs w:val="20"/>
      </w:rPr>
    </w:pPr>
    <w:r w:rsidRPr="00E02C69">
      <w:rPr>
        <w:sz w:val="20"/>
        <w:szCs w:val="20"/>
      </w:rPr>
      <w:t>ISSUER INFORMATION FEED SERVICE SYSTEM</w:t>
    </w:r>
    <w:r>
      <w:rPr>
        <w:sz w:val="20"/>
        <w:szCs w:val="20"/>
      </w:rPr>
      <w:t xml:space="preserve"> (NEWS HEADLINE)</w:t>
    </w:r>
  </w:p>
  <w:p w14:paraId="12B0F8BC" w14:textId="0D715C3E" w:rsidR="003D1373" w:rsidRDefault="003D1373">
    <w:pPr>
      <w:pStyle w:val="Header"/>
      <w:pBdr>
        <w:bottom w:val="single" w:sz="6" w:space="1" w:color="auto"/>
      </w:pBdr>
      <w:rPr>
        <w:sz w:val="20"/>
        <w:szCs w:val="20"/>
      </w:rPr>
    </w:pPr>
    <w:r w:rsidRPr="00E02C69">
      <w:rPr>
        <w:sz w:val="20"/>
        <w:szCs w:val="20"/>
      </w:rPr>
      <w:t>TRANSMISSION SPECIFICATION</w:t>
    </w:r>
    <w:r w:rsidRPr="00E02C69">
      <w:rPr>
        <w:sz w:val="20"/>
        <w:szCs w:val="20"/>
      </w:rPr>
      <w:tab/>
    </w:r>
    <w:r w:rsidRPr="00E02C69">
      <w:rPr>
        <w:sz w:val="20"/>
        <w:szCs w:val="20"/>
      </w:rPr>
      <w:tab/>
      <w:t xml:space="preserve">VERSION: </w:t>
    </w:r>
    <w:r>
      <w:rPr>
        <w:sz w:val="20"/>
        <w:szCs w:val="20"/>
      </w:rPr>
      <w:t>2.1</w:t>
    </w:r>
    <w:r w:rsidR="006E2854">
      <w:rPr>
        <w:sz w:val="20"/>
        <w:szCs w:val="20"/>
      </w:rPr>
      <w:t>4</w:t>
    </w:r>
  </w:p>
  <w:p w14:paraId="7975DFE6" w14:textId="77777777" w:rsidR="003D1373" w:rsidRPr="00E02C69" w:rsidRDefault="003D1373">
    <w:pPr>
      <w:pStyle w:val="Header"/>
      <w:pBdr>
        <w:bottom w:val="single" w:sz="6" w:space="1" w:color="auto"/>
      </w:pBdr>
      <w:rPr>
        <w:spacing w:val="-3"/>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02E5" w14:textId="77777777" w:rsidR="003D1373" w:rsidRDefault="003D1373" w:rsidP="009305EB">
    <w:pPr>
      <w:pStyle w:val="Header"/>
      <w:pBdr>
        <w:bottom w:val="single" w:sz="6" w:space="1" w:color="auto"/>
      </w:pBdr>
      <w:rPr>
        <w:sz w:val="20"/>
        <w:szCs w:val="20"/>
      </w:rPr>
    </w:pPr>
  </w:p>
  <w:p w14:paraId="1BDFE795" w14:textId="77777777" w:rsidR="003D1373" w:rsidRDefault="003D1373" w:rsidP="009305EB">
    <w:pPr>
      <w:pStyle w:val="Header"/>
      <w:pBdr>
        <w:bottom w:val="single" w:sz="6" w:space="1" w:color="auto"/>
      </w:pBdr>
      <w:rPr>
        <w:sz w:val="20"/>
        <w:szCs w:val="20"/>
      </w:rPr>
    </w:pPr>
  </w:p>
  <w:p w14:paraId="77C3F12E" w14:textId="77777777" w:rsidR="003D1373" w:rsidRPr="00E02C69" w:rsidRDefault="003D1373" w:rsidP="009305EB">
    <w:pPr>
      <w:pStyle w:val="Header"/>
      <w:pBdr>
        <w:bottom w:val="single" w:sz="6" w:space="1" w:color="auto"/>
      </w:pBdr>
      <w:rPr>
        <w:sz w:val="20"/>
        <w:szCs w:val="20"/>
      </w:rPr>
    </w:pPr>
  </w:p>
  <w:p w14:paraId="33085870" w14:textId="77777777" w:rsidR="003D1373" w:rsidRPr="00E02C69" w:rsidRDefault="003D1373" w:rsidP="009305EB">
    <w:pPr>
      <w:pStyle w:val="Header"/>
      <w:pBdr>
        <w:bottom w:val="single" w:sz="6" w:space="1" w:color="auto"/>
      </w:pBdr>
      <w:rPr>
        <w:sz w:val="20"/>
        <w:szCs w:val="20"/>
      </w:rPr>
    </w:pPr>
    <w:r w:rsidRPr="00E02C69">
      <w:rPr>
        <w:sz w:val="20"/>
        <w:szCs w:val="20"/>
      </w:rPr>
      <w:t>ISSUER INFORMATION FEED SERVICE SYSTEM</w:t>
    </w:r>
    <w:r>
      <w:rPr>
        <w:sz w:val="20"/>
        <w:szCs w:val="20"/>
      </w:rPr>
      <w:t xml:space="preserve"> (NEWS HEADLINE)</w:t>
    </w:r>
  </w:p>
  <w:p w14:paraId="62359BB9" w14:textId="50EC613B" w:rsidR="003D1373" w:rsidRPr="00E02C69" w:rsidRDefault="003D1373" w:rsidP="00D63D69">
    <w:pPr>
      <w:pStyle w:val="Header"/>
      <w:pBdr>
        <w:bottom w:val="single" w:sz="6" w:space="1" w:color="auto"/>
      </w:pBdr>
      <w:rPr>
        <w:spacing w:val="-3"/>
        <w:sz w:val="20"/>
        <w:szCs w:val="20"/>
        <w:lang w:val="en-GB" w:eastAsia="zh-TW"/>
      </w:rPr>
    </w:pPr>
    <w:r w:rsidRPr="00E02C69">
      <w:rPr>
        <w:sz w:val="20"/>
        <w:szCs w:val="20"/>
      </w:rPr>
      <w:t>TRANSMISSION SPECIFICATION</w:t>
    </w:r>
    <w:r w:rsidRPr="00E02C69">
      <w:rPr>
        <w:sz w:val="20"/>
        <w:szCs w:val="20"/>
      </w:rPr>
      <w:tab/>
    </w:r>
    <w:r w:rsidRPr="00E02C69">
      <w:rPr>
        <w:sz w:val="20"/>
        <w:szCs w:val="20"/>
      </w:rPr>
      <w:tab/>
      <w:t xml:space="preserve">VERSION: </w:t>
    </w:r>
    <w:r>
      <w:rPr>
        <w:sz w:val="20"/>
        <w:szCs w:val="20"/>
      </w:rPr>
      <w:t>2.1</w:t>
    </w:r>
    <w:r w:rsidR="00754035">
      <w:rPr>
        <w:sz w:val="20"/>
        <w:szCs w:val="20"/>
      </w:rPr>
      <w:t>4</w:t>
    </w:r>
  </w:p>
  <w:p w14:paraId="3DA3FCA5" w14:textId="77777777" w:rsidR="003D1373" w:rsidRPr="009305EB" w:rsidRDefault="003D137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52B"/>
    <w:multiLevelType w:val="hybridMultilevel"/>
    <w:tmpl w:val="380E0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4843B4"/>
    <w:multiLevelType w:val="hybridMultilevel"/>
    <w:tmpl w:val="054CB3C0"/>
    <w:lvl w:ilvl="0" w:tplc="5172F9B0">
      <w:start w:val="7"/>
      <w:numFmt w:val="bullet"/>
      <w:lvlText w:val="-"/>
      <w:lvlJc w:val="left"/>
      <w:pPr>
        <w:tabs>
          <w:tab w:val="num" w:pos="720"/>
        </w:tabs>
        <w:ind w:left="720" w:hanging="360"/>
      </w:pPr>
      <w:rPr>
        <w:rFonts w:ascii="Times New Roman" w:eastAsia="PMingLiU"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F3546"/>
    <w:multiLevelType w:val="hybridMultilevel"/>
    <w:tmpl w:val="E00CD958"/>
    <w:lvl w:ilvl="0" w:tplc="790677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3B4DDB"/>
    <w:multiLevelType w:val="hybridMultilevel"/>
    <w:tmpl w:val="0EFC22C2"/>
    <w:lvl w:ilvl="0" w:tplc="B2CA6F68">
      <w:start w:val="1"/>
      <w:numFmt w:val="decimal"/>
      <w:lvlText w:val="%1."/>
      <w:lvlJc w:val="left"/>
      <w:pPr>
        <w:tabs>
          <w:tab w:val="num" w:pos="720"/>
        </w:tabs>
        <w:ind w:left="720" w:hanging="360"/>
      </w:pPr>
    </w:lvl>
    <w:lvl w:ilvl="1" w:tplc="4F92E8D0">
      <w:numFmt w:val="none"/>
      <w:lvlText w:val=""/>
      <w:lvlJc w:val="left"/>
      <w:pPr>
        <w:tabs>
          <w:tab w:val="num" w:pos="360"/>
        </w:tabs>
      </w:pPr>
    </w:lvl>
    <w:lvl w:ilvl="2" w:tplc="14AED606">
      <w:numFmt w:val="none"/>
      <w:lvlText w:val=""/>
      <w:lvlJc w:val="left"/>
      <w:pPr>
        <w:tabs>
          <w:tab w:val="num" w:pos="360"/>
        </w:tabs>
      </w:pPr>
    </w:lvl>
    <w:lvl w:ilvl="3" w:tplc="20C6B6DC">
      <w:numFmt w:val="none"/>
      <w:lvlText w:val=""/>
      <w:lvlJc w:val="left"/>
      <w:pPr>
        <w:tabs>
          <w:tab w:val="num" w:pos="360"/>
        </w:tabs>
      </w:pPr>
    </w:lvl>
    <w:lvl w:ilvl="4" w:tplc="90A0C470">
      <w:numFmt w:val="none"/>
      <w:lvlText w:val=""/>
      <w:lvlJc w:val="left"/>
      <w:pPr>
        <w:tabs>
          <w:tab w:val="num" w:pos="360"/>
        </w:tabs>
      </w:pPr>
    </w:lvl>
    <w:lvl w:ilvl="5" w:tplc="B8264226">
      <w:numFmt w:val="none"/>
      <w:lvlText w:val=""/>
      <w:lvlJc w:val="left"/>
      <w:pPr>
        <w:tabs>
          <w:tab w:val="num" w:pos="360"/>
        </w:tabs>
      </w:pPr>
    </w:lvl>
    <w:lvl w:ilvl="6" w:tplc="FA4A91C6">
      <w:numFmt w:val="none"/>
      <w:lvlText w:val=""/>
      <w:lvlJc w:val="left"/>
      <w:pPr>
        <w:tabs>
          <w:tab w:val="num" w:pos="360"/>
        </w:tabs>
      </w:pPr>
    </w:lvl>
    <w:lvl w:ilvl="7" w:tplc="F49CB00E">
      <w:numFmt w:val="none"/>
      <w:lvlText w:val=""/>
      <w:lvlJc w:val="left"/>
      <w:pPr>
        <w:tabs>
          <w:tab w:val="num" w:pos="360"/>
        </w:tabs>
      </w:pPr>
    </w:lvl>
    <w:lvl w:ilvl="8" w:tplc="A57ABF98">
      <w:numFmt w:val="none"/>
      <w:lvlText w:val=""/>
      <w:lvlJc w:val="left"/>
      <w:pPr>
        <w:tabs>
          <w:tab w:val="num" w:pos="360"/>
        </w:tabs>
      </w:pPr>
    </w:lvl>
  </w:abstractNum>
  <w:abstractNum w:abstractNumId="4" w15:restartNumberingAfterBreak="0">
    <w:nsid w:val="063716E8"/>
    <w:multiLevelType w:val="hybridMultilevel"/>
    <w:tmpl w:val="5696285E"/>
    <w:lvl w:ilvl="0" w:tplc="74321378">
      <w:start w:val="1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A10A0"/>
    <w:multiLevelType w:val="hybridMultilevel"/>
    <w:tmpl w:val="EDC8D1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0268E"/>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A291C"/>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0150DF"/>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B10F29"/>
    <w:multiLevelType w:val="hybridMultilevel"/>
    <w:tmpl w:val="BA54A6D0"/>
    <w:lvl w:ilvl="0" w:tplc="5772045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924F2"/>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5B7B52"/>
    <w:multiLevelType w:val="hybridMultilevel"/>
    <w:tmpl w:val="229AB2A8"/>
    <w:lvl w:ilvl="0" w:tplc="27961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6927C1"/>
    <w:multiLevelType w:val="hybridMultilevel"/>
    <w:tmpl w:val="B088F8BE"/>
    <w:lvl w:ilvl="0" w:tplc="2B98F4A8">
      <w:start w:val="1"/>
      <w:numFmt w:val="decimal"/>
      <w:lvlText w:val="%1."/>
      <w:lvlJc w:val="left"/>
      <w:pPr>
        <w:tabs>
          <w:tab w:val="num" w:pos="360"/>
        </w:tabs>
        <w:ind w:left="360" w:hanging="360"/>
      </w:pPr>
    </w:lvl>
    <w:lvl w:ilvl="1" w:tplc="933A7EAE">
      <w:numFmt w:val="none"/>
      <w:lvlText w:val=""/>
      <w:lvlJc w:val="left"/>
      <w:pPr>
        <w:tabs>
          <w:tab w:val="num" w:pos="360"/>
        </w:tabs>
      </w:pPr>
    </w:lvl>
    <w:lvl w:ilvl="2" w:tplc="3D4845F0">
      <w:numFmt w:val="none"/>
      <w:lvlText w:val=""/>
      <w:lvlJc w:val="left"/>
      <w:pPr>
        <w:tabs>
          <w:tab w:val="num" w:pos="360"/>
        </w:tabs>
      </w:pPr>
    </w:lvl>
    <w:lvl w:ilvl="3" w:tplc="581485E2">
      <w:numFmt w:val="none"/>
      <w:lvlText w:val=""/>
      <w:lvlJc w:val="left"/>
      <w:pPr>
        <w:tabs>
          <w:tab w:val="num" w:pos="360"/>
        </w:tabs>
      </w:pPr>
    </w:lvl>
    <w:lvl w:ilvl="4" w:tplc="B0D8EEC2">
      <w:numFmt w:val="none"/>
      <w:lvlText w:val=""/>
      <w:lvlJc w:val="left"/>
      <w:pPr>
        <w:tabs>
          <w:tab w:val="num" w:pos="360"/>
        </w:tabs>
      </w:pPr>
    </w:lvl>
    <w:lvl w:ilvl="5" w:tplc="45C86D40">
      <w:numFmt w:val="none"/>
      <w:lvlText w:val=""/>
      <w:lvlJc w:val="left"/>
      <w:pPr>
        <w:tabs>
          <w:tab w:val="num" w:pos="360"/>
        </w:tabs>
      </w:pPr>
    </w:lvl>
    <w:lvl w:ilvl="6" w:tplc="AA96C786">
      <w:numFmt w:val="none"/>
      <w:lvlText w:val=""/>
      <w:lvlJc w:val="left"/>
      <w:pPr>
        <w:tabs>
          <w:tab w:val="num" w:pos="360"/>
        </w:tabs>
      </w:pPr>
    </w:lvl>
    <w:lvl w:ilvl="7" w:tplc="E146FFF0">
      <w:numFmt w:val="none"/>
      <w:lvlText w:val=""/>
      <w:lvlJc w:val="left"/>
      <w:pPr>
        <w:tabs>
          <w:tab w:val="num" w:pos="360"/>
        </w:tabs>
      </w:pPr>
    </w:lvl>
    <w:lvl w:ilvl="8" w:tplc="675811E6">
      <w:numFmt w:val="none"/>
      <w:lvlText w:val=""/>
      <w:lvlJc w:val="left"/>
      <w:pPr>
        <w:tabs>
          <w:tab w:val="num" w:pos="360"/>
        </w:tabs>
      </w:pPr>
    </w:lvl>
  </w:abstractNum>
  <w:abstractNum w:abstractNumId="13" w15:restartNumberingAfterBreak="0">
    <w:nsid w:val="12D5287B"/>
    <w:multiLevelType w:val="hybridMultilevel"/>
    <w:tmpl w:val="6B88CFC4"/>
    <w:lvl w:ilvl="0" w:tplc="6FBCFE4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7965"/>
    <w:multiLevelType w:val="hybridMultilevel"/>
    <w:tmpl w:val="E370BAB8"/>
    <w:lvl w:ilvl="0" w:tplc="C92C40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C8050F"/>
    <w:multiLevelType w:val="hybridMultilevel"/>
    <w:tmpl w:val="40A4351E"/>
    <w:lvl w:ilvl="0" w:tplc="C92C40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4C32DFF"/>
    <w:multiLevelType w:val="hybridMultilevel"/>
    <w:tmpl w:val="8416B1E4"/>
    <w:lvl w:ilvl="0" w:tplc="12CA3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E55681"/>
    <w:multiLevelType w:val="hybridMultilevel"/>
    <w:tmpl w:val="A2B21C50"/>
    <w:lvl w:ilvl="0" w:tplc="CC268338">
      <w:start w:val="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9239DC"/>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142A90"/>
    <w:multiLevelType w:val="hybridMultilevel"/>
    <w:tmpl w:val="909C584A"/>
    <w:lvl w:ilvl="0" w:tplc="0409000F">
      <w:start w:val="1"/>
      <w:numFmt w:val="decimal"/>
      <w:lvlText w:val="%1."/>
      <w:lvlJc w:val="left"/>
      <w:pPr>
        <w:tabs>
          <w:tab w:val="num" w:pos="797"/>
        </w:tabs>
        <w:ind w:left="797" w:hanging="480"/>
      </w:pPr>
    </w:lvl>
    <w:lvl w:ilvl="1" w:tplc="04090019" w:tentative="1">
      <w:start w:val="1"/>
      <w:numFmt w:val="lowerLetter"/>
      <w:lvlText w:val="%2."/>
      <w:lvlJc w:val="left"/>
      <w:pPr>
        <w:tabs>
          <w:tab w:val="num" w:pos="1397"/>
        </w:tabs>
        <w:ind w:left="1397" w:hanging="360"/>
      </w:p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20" w15:restartNumberingAfterBreak="0">
    <w:nsid w:val="16F02D1E"/>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8F81814"/>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B332C53"/>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E525C8C"/>
    <w:multiLevelType w:val="hybridMultilevel"/>
    <w:tmpl w:val="6580392E"/>
    <w:lvl w:ilvl="0" w:tplc="F79CC78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02339E"/>
    <w:multiLevelType w:val="hybridMultilevel"/>
    <w:tmpl w:val="C38A0D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C9033B"/>
    <w:multiLevelType w:val="hybridMultilevel"/>
    <w:tmpl w:val="5A062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050698"/>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489609D"/>
    <w:multiLevelType w:val="hybridMultilevel"/>
    <w:tmpl w:val="11B0F5E2"/>
    <w:lvl w:ilvl="0" w:tplc="81B4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FD2925"/>
    <w:multiLevelType w:val="hybridMultilevel"/>
    <w:tmpl w:val="42D2DBEA"/>
    <w:lvl w:ilvl="0" w:tplc="EB8AB990">
      <w:start w:val="6"/>
      <w:numFmt w:val="bullet"/>
      <w:lvlText w:val="-"/>
      <w:lvlJc w:val="left"/>
      <w:pPr>
        <w:ind w:left="394" w:hanging="360"/>
      </w:pPr>
      <w:rPr>
        <w:rFonts w:ascii="Arial" w:eastAsia="PMingLiU"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9" w15:restartNumberingAfterBreak="0">
    <w:nsid w:val="25D93CAF"/>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F728AA"/>
    <w:multiLevelType w:val="hybridMultilevel"/>
    <w:tmpl w:val="B2945A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A524880"/>
    <w:multiLevelType w:val="hybridMultilevel"/>
    <w:tmpl w:val="55C00D58"/>
    <w:lvl w:ilvl="0" w:tplc="4E905810">
      <w:start w:val="20"/>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4523C6"/>
    <w:multiLevelType w:val="hybridMultilevel"/>
    <w:tmpl w:val="5B1803BA"/>
    <w:lvl w:ilvl="0" w:tplc="6FBCFE4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A5225"/>
    <w:multiLevelType w:val="hybridMultilevel"/>
    <w:tmpl w:val="2B0A91A0"/>
    <w:lvl w:ilvl="0" w:tplc="790677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DE44E02"/>
    <w:multiLevelType w:val="hybridMultilevel"/>
    <w:tmpl w:val="79B45AF8"/>
    <w:lvl w:ilvl="0" w:tplc="6A526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F54CC4"/>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F7E3172"/>
    <w:multiLevelType w:val="hybridMultilevel"/>
    <w:tmpl w:val="4148F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F906F39"/>
    <w:multiLevelType w:val="hybridMultilevel"/>
    <w:tmpl w:val="622E0AFA"/>
    <w:lvl w:ilvl="0" w:tplc="421C9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05A28EB"/>
    <w:multiLevelType w:val="hybridMultilevel"/>
    <w:tmpl w:val="07D6FF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F868D6"/>
    <w:multiLevelType w:val="hybridMultilevel"/>
    <w:tmpl w:val="2BE0A4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9B067B"/>
    <w:multiLevelType w:val="hybridMultilevel"/>
    <w:tmpl w:val="8350FA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9B488D"/>
    <w:multiLevelType w:val="hybridMultilevel"/>
    <w:tmpl w:val="21426A9A"/>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9B34E20"/>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7B7AB8"/>
    <w:multiLevelType w:val="hybridMultilevel"/>
    <w:tmpl w:val="744E322E"/>
    <w:lvl w:ilvl="0" w:tplc="41A241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C8C773B"/>
    <w:multiLevelType w:val="hybridMultilevel"/>
    <w:tmpl w:val="B2B69F58"/>
    <w:lvl w:ilvl="0" w:tplc="5B24D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CFD6616"/>
    <w:multiLevelType w:val="hybridMultilevel"/>
    <w:tmpl w:val="08A28A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D7C7BD0"/>
    <w:multiLevelType w:val="hybridMultilevel"/>
    <w:tmpl w:val="8FBC8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EAC08DD"/>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F0D25ED"/>
    <w:multiLevelType w:val="hybridMultilevel"/>
    <w:tmpl w:val="6470B954"/>
    <w:lvl w:ilvl="0" w:tplc="E7509D22">
      <w:start w:val="1"/>
      <w:numFmt w:val="decimal"/>
      <w:lvlText w:val="%1"/>
      <w:lvlJc w:val="left"/>
      <w:pPr>
        <w:ind w:left="896" w:hanging="360"/>
      </w:pPr>
      <w:rPr>
        <w:rFonts w:hint="eastAsia"/>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9" w15:restartNumberingAfterBreak="0">
    <w:nsid w:val="40E8515C"/>
    <w:multiLevelType w:val="hybridMultilevel"/>
    <w:tmpl w:val="96769E86"/>
    <w:lvl w:ilvl="0" w:tplc="6F9630C0">
      <w:start w:val="1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7E44EF"/>
    <w:multiLevelType w:val="hybridMultilevel"/>
    <w:tmpl w:val="96B4E2FE"/>
    <w:lvl w:ilvl="0" w:tplc="F8929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21D1A45"/>
    <w:multiLevelType w:val="hybridMultilevel"/>
    <w:tmpl w:val="DFF2E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3D624EC"/>
    <w:multiLevelType w:val="hybridMultilevel"/>
    <w:tmpl w:val="E33871D4"/>
    <w:lvl w:ilvl="0" w:tplc="D93425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68C222E"/>
    <w:multiLevelType w:val="hybridMultilevel"/>
    <w:tmpl w:val="081A4E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501CFA"/>
    <w:multiLevelType w:val="hybridMultilevel"/>
    <w:tmpl w:val="B3488946"/>
    <w:lvl w:ilvl="0" w:tplc="0409000F">
      <w:start w:val="1"/>
      <w:numFmt w:val="decimal"/>
      <w:lvlText w:val="%1."/>
      <w:lvlJc w:val="left"/>
      <w:pPr>
        <w:tabs>
          <w:tab w:val="num" w:pos="437"/>
        </w:tabs>
        <w:ind w:left="437" w:hanging="480"/>
      </w:pPr>
    </w:lvl>
    <w:lvl w:ilvl="1" w:tplc="04090019" w:tentative="1">
      <w:start w:val="1"/>
      <w:numFmt w:val="ideographTraditional"/>
      <w:lvlText w:val="%2、"/>
      <w:lvlJc w:val="left"/>
      <w:pPr>
        <w:tabs>
          <w:tab w:val="num" w:pos="917"/>
        </w:tabs>
        <w:ind w:left="917" w:hanging="480"/>
      </w:pPr>
    </w:lvl>
    <w:lvl w:ilvl="2" w:tplc="0409001B" w:tentative="1">
      <w:start w:val="1"/>
      <w:numFmt w:val="lowerRoman"/>
      <w:lvlText w:val="%3."/>
      <w:lvlJc w:val="right"/>
      <w:pPr>
        <w:tabs>
          <w:tab w:val="num" w:pos="1397"/>
        </w:tabs>
        <w:ind w:left="1397" w:hanging="480"/>
      </w:pPr>
    </w:lvl>
    <w:lvl w:ilvl="3" w:tplc="0409000F" w:tentative="1">
      <w:start w:val="1"/>
      <w:numFmt w:val="decimal"/>
      <w:lvlText w:val="%4."/>
      <w:lvlJc w:val="left"/>
      <w:pPr>
        <w:tabs>
          <w:tab w:val="num" w:pos="1877"/>
        </w:tabs>
        <w:ind w:left="1877" w:hanging="480"/>
      </w:pPr>
    </w:lvl>
    <w:lvl w:ilvl="4" w:tplc="04090019" w:tentative="1">
      <w:start w:val="1"/>
      <w:numFmt w:val="ideographTraditional"/>
      <w:lvlText w:val="%5、"/>
      <w:lvlJc w:val="left"/>
      <w:pPr>
        <w:tabs>
          <w:tab w:val="num" w:pos="2357"/>
        </w:tabs>
        <w:ind w:left="2357" w:hanging="480"/>
      </w:pPr>
    </w:lvl>
    <w:lvl w:ilvl="5" w:tplc="0409001B" w:tentative="1">
      <w:start w:val="1"/>
      <w:numFmt w:val="lowerRoman"/>
      <w:lvlText w:val="%6."/>
      <w:lvlJc w:val="right"/>
      <w:pPr>
        <w:tabs>
          <w:tab w:val="num" w:pos="2837"/>
        </w:tabs>
        <w:ind w:left="2837" w:hanging="480"/>
      </w:pPr>
    </w:lvl>
    <w:lvl w:ilvl="6" w:tplc="0409000F" w:tentative="1">
      <w:start w:val="1"/>
      <w:numFmt w:val="decimal"/>
      <w:lvlText w:val="%7."/>
      <w:lvlJc w:val="left"/>
      <w:pPr>
        <w:tabs>
          <w:tab w:val="num" w:pos="3317"/>
        </w:tabs>
        <w:ind w:left="3317" w:hanging="480"/>
      </w:pPr>
    </w:lvl>
    <w:lvl w:ilvl="7" w:tplc="04090019" w:tentative="1">
      <w:start w:val="1"/>
      <w:numFmt w:val="ideographTraditional"/>
      <w:lvlText w:val="%8、"/>
      <w:lvlJc w:val="left"/>
      <w:pPr>
        <w:tabs>
          <w:tab w:val="num" w:pos="3797"/>
        </w:tabs>
        <w:ind w:left="3797" w:hanging="480"/>
      </w:pPr>
    </w:lvl>
    <w:lvl w:ilvl="8" w:tplc="0409001B" w:tentative="1">
      <w:start w:val="1"/>
      <w:numFmt w:val="lowerRoman"/>
      <w:lvlText w:val="%9."/>
      <w:lvlJc w:val="right"/>
      <w:pPr>
        <w:tabs>
          <w:tab w:val="num" w:pos="4277"/>
        </w:tabs>
        <w:ind w:left="4277" w:hanging="480"/>
      </w:pPr>
    </w:lvl>
  </w:abstractNum>
  <w:abstractNum w:abstractNumId="55" w15:restartNumberingAfterBreak="0">
    <w:nsid w:val="48EC4943"/>
    <w:multiLevelType w:val="hybridMultilevel"/>
    <w:tmpl w:val="BB66BE02"/>
    <w:lvl w:ilvl="0" w:tplc="4D6A3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9F91834"/>
    <w:multiLevelType w:val="hybridMultilevel"/>
    <w:tmpl w:val="8C2866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A850247"/>
    <w:multiLevelType w:val="hybridMultilevel"/>
    <w:tmpl w:val="7F904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A893CE9"/>
    <w:multiLevelType w:val="hybridMultilevel"/>
    <w:tmpl w:val="F3FCAF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AA14C3A"/>
    <w:multiLevelType w:val="hybridMultilevel"/>
    <w:tmpl w:val="AC5E3FEA"/>
    <w:lvl w:ilvl="0" w:tplc="C5C6BDA4">
      <w:start w:val="2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1747EE"/>
    <w:multiLevelType w:val="hybridMultilevel"/>
    <w:tmpl w:val="2B2A3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867805"/>
    <w:multiLevelType w:val="hybridMultilevel"/>
    <w:tmpl w:val="744299E2"/>
    <w:lvl w:ilvl="0" w:tplc="41A241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E3916CC"/>
    <w:multiLevelType w:val="hybridMultilevel"/>
    <w:tmpl w:val="5F82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812100"/>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2A84CD6"/>
    <w:multiLevelType w:val="hybridMultilevel"/>
    <w:tmpl w:val="D3E82B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4644199"/>
    <w:multiLevelType w:val="hybridMultilevel"/>
    <w:tmpl w:val="BA54A6D0"/>
    <w:lvl w:ilvl="0" w:tplc="5772045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144F94"/>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8557605"/>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8A0372D"/>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8DF1D52"/>
    <w:multiLevelType w:val="hybridMultilevel"/>
    <w:tmpl w:val="BA54A6D0"/>
    <w:lvl w:ilvl="0" w:tplc="5772045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E2210E"/>
    <w:multiLevelType w:val="hybridMultilevel"/>
    <w:tmpl w:val="79AE87A0"/>
    <w:lvl w:ilvl="0" w:tplc="B7548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A000190"/>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A652E9C"/>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C3413E0"/>
    <w:multiLevelType w:val="hybridMultilevel"/>
    <w:tmpl w:val="7DF6E25C"/>
    <w:lvl w:ilvl="0" w:tplc="6A06E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CEF0071"/>
    <w:multiLevelType w:val="hybridMultilevel"/>
    <w:tmpl w:val="53CC2684"/>
    <w:lvl w:ilvl="0" w:tplc="6FBCFE4C">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5DCD4875"/>
    <w:multiLevelType w:val="hybridMultilevel"/>
    <w:tmpl w:val="E33871D4"/>
    <w:lvl w:ilvl="0" w:tplc="D9342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E035F2C"/>
    <w:multiLevelType w:val="hybridMultilevel"/>
    <w:tmpl w:val="C60E7894"/>
    <w:lvl w:ilvl="0" w:tplc="0409000F">
      <w:start w:val="1"/>
      <w:numFmt w:val="decimal"/>
      <w:lvlText w:val="%1."/>
      <w:lvlJc w:val="left"/>
      <w:pPr>
        <w:ind w:left="896" w:hanging="360"/>
      </w:pPr>
      <w:rPr>
        <w:rFonts w:hint="eastAsia"/>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77" w15:restartNumberingAfterBreak="0">
    <w:nsid w:val="61763C1A"/>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4277D99"/>
    <w:multiLevelType w:val="hybridMultilevel"/>
    <w:tmpl w:val="547224BE"/>
    <w:lvl w:ilvl="0" w:tplc="F03CC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42B07BD"/>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5B51765"/>
    <w:multiLevelType w:val="hybridMultilevel"/>
    <w:tmpl w:val="53DC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8717B33"/>
    <w:multiLevelType w:val="hybridMultilevel"/>
    <w:tmpl w:val="6A08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F67AFC"/>
    <w:multiLevelType w:val="hybridMultilevel"/>
    <w:tmpl w:val="7316B4A4"/>
    <w:lvl w:ilvl="0" w:tplc="7340E0C6">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B6D0A1E"/>
    <w:multiLevelType w:val="multilevel"/>
    <w:tmpl w:val="AB6CD1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C2B7C0C"/>
    <w:multiLevelType w:val="hybridMultilevel"/>
    <w:tmpl w:val="5A32A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745E6B"/>
    <w:multiLevelType w:val="hybridMultilevel"/>
    <w:tmpl w:val="D5641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DCB5381"/>
    <w:multiLevelType w:val="hybridMultilevel"/>
    <w:tmpl w:val="747E6D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E5E50AC"/>
    <w:multiLevelType w:val="hybridMultilevel"/>
    <w:tmpl w:val="ED1CE326"/>
    <w:lvl w:ilvl="0" w:tplc="790677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6F6C4A91"/>
    <w:multiLevelType w:val="hybridMultilevel"/>
    <w:tmpl w:val="8416B1E4"/>
    <w:lvl w:ilvl="0" w:tplc="12CA3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2A15494"/>
    <w:multiLevelType w:val="hybridMultilevel"/>
    <w:tmpl w:val="18E690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2C0656"/>
    <w:multiLevelType w:val="hybridMultilevel"/>
    <w:tmpl w:val="7F4CF9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454143F"/>
    <w:multiLevelType w:val="hybridMultilevel"/>
    <w:tmpl w:val="B8EA9090"/>
    <w:lvl w:ilvl="0" w:tplc="8EF4A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50E6B40"/>
    <w:multiLevelType w:val="hybridMultilevel"/>
    <w:tmpl w:val="6C6038F0"/>
    <w:lvl w:ilvl="0" w:tplc="6FBCFE4C">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15:restartNumberingAfterBreak="0">
    <w:nsid w:val="758D740E"/>
    <w:multiLevelType w:val="hybridMultilevel"/>
    <w:tmpl w:val="8416B1E4"/>
    <w:lvl w:ilvl="0" w:tplc="12CA3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96021FE"/>
    <w:multiLevelType w:val="multilevel"/>
    <w:tmpl w:val="2B2A33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5" w15:restartNumberingAfterBreak="0">
    <w:nsid w:val="7B496D63"/>
    <w:multiLevelType w:val="hybridMultilevel"/>
    <w:tmpl w:val="7A662490"/>
    <w:lvl w:ilvl="0" w:tplc="C92C40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B913D44"/>
    <w:multiLevelType w:val="hybridMultilevel"/>
    <w:tmpl w:val="EB140954"/>
    <w:lvl w:ilvl="0" w:tplc="BDF607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1"/>
  </w:num>
  <w:num w:numId="3">
    <w:abstractNumId w:val="41"/>
  </w:num>
  <w:num w:numId="4">
    <w:abstractNumId w:val="86"/>
  </w:num>
  <w:num w:numId="5">
    <w:abstractNumId w:val="84"/>
  </w:num>
  <w:num w:numId="6">
    <w:abstractNumId w:val="85"/>
  </w:num>
  <w:num w:numId="7">
    <w:abstractNumId w:val="74"/>
  </w:num>
  <w:num w:numId="8">
    <w:abstractNumId w:val="92"/>
  </w:num>
  <w:num w:numId="9">
    <w:abstractNumId w:val="1"/>
  </w:num>
  <w:num w:numId="10">
    <w:abstractNumId w:val="23"/>
  </w:num>
  <w:num w:numId="11">
    <w:abstractNumId w:val="32"/>
  </w:num>
  <w:num w:numId="12">
    <w:abstractNumId w:val="13"/>
  </w:num>
  <w:num w:numId="13">
    <w:abstractNumId w:val="31"/>
  </w:num>
  <w:num w:numId="14">
    <w:abstractNumId w:val="83"/>
  </w:num>
  <w:num w:numId="15">
    <w:abstractNumId w:val="64"/>
  </w:num>
  <w:num w:numId="16">
    <w:abstractNumId w:val="11"/>
  </w:num>
  <w:num w:numId="17">
    <w:abstractNumId w:val="37"/>
  </w:num>
  <w:num w:numId="18">
    <w:abstractNumId w:val="44"/>
  </w:num>
  <w:num w:numId="19">
    <w:abstractNumId w:val="34"/>
  </w:num>
  <w:num w:numId="20">
    <w:abstractNumId w:val="16"/>
  </w:num>
  <w:num w:numId="21">
    <w:abstractNumId w:val="93"/>
  </w:num>
  <w:num w:numId="22">
    <w:abstractNumId w:val="75"/>
  </w:num>
  <w:num w:numId="23">
    <w:abstractNumId w:val="52"/>
  </w:num>
  <w:num w:numId="24">
    <w:abstractNumId w:val="70"/>
  </w:num>
  <w:num w:numId="25">
    <w:abstractNumId w:val="73"/>
  </w:num>
  <w:num w:numId="26">
    <w:abstractNumId w:val="20"/>
  </w:num>
  <w:num w:numId="27">
    <w:abstractNumId w:val="28"/>
  </w:num>
  <w:num w:numId="28">
    <w:abstractNumId w:val="79"/>
  </w:num>
  <w:num w:numId="29">
    <w:abstractNumId w:val="42"/>
  </w:num>
  <w:num w:numId="30">
    <w:abstractNumId w:val="72"/>
  </w:num>
  <w:num w:numId="31">
    <w:abstractNumId w:val="7"/>
  </w:num>
  <w:num w:numId="32">
    <w:abstractNumId w:val="35"/>
  </w:num>
  <w:num w:numId="33">
    <w:abstractNumId w:val="63"/>
  </w:num>
  <w:num w:numId="34">
    <w:abstractNumId w:val="65"/>
  </w:num>
  <w:num w:numId="35">
    <w:abstractNumId w:val="69"/>
  </w:num>
  <w:num w:numId="36">
    <w:abstractNumId w:val="21"/>
  </w:num>
  <w:num w:numId="37">
    <w:abstractNumId w:val="68"/>
  </w:num>
  <w:num w:numId="38">
    <w:abstractNumId w:val="22"/>
  </w:num>
  <w:num w:numId="39">
    <w:abstractNumId w:val="18"/>
  </w:num>
  <w:num w:numId="40">
    <w:abstractNumId w:val="25"/>
  </w:num>
  <w:num w:numId="41">
    <w:abstractNumId w:val="40"/>
  </w:num>
  <w:num w:numId="42">
    <w:abstractNumId w:val="53"/>
  </w:num>
  <w:num w:numId="43">
    <w:abstractNumId w:val="39"/>
  </w:num>
  <w:num w:numId="44">
    <w:abstractNumId w:val="24"/>
  </w:num>
  <w:num w:numId="45">
    <w:abstractNumId w:val="90"/>
  </w:num>
  <w:num w:numId="46">
    <w:abstractNumId w:val="5"/>
  </w:num>
  <w:num w:numId="47">
    <w:abstractNumId w:val="38"/>
  </w:num>
  <w:num w:numId="48">
    <w:abstractNumId w:val="58"/>
  </w:num>
  <w:num w:numId="49">
    <w:abstractNumId w:val="0"/>
  </w:num>
  <w:num w:numId="50">
    <w:abstractNumId w:val="12"/>
  </w:num>
  <w:num w:numId="51">
    <w:abstractNumId w:val="56"/>
  </w:num>
  <w:num w:numId="52">
    <w:abstractNumId w:val="60"/>
  </w:num>
  <w:num w:numId="53">
    <w:abstractNumId w:val="94"/>
  </w:num>
  <w:num w:numId="54">
    <w:abstractNumId w:val="57"/>
  </w:num>
  <w:num w:numId="55">
    <w:abstractNumId w:val="36"/>
  </w:num>
  <w:num w:numId="56">
    <w:abstractNumId w:val="54"/>
  </w:num>
  <w:num w:numId="57">
    <w:abstractNumId w:val="19"/>
  </w:num>
  <w:num w:numId="58">
    <w:abstractNumId w:val="15"/>
  </w:num>
  <w:num w:numId="59">
    <w:abstractNumId w:val="14"/>
  </w:num>
  <w:num w:numId="60">
    <w:abstractNumId w:val="45"/>
  </w:num>
  <w:num w:numId="61">
    <w:abstractNumId w:val="89"/>
  </w:num>
  <w:num w:numId="62">
    <w:abstractNumId w:val="96"/>
  </w:num>
  <w:num w:numId="63">
    <w:abstractNumId w:val="95"/>
  </w:num>
  <w:num w:numId="64">
    <w:abstractNumId w:val="61"/>
  </w:num>
  <w:num w:numId="65">
    <w:abstractNumId w:val="43"/>
  </w:num>
  <w:num w:numId="66">
    <w:abstractNumId w:val="87"/>
  </w:num>
  <w:num w:numId="67">
    <w:abstractNumId w:val="2"/>
  </w:num>
  <w:num w:numId="68">
    <w:abstractNumId w:val="33"/>
  </w:num>
  <w:num w:numId="69">
    <w:abstractNumId w:val="27"/>
  </w:num>
  <w:num w:numId="70">
    <w:abstractNumId w:val="88"/>
  </w:num>
  <w:num w:numId="71">
    <w:abstractNumId w:val="55"/>
  </w:num>
  <w:num w:numId="72">
    <w:abstractNumId w:val="91"/>
  </w:num>
  <w:num w:numId="73">
    <w:abstractNumId w:val="78"/>
  </w:num>
  <w:num w:numId="74">
    <w:abstractNumId w:val="50"/>
  </w:num>
  <w:num w:numId="75">
    <w:abstractNumId w:val="59"/>
  </w:num>
  <w:num w:numId="76">
    <w:abstractNumId w:val="48"/>
  </w:num>
  <w:num w:numId="77">
    <w:abstractNumId w:val="76"/>
  </w:num>
  <w:num w:numId="78">
    <w:abstractNumId w:val="46"/>
  </w:num>
  <w:num w:numId="79">
    <w:abstractNumId w:val="6"/>
  </w:num>
  <w:num w:numId="80">
    <w:abstractNumId w:val="49"/>
  </w:num>
  <w:num w:numId="81">
    <w:abstractNumId w:val="4"/>
  </w:num>
  <w:num w:numId="82">
    <w:abstractNumId w:val="47"/>
  </w:num>
  <w:num w:numId="83">
    <w:abstractNumId w:val="30"/>
  </w:num>
  <w:num w:numId="84">
    <w:abstractNumId w:val="10"/>
  </w:num>
  <w:num w:numId="85">
    <w:abstractNumId w:val="82"/>
  </w:num>
  <w:num w:numId="86">
    <w:abstractNumId w:val="77"/>
  </w:num>
  <w:num w:numId="87">
    <w:abstractNumId w:val="71"/>
  </w:num>
  <w:num w:numId="88">
    <w:abstractNumId w:val="67"/>
  </w:num>
  <w:num w:numId="89">
    <w:abstractNumId w:val="9"/>
  </w:num>
  <w:num w:numId="90">
    <w:abstractNumId w:val="81"/>
  </w:num>
  <w:num w:numId="91">
    <w:abstractNumId w:val="62"/>
  </w:num>
  <w:num w:numId="92">
    <w:abstractNumId w:val="66"/>
  </w:num>
  <w:num w:numId="93">
    <w:abstractNumId w:val="80"/>
  </w:num>
  <w:num w:numId="94">
    <w:abstractNumId w:val="8"/>
  </w:num>
  <w:num w:numId="95">
    <w:abstractNumId w:val="26"/>
  </w:num>
  <w:num w:numId="96">
    <w:abstractNumId w:val="17"/>
  </w:num>
  <w:num w:numId="97">
    <w:abstractNumId w:val="2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fr-FR" w:vendorID="64" w:dllVersion="131078" w:nlCheck="1" w:checkStyle="0"/>
  <w:activeWritingStyle w:appName="MSWord" w:lang="en-US" w:vendorID="64" w:dllVersion="131078" w:nlCheck="1" w:checkStyle="1"/>
  <w:activeWritingStyle w:appName="MSWord" w:lang="zh-TW"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D4"/>
    <w:rsid w:val="000043E1"/>
    <w:rsid w:val="00004F20"/>
    <w:rsid w:val="00015A5D"/>
    <w:rsid w:val="00023AA0"/>
    <w:rsid w:val="000244B9"/>
    <w:rsid w:val="00024D98"/>
    <w:rsid w:val="00027D9D"/>
    <w:rsid w:val="00030816"/>
    <w:rsid w:val="000325AF"/>
    <w:rsid w:val="0003444A"/>
    <w:rsid w:val="00035A56"/>
    <w:rsid w:val="0004289E"/>
    <w:rsid w:val="00050866"/>
    <w:rsid w:val="00054EA1"/>
    <w:rsid w:val="000617CD"/>
    <w:rsid w:val="00065D5A"/>
    <w:rsid w:val="00066AAC"/>
    <w:rsid w:val="00075706"/>
    <w:rsid w:val="000761B9"/>
    <w:rsid w:val="00087678"/>
    <w:rsid w:val="00087E11"/>
    <w:rsid w:val="00091087"/>
    <w:rsid w:val="000974C8"/>
    <w:rsid w:val="000A1D04"/>
    <w:rsid w:val="000B28A4"/>
    <w:rsid w:val="000B3DAF"/>
    <w:rsid w:val="000B437C"/>
    <w:rsid w:val="000C41C1"/>
    <w:rsid w:val="000C453F"/>
    <w:rsid w:val="000C4898"/>
    <w:rsid w:val="000C71AF"/>
    <w:rsid w:val="000D02B8"/>
    <w:rsid w:val="000D5739"/>
    <w:rsid w:val="000D645C"/>
    <w:rsid w:val="000E0847"/>
    <w:rsid w:val="000E2472"/>
    <w:rsid w:val="000F1128"/>
    <w:rsid w:val="000F2808"/>
    <w:rsid w:val="000F4561"/>
    <w:rsid w:val="000F74BA"/>
    <w:rsid w:val="001001E3"/>
    <w:rsid w:val="00103550"/>
    <w:rsid w:val="00105E2B"/>
    <w:rsid w:val="00107C42"/>
    <w:rsid w:val="00110108"/>
    <w:rsid w:val="00110EA7"/>
    <w:rsid w:val="001116C9"/>
    <w:rsid w:val="0011790E"/>
    <w:rsid w:val="00123F30"/>
    <w:rsid w:val="00132295"/>
    <w:rsid w:val="00132B06"/>
    <w:rsid w:val="001344B8"/>
    <w:rsid w:val="00134F6E"/>
    <w:rsid w:val="00137B84"/>
    <w:rsid w:val="001435D4"/>
    <w:rsid w:val="00147967"/>
    <w:rsid w:val="00147D9E"/>
    <w:rsid w:val="00151737"/>
    <w:rsid w:val="00153655"/>
    <w:rsid w:val="001651E3"/>
    <w:rsid w:val="00166D7B"/>
    <w:rsid w:val="0017226E"/>
    <w:rsid w:val="00180534"/>
    <w:rsid w:val="0018262C"/>
    <w:rsid w:val="00185B35"/>
    <w:rsid w:val="0019182B"/>
    <w:rsid w:val="001A4197"/>
    <w:rsid w:val="001A72CC"/>
    <w:rsid w:val="001B5D88"/>
    <w:rsid w:val="001C0929"/>
    <w:rsid w:val="001C280D"/>
    <w:rsid w:val="001C5644"/>
    <w:rsid w:val="001C68B0"/>
    <w:rsid w:val="001D15CC"/>
    <w:rsid w:val="001D15D9"/>
    <w:rsid w:val="001E080F"/>
    <w:rsid w:val="001E21FA"/>
    <w:rsid w:val="001E7835"/>
    <w:rsid w:val="001F3C2D"/>
    <w:rsid w:val="00204187"/>
    <w:rsid w:val="00210C7A"/>
    <w:rsid w:val="00210F89"/>
    <w:rsid w:val="002152B8"/>
    <w:rsid w:val="002200A7"/>
    <w:rsid w:val="002233E9"/>
    <w:rsid w:val="00225020"/>
    <w:rsid w:val="00240AF5"/>
    <w:rsid w:val="00242A7A"/>
    <w:rsid w:val="00243965"/>
    <w:rsid w:val="0024535F"/>
    <w:rsid w:val="002570AE"/>
    <w:rsid w:val="00257534"/>
    <w:rsid w:val="00262C52"/>
    <w:rsid w:val="002657EF"/>
    <w:rsid w:val="00267C8A"/>
    <w:rsid w:val="00276EDE"/>
    <w:rsid w:val="00277D50"/>
    <w:rsid w:val="0028065A"/>
    <w:rsid w:val="00282C00"/>
    <w:rsid w:val="0029467F"/>
    <w:rsid w:val="002A160D"/>
    <w:rsid w:val="002A5494"/>
    <w:rsid w:val="002B1BC5"/>
    <w:rsid w:val="002C07EA"/>
    <w:rsid w:val="002C0CBC"/>
    <w:rsid w:val="002C13FD"/>
    <w:rsid w:val="002C21C0"/>
    <w:rsid w:val="002C221D"/>
    <w:rsid w:val="002C7D1A"/>
    <w:rsid w:val="002D07A1"/>
    <w:rsid w:val="002D094D"/>
    <w:rsid w:val="002E181D"/>
    <w:rsid w:val="002E1A65"/>
    <w:rsid w:val="002E1FA8"/>
    <w:rsid w:val="002E5955"/>
    <w:rsid w:val="002E635E"/>
    <w:rsid w:val="002E7186"/>
    <w:rsid w:val="002F4C75"/>
    <w:rsid w:val="002F7A2A"/>
    <w:rsid w:val="00305064"/>
    <w:rsid w:val="00306526"/>
    <w:rsid w:val="00311DB7"/>
    <w:rsid w:val="00322E93"/>
    <w:rsid w:val="0033359F"/>
    <w:rsid w:val="00334D7A"/>
    <w:rsid w:val="003351EA"/>
    <w:rsid w:val="003366B7"/>
    <w:rsid w:val="003404B1"/>
    <w:rsid w:val="00346426"/>
    <w:rsid w:val="003515D7"/>
    <w:rsid w:val="00352BE1"/>
    <w:rsid w:val="003560A8"/>
    <w:rsid w:val="0036604A"/>
    <w:rsid w:val="00366788"/>
    <w:rsid w:val="003747F0"/>
    <w:rsid w:val="00374EC7"/>
    <w:rsid w:val="003824A9"/>
    <w:rsid w:val="00390264"/>
    <w:rsid w:val="00391896"/>
    <w:rsid w:val="003920AC"/>
    <w:rsid w:val="00394188"/>
    <w:rsid w:val="00397A36"/>
    <w:rsid w:val="003A277F"/>
    <w:rsid w:val="003C1F20"/>
    <w:rsid w:val="003C392C"/>
    <w:rsid w:val="003C5815"/>
    <w:rsid w:val="003D1373"/>
    <w:rsid w:val="003D35B2"/>
    <w:rsid w:val="003D5B16"/>
    <w:rsid w:val="003E48EA"/>
    <w:rsid w:val="003E5928"/>
    <w:rsid w:val="0040308B"/>
    <w:rsid w:val="004066A1"/>
    <w:rsid w:val="00407AB2"/>
    <w:rsid w:val="00415AE8"/>
    <w:rsid w:val="004215EB"/>
    <w:rsid w:val="00423A5A"/>
    <w:rsid w:val="00424C3F"/>
    <w:rsid w:val="00430CA3"/>
    <w:rsid w:val="00431133"/>
    <w:rsid w:val="00443DCB"/>
    <w:rsid w:val="00444B9B"/>
    <w:rsid w:val="00446966"/>
    <w:rsid w:val="00452D9F"/>
    <w:rsid w:val="00452FB9"/>
    <w:rsid w:val="004540EA"/>
    <w:rsid w:val="0045634B"/>
    <w:rsid w:val="0045721D"/>
    <w:rsid w:val="0046134E"/>
    <w:rsid w:val="004637BD"/>
    <w:rsid w:val="00465FE3"/>
    <w:rsid w:val="00475526"/>
    <w:rsid w:val="0049467C"/>
    <w:rsid w:val="004A1EE9"/>
    <w:rsid w:val="004A4B4F"/>
    <w:rsid w:val="004A4C1A"/>
    <w:rsid w:val="004B053D"/>
    <w:rsid w:val="004B6289"/>
    <w:rsid w:val="004C2EBC"/>
    <w:rsid w:val="004C4176"/>
    <w:rsid w:val="004C4A96"/>
    <w:rsid w:val="004D24BE"/>
    <w:rsid w:val="004D7741"/>
    <w:rsid w:val="004E579D"/>
    <w:rsid w:val="004E5AB9"/>
    <w:rsid w:val="004F14D7"/>
    <w:rsid w:val="004F77A7"/>
    <w:rsid w:val="0050132E"/>
    <w:rsid w:val="005065ED"/>
    <w:rsid w:val="00512D30"/>
    <w:rsid w:val="005132D6"/>
    <w:rsid w:val="005163CE"/>
    <w:rsid w:val="00516EC4"/>
    <w:rsid w:val="0051764E"/>
    <w:rsid w:val="00520254"/>
    <w:rsid w:val="00521D27"/>
    <w:rsid w:val="005259F0"/>
    <w:rsid w:val="00535D76"/>
    <w:rsid w:val="0053671F"/>
    <w:rsid w:val="005369F5"/>
    <w:rsid w:val="00540E27"/>
    <w:rsid w:val="0054120E"/>
    <w:rsid w:val="00544A2C"/>
    <w:rsid w:val="0054561B"/>
    <w:rsid w:val="00553F16"/>
    <w:rsid w:val="00554A8B"/>
    <w:rsid w:val="005579F2"/>
    <w:rsid w:val="00557BCA"/>
    <w:rsid w:val="0056032A"/>
    <w:rsid w:val="005604D1"/>
    <w:rsid w:val="0056508E"/>
    <w:rsid w:val="0056583D"/>
    <w:rsid w:val="0057090B"/>
    <w:rsid w:val="005746AC"/>
    <w:rsid w:val="005831C2"/>
    <w:rsid w:val="00585A8F"/>
    <w:rsid w:val="005871D3"/>
    <w:rsid w:val="00590BCF"/>
    <w:rsid w:val="00591F7F"/>
    <w:rsid w:val="0059278A"/>
    <w:rsid w:val="005A44F9"/>
    <w:rsid w:val="005A4B44"/>
    <w:rsid w:val="005B1D7B"/>
    <w:rsid w:val="005B6E0C"/>
    <w:rsid w:val="005B761C"/>
    <w:rsid w:val="005C5177"/>
    <w:rsid w:val="005C680D"/>
    <w:rsid w:val="005D7F5C"/>
    <w:rsid w:val="005E6911"/>
    <w:rsid w:val="005F0F43"/>
    <w:rsid w:val="005F4013"/>
    <w:rsid w:val="00601967"/>
    <w:rsid w:val="006030C4"/>
    <w:rsid w:val="0061065F"/>
    <w:rsid w:val="00612F46"/>
    <w:rsid w:val="006135D9"/>
    <w:rsid w:val="006138C9"/>
    <w:rsid w:val="00617DC1"/>
    <w:rsid w:val="006218E3"/>
    <w:rsid w:val="00621948"/>
    <w:rsid w:val="006358A8"/>
    <w:rsid w:val="00637B51"/>
    <w:rsid w:val="0064279C"/>
    <w:rsid w:val="00643E8F"/>
    <w:rsid w:val="0064536C"/>
    <w:rsid w:val="00645582"/>
    <w:rsid w:val="00652EE9"/>
    <w:rsid w:val="0065789F"/>
    <w:rsid w:val="00660940"/>
    <w:rsid w:val="00661D84"/>
    <w:rsid w:val="006620C5"/>
    <w:rsid w:val="00663CA2"/>
    <w:rsid w:val="00665A42"/>
    <w:rsid w:val="00666D8C"/>
    <w:rsid w:val="00687B6E"/>
    <w:rsid w:val="00697C88"/>
    <w:rsid w:val="006A1D0D"/>
    <w:rsid w:val="006A2E6C"/>
    <w:rsid w:val="006A3932"/>
    <w:rsid w:val="006A6AC3"/>
    <w:rsid w:val="006A6DEC"/>
    <w:rsid w:val="006A7711"/>
    <w:rsid w:val="006C18F0"/>
    <w:rsid w:val="006C3369"/>
    <w:rsid w:val="006C4870"/>
    <w:rsid w:val="006C73B1"/>
    <w:rsid w:val="006E2854"/>
    <w:rsid w:val="006E41C8"/>
    <w:rsid w:val="006F1283"/>
    <w:rsid w:val="006F5499"/>
    <w:rsid w:val="007052F5"/>
    <w:rsid w:val="007074BB"/>
    <w:rsid w:val="007079D9"/>
    <w:rsid w:val="0071068A"/>
    <w:rsid w:val="007167E7"/>
    <w:rsid w:val="00723B8D"/>
    <w:rsid w:val="00725172"/>
    <w:rsid w:val="0073174B"/>
    <w:rsid w:val="007328AF"/>
    <w:rsid w:val="00740A64"/>
    <w:rsid w:val="00743B4B"/>
    <w:rsid w:val="007466FC"/>
    <w:rsid w:val="00746A68"/>
    <w:rsid w:val="00754035"/>
    <w:rsid w:val="00755A6B"/>
    <w:rsid w:val="00763EE9"/>
    <w:rsid w:val="0077021D"/>
    <w:rsid w:val="00771ADB"/>
    <w:rsid w:val="00772B0E"/>
    <w:rsid w:val="00775306"/>
    <w:rsid w:val="00775B9B"/>
    <w:rsid w:val="007777D7"/>
    <w:rsid w:val="0078005A"/>
    <w:rsid w:val="007811E4"/>
    <w:rsid w:val="0078702D"/>
    <w:rsid w:val="007906E2"/>
    <w:rsid w:val="007911CD"/>
    <w:rsid w:val="00791DEE"/>
    <w:rsid w:val="0079517F"/>
    <w:rsid w:val="0079526E"/>
    <w:rsid w:val="0079794D"/>
    <w:rsid w:val="007A0568"/>
    <w:rsid w:val="007A22AC"/>
    <w:rsid w:val="007A7F86"/>
    <w:rsid w:val="007B53D5"/>
    <w:rsid w:val="007D0EC5"/>
    <w:rsid w:val="007D1E81"/>
    <w:rsid w:val="007D4A33"/>
    <w:rsid w:val="007D52EC"/>
    <w:rsid w:val="007F3CDD"/>
    <w:rsid w:val="00801685"/>
    <w:rsid w:val="00805BE1"/>
    <w:rsid w:val="00806C57"/>
    <w:rsid w:val="008104BB"/>
    <w:rsid w:val="0082495B"/>
    <w:rsid w:val="00830B3D"/>
    <w:rsid w:val="00831D45"/>
    <w:rsid w:val="00831FEE"/>
    <w:rsid w:val="008355D1"/>
    <w:rsid w:val="0083661C"/>
    <w:rsid w:val="00840546"/>
    <w:rsid w:val="0084221F"/>
    <w:rsid w:val="00847145"/>
    <w:rsid w:val="0084771B"/>
    <w:rsid w:val="00850B80"/>
    <w:rsid w:val="00850C67"/>
    <w:rsid w:val="008528AF"/>
    <w:rsid w:val="0085739A"/>
    <w:rsid w:val="008575A0"/>
    <w:rsid w:val="00857717"/>
    <w:rsid w:val="00861F14"/>
    <w:rsid w:val="00865401"/>
    <w:rsid w:val="00886DFE"/>
    <w:rsid w:val="008901AB"/>
    <w:rsid w:val="008A02FE"/>
    <w:rsid w:val="008A1FE9"/>
    <w:rsid w:val="008A4E82"/>
    <w:rsid w:val="008A59AD"/>
    <w:rsid w:val="008C769A"/>
    <w:rsid w:val="008D533F"/>
    <w:rsid w:val="008E0412"/>
    <w:rsid w:val="008E0B0A"/>
    <w:rsid w:val="008E15B2"/>
    <w:rsid w:val="00902C74"/>
    <w:rsid w:val="00911BB7"/>
    <w:rsid w:val="00914AAB"/>
    <w:rsid w:val="0091528B"/>
    <w:rsid w:val="00916721"/>
    <w:rsid w:val="009305EB"/>
    <w:rsid w:val="00932FD5"/>
    <w:rsid w:val="00933DDE"/>
    <w:rsid w:val="0093539C"/>
    <w:rsid w:val="00935E49"/>
    <w:rsid w:val="00943EC4"/>
    <w:rsid w:val="0094417C"/>
    <w:rsid w:val="00957EEC"/>
    <w:rsid w:val="00962891"/>
    <w:rsid w:val="00962AF0"/>
    <w:rsid w:val="00967F36"/>
    <w:rsid w:val="00972E9A"/>
    <w:rsid w:val="009776F2"/>
    <w:rsid w:val="009816EB"/>
    <w:rsid w:val="00991839"/>
    <w:rsid w:val="00997A9D"/>
    <w:rsid w:val="009A139F"/>
    <w:rsid w:val="009A1493"/>
    <w:rsid w:val="009A2AEC"/>
    <w:rsid w:val="009B0ED6"/>
    <w:rsid w:val="009C0BDB"/>
    <w:rsid w:val="009C4D0F"/>
    <w:rsid w:val="009C4D5D"/>
    <w:rsid w:val="009C5EF2"/>
    <w:rsid w:val="009C7CD4"/>
    <w:rsid w:val="009D46DD"/>
    <w:rsid w:val="009D4E58"/>
    <w:rsid w:val="009D70DA"/>
    <w:rsid w:val="009D7780"/>
    <w:rsid w:val="009E0E13"/>
    <w:rsid w:val="009E103A"/>
    <w:rsid w:val="009E57BC"/>
    <w:rsid w:val="009F148F"/>
    <w:rsid w:val="009F2456"/>
    <w:rsid w:val="009F7FCA"/>
    <w:rsid w:val="00A04C7C"/>
    <w:rsid w:val="00A1288B"/>
    <w:rsid w:val="00A130E5"/>
    <w:rsid w:val="00A140CC"/>
    <w:rsid w:val="00A150D8"/>
    <w:rsid w:val="00A16121"/>
    <w:rsid w:val="00A205F8"/>
    <w:rsid w:val="00A22910"/>
    <w:rsid w:val="00A22F53"/>
    <w:rsid w:val="00A24ABE"/>
    <w:rsid w:val="00A24ADA"/>
    <w:rsid w:val="00A25511"/>
    <w:rsid w:val="00A25E4F"/>
    <w:rsid w:val="00A26C67"/>
    <w:rsid w:val="00A431A9"/>
    <w:rsid w:val="00A4360E"/>
    <w:rsid w:val="00A51004"/>
    <w:rsid w:val="00A51EEF"/>
    <w:rsid w:val="00A52938"/>
    <w:rsid w:val="00A5526D"/>
    <w:rsid w:val="00A559EC"/>
    <w:rsid w:val="00A562C7"/>
    <w:rsid w:val="00A6023F"/>
    <w:rsid w:val="00A64776"/>
    <w:rsid w:val="00A660E0"/>
    <w:rsid w:val="00A67798"/>
    <w:rsid w:val="00A71D19"/>
    <w:rsid w:val="00A74945"/>
    <w:rsid w:val="00A802D6"/>
    <w:rsid w:val="00A835A3"/>
    <w:rsid w:val="00A845D6"/>
    <w:rsid w:val="00A90E22"/>
    <w:rsid w:val="00A93677"/>
    <w:rsid w:val="00A959F8"/>
    <w:rsid w:val="00AB1E42"/>
    <w:rsid w:val="00AB4314"/>
    <w:rsid w:val="00AC3968"/>
    <w:rsid w:val="00AC4316"/>
    <w:rsid w:val="00AC74E5"/>
    <w:rsid w:val="00AC7721"/>
    <w:rsid w:val="00AD4884"/>
    <w:rsid w:val="00AE104F"/>
    <w:rsid w:val="00AF511B"/>
    <w:rsid w:val="00B04B5C"/>
    <w:rsid w:val="00B050B7"/>
    <w:rsid w:val="00B210E3"/>
    <w:rsid w:val="00B21DA9"/>
    <w:rsid w:val="00B22D01"/>
    <w:rsid w:val="00B25189"/>
    <w:rsid w:val="00B355EA"/>
    <w:rsid w:val="00B359B4"/>
    <w:rsid w:val="00B3679F"/>
    <w:rsid w:val="00B36DCE"/>
    <w:rsid w:val="00B5017B"/>
    <w:rsid w:val="00B5167A"/>
    <w:rsid w:val="00B5260E"/>
    <w:rsid w:val="00B54EFB"/>
    <w:rsid w:val="00B60D65"/>
    <w:rsid w:val="00B61CF9"/>
    <w:rsid w:val="00B64F24"/>
    <w:rsid w:val="00B65E54"/>
    <w:rsid w:val="00B660F7"/>
    <w:rsid w:val="00B77713"/>
    <w:rsid w:val="00B823E2"/>
    <w:rsid w:val="00B827DA"/>
    <w:rsid w:val="00B86591"/>
    <w:rsid w:val="00B92643"/>
    <w:rsid w:val="00B931D6"/>
    <w:rsid w:val="00B97525"/>
    <w:rsid w:val="00B97610"/>
    <w:rsid w:val="00BA08A5"/>
    <w:rsid w:val="00BA5E2D"/>
    <w:rsid w:val="00BA60A0"/>
    <w:rsid w:val="00BA739E"/>
    <w:rsid w:val="00BA7C37"/>
    <w:rsid w:val="00BB1C99"/>
    <w:rsid w:val="00BB25CD"/>
    <w:rsid w:val="00BB7A3D"/>
    <w:rsid w:val="00BC2166"/>
    <w:rsid w:val="00BC5B0B"/>
    <w:rsid w:val="00BC7FA1"/>
    <w:rsid w:val="00BD17C4"/>
    <w:rsid w:val="00BD1E56"/>
    <w:rsid w:val="00BD2F3C"/>
    <w:rsid w:val="00BD53F8"/>
    <w:rsid w:val="00BD5903"/>
    <w:rsid w:val="00BE01DE"/>
    <w:rsid w:val="00BF1A49"/>
    <w:rsid w:val="00BF3587"/>
    <w:rsid w:val="00BF3694"/>
    <w:rsid w:val="00BF36C1"/>
    <w:rsid w:val="00BF6E76"/>
    <w:rsid w:val="00C03B53"/>
    <w:rsid w:val="00C047C5"/>
    <w:rsid w:val="00C05BC7"/>
    <w:rsid w:val="00C1410D"/>
    <w:rsid w:val="00C14C86"/>
    <w:rsid w:val="00C16075"/>
    <w:rsid w:val="00C17655"/>
    <w:rsid w:val="00C504FA"/>
    <w:rsid w:val="00C52C1A"/>
    <w:rsid w:val="00C57199"/>
    <w:rsid w:val="00C602A4"/>
    <w:rsid w:val="00C63A3D"/>
    <w:rsid w:val="00C63D28"/>
    <w:rsid w:val="00C67737"/>
    <w:rsid w:val="00C67C25"/>
    <w:rsid w:val="00C70F40"/>
    <w:rsid w:val="00C71489"/>
    <w:rsid w:val="00C7270F"/>
    <w:rsid w:val="00C72F36"/>
    <w:rsid w:val="00C75687"/>
    <w:rsid w:val="00C76227"/>
    <w:rsid w:val="00C80A30"/>
    <w:rsid w:val="00C82291"/>
    <w:rsid w:val="00C83AF3"/>
    <w:rsid w:val="00C926B8"/>
    <w:rsid w:val="00C92F4A"/>
    <w:rsid w:val="00C94A15"/>
    <w:rsid w:val="00CA24D4"/>
    <w:rsid w:val="00CA5292"/>
    <w:rsid w:val="00CB0357"/>
    <w:rsid w:val="00CB0D8A"/>
    <w:rsid w:val="00CB4BDE"/>
    <w:rsid w:val="00CB55DE"/>
    <w:rsid w:val="00CB62F9"/>
    <w:rsid w:val="00CD256A"/>
    <w:rsid w:val="00CD62ED"/>
    <w:rsid w:val="00CE2BA7"/>
    <w:rsid w:val="00CE725C"/>
    <w:rsid w:val="00CF15AF"/>
    <w:rsid w:val="00CF1C4B"/>
    <w:rsid w:val="00CF772C"/>
    <w:rsid w:val="00D0755D"/>
    <w:rsid w:val="00D07E75"/>
    <w:rsid w:val="00D106F4"/>
    <w:rsid w:val="00D14829"/>
    <w:rsid w:val="00D179C5"/>
    <w:rsid w:val="00D219DF"/>
    <w:rsid w:val="00D31BB0"/>
    <w:rsid w:val="00D3624A"/>
    <w:rsid w:val="00D4245A"/>
    <w:rsid w:val="00D42E95"/>
    <w:rsid w:val="00D436C9"/>
    <w:rsid w:val="00D44612"/>
    <w:rsid w:val="00D450CC"/>
    <w:rsid w:val="00D50F1E"/>
    <w:rsid w:val="00D5403E"/>
    <w:rsid w:val="00D54B2A"/>
    <w:rsid w:val="00D566FB"/>
    <w:rsid w:val="00D5763E"/>
    <w:rsid w:val="00D60D69"/>
    <w:rsid w:val="00D63D69"/>
    <w:rsid w:val="00D70168"/>
    <w:rsid w:val="00D7395D"/>
    <w:rsid w:val="00D7756D"/>
    <w:rsid w:val="00D83CA1"/>
    <w:rsid w:val="00D92BF0"/>
    <w:rsid w:val="00D94B8D"/>
    <w:rsid w:val="00DA4F6E"/>
    <w:rsid w:val="00DA746C"/>
    <w:rsid w:val="00DB3F88"/>
    <w:rsid w:val="00DC52E7"/>
    <w:rsid w:val="00DD381C"/>
    <w:rsid w:val="00DD39C4"/>
    <w:rsid w:val="00DD45F4"/>
    <w:rsid w:val="00DD48C0"/>
    <w:rsid w:val="00DE0428"/>
    <w:rsid w:val="00DE149E"/>
    <w:rsid w:val="00DE1AA4"/>
    <w:rsid w:val="00DF0B92"/>
    <w:rsid w:val="00DF25F6"/>
    <w:rsid w:val="00DF67D3"/>
    <w:rsid w:val="00E027C5"/>
    <w:rsid w:val="00E03187"/>
    <w:rsid w:val="00E0506B"/>
    <w:rsid w:val="00E06928"/>
    <w:rsid w:val="00E20A0A"/>
    <w:rsid w:val="00E2480E"/>
    <w:rsid w:val="00E24E55"/>
    <w:rsid w:val="00E32809"/>
    <w:rsid w:val="00E36F22"/>
    <w:rsid w:val="00E4227A"/>
    <w:rsid w:val="00E4617B"/>
    <w:rsid w:val="00E53386"/>
    <w:rsid w:val="00E552B1"/>
    <w:rsid w:val="00E56B33"/>
    <w:rsid w:val="00E76FF2"/>
    <w:rsid w:val="00E837A3"/>
    <w:rsid w:val="00E872B9"/>
    <w:rsid w:val="00E879DF"/>
    <w:rsid w:val="00E91229"/>
    <w:rsid w:val="00E9274E"/>
    <w:rsid w:val="00E94CCF"/>
    <w:rsid w:val="00EA45B5"/>
    <w:rsid w:val="00EA58CE"/>
    <w:rsid w:val="00EB3730"/>
    <w:rsid w:val="00ED2E66"/>
    <w:rsid w:val="00EE1A14"/>
    <w:rsid w:val="00EF2D53"/>
    <w:rsid w:val="00EF4B5D"/>
    <w:rsid w:val="00EF58C0"/>
    <w:rsid w:val="00F079FE"/>
    <w:rsid w:val="00F10CC9"/>
    <w:rsid w:val="00F126E3"/>
    <w:rsid w:val="00F130B1"/>
    <w:rsid w:val="00F130BE"/>
    <w:rsid w:val="00F32DEB"/>
    <w:rsid w:val="00F360EF"/>
    <w:rsid w:val="00F41469"/>
    <w:rsid w:val="00F42A95"/>
    <w:rsid w:val="00F45161"/>
    <w:rsid w:val="00F54150"/>
    <w:rsid w:val="00F61C45"/>
    <w:rsid w:val="00F62C80"/>
    <w:rsid w:val="00F70049"/>
    <w:rsid w:val="00F726ED"/>
    <w:rsid w:val="00F73364"/>
    <w:rsid w:val="00F7471F"/>
    <w:rsid w:val="00F8019F"/>
    <w:rsid w:val="00F8038A"/>
    <w:rsid w:val="00F84A52"/>
    <w:rsid w:val="00F90F44"/>
    <w:rsid w:val="00F91801"/>
    <w:rsid w:val="00FA062E"/>
    <w:rsid w:val="00FA0BCA"/>
    <w:rsid w:val="00FA30EA"/>
    <w:rsid w:val="00FB2CD7"/>
    <w:rsid w:val="00FB4B25"/>
    <w:rsid w:val="00FB7506"/>
    <w:rsid w:val="00FD5FC9"/>
    <w:rsid w:val="00FE2253"/>
    <w:rsid w:val="00FE2F22"/>
    <w:rsid w:val="00FE301C"/>
    <w:rsid w:val="00FF00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1377"/>
    <o:shapelayout v:ext="edit">
      <o:idmap v:ext="edit" data="1"/>
    </o:shapelayout>
  </w:shapeDefaults>
  <w:decimalSymbol w:val="."/>
  <w:listSeparator w:val=","/>
  <w14:docId w14:val="39423A74"/>
  <w15:chartTrackingRefBased/>
  <w15:docId w15:val="{3789D2B5-6BB5-4DCB-884C-41440DFC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spacing w:val="-2"/>
      <w:sz w:val="32"/>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outlineLvl w:val="2"/>
    </w:pPr>
    <w:rPr>
      <w:b/>
      <w:bCs/>
      <w:sz w:val="20"/>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outlineLvl w:val="5"/>
    </w:pPr>
    <w:rPr>
      <w:sz w:val="32"/>
      <w:u w:val="single"/>
    </w:rPr>
  </w:style>
  <w:style w:type="paragraph" w:styleId="Heading7">
    <w:name w:val="heading 7"/>
    <w:basedOn w:val="Normal"/>
    <w:next w:val="Normal"/>
    <w:qFormat/>
    <w:pPr>
      <w:keepNext/>
      <w:outlineLvl w:val="6"/>
    </w:pPr>
    <w:rPr>
      <w:rFonts w:ascii="Courier New" w:hAnsi="Courier New" w:cs="Courier New"/>
      <w:b/>
      <w:bCs/>
      <w:sz w:val="16"/>
      <w:szCs w:val="16"/>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bCs/>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qFormat/>
    <w:pPr>
      <w:tabs>
        <w:tab w:val="left" w:pos="540"/>
        <w:tab w:val="right" w:leader="dot" w:pos="8299"/>
      </w:tabs>
    </w:pPr>
    <w:rPr>
      <w:bCs/>
      <w:noProof/>
      <w:sz w:val="28"/>
      <w:szCs w:val="28"/>
    </w:rPr>
  </w:style>
  <w:style w:type="paragraph" w:styleId="TOC2">
    <w:name w:val="toc 2"/>
    <w:basedOn w:val="Normal"/>
    <w:next w:val="Normal"/>
    <w:autoRedefine/>
    <w:uiPriority w:val="39"/>
    <w:qFormat/>
    <w:pPr>
      <w:tabs>
        <w:tab w:val="left" w:pos="1080"/>
        <w:tab w:val="right" w:leader="dot" w:pos="8299"/>
      </w:tabs>
      <w:ind w:left="540"/>
    </w:pPr>
    <w:rPr>
      <w:noProof/>
    </w:rPr>
  </w:style>
  <w:style w:type="paragraph" w:styleId="TOC3">
    <w:name w:val="toc 3"/>
    <w:basedOn w:val="Normal"/>
    <w:next w:val="Normal"/>
    <w:autoRedefine/>
    <w:uiPriority w:val="39"/>
    <w:qFormat/>
    <w:pPr>
      <w:tabs>
        <w:tab w:val="left" w:pos="1440"/>
        <w:tab w:val="right" w:leader="dot" w:pos="8299"/>
      </w:tabs>
      <w:ind w:left="1080"/>
    </w:pPr>
  </w:style>
  <w:style w:type="paragraph" w:styleId="TOC4">
    <w:name w:val="toc 4"/>
    <w:basedOn w:val="Normal"/>
    <w:next w:val="Normal"/>
    <w:autoRedefine/>
    <w:qFormat/>
    <w:pPr>
      <w:ind w:left="720"/>
    </w:pPr>
  </w:style>
  <w:style w:type="paragraph" w:styleId="TOC5">
    <w:name w:val="toc 5"/>
    <w:basedOn w:val="Normal"/>
    <w:next w:val="Normal"/>
    <w:autoRedefine/>
    <w:qFormat/>
    <w:pPr>
      <w:ind w:left="960"/>
    </w:pPr>
  </w:style>
  <w:style w:type="paragraph" w:styleId="TOC6">
    <w:name w:val="toc 6"/>
    <w:basedOn w:val="Normal"/>
    <w:next w:val="Normal"/>
    <w:autoRedefine/>
    <w:qFormat/>
    <w:pPr>
      <w:ind w:left="1200"/>
    </w:pPr>
  </w:style>
  <w:style w:type="paragraph" w:styleId="TOC7">
    <w:name w:val="toc 7"/>
    <w:basedOn w:val="Normal"/>
    <w:next w:val="Normal"/>
    <w:autoRedefine/>
    <w:qFormat/>
    <w:pPr>
      <w:ind w:left="1440"/>
    </w:pPr>
  </w:style>
  <w:style w:type="paragraph" w:styleId="TOC8">
    <w:name w:val="toc 8"/>
    <w:basedOn w:val="Normal"/>
    <w:next w:val="Normal"/>
    <w:autoRedefine/>
    <w:qFormat/>
    <w:pPr>
      <w:ind w:left="1680"/>
    </w:pPr>
  </w:style>
  <w:style w:type="paragraph" w:styleId="TOC9">
    <w:name w:val="toc 9"/>
    <w:basedOn w:val="Normal"/>
    <w:next w:val="Normal"/>
    <w:autoRedefine/>
    <w:qFormat/>
    <w:pPr>
      <w:ind w:left="1920"/>
    </w:pPr>
  </w:style>
  <w:style w:type="character" w:styleId="Hyperlink">
    <w:name w:val="Hyperlink"/>
    <w:uiPriority w:val="99"/>
    <w:rPr>
      <w:color w:val="0000FF"/>
      <w:u w:val="single"/>
    </w:rPr>
  </w:style>
  <w:style w:type="paragraph" w:styleId="BodyText">
    <w:name w:val="Body Text"/>
    <w:basedOn w:val="Normal"/>
    <w:pPr>
      <w:autoSpaceDE w:val="0"/>
      <w:autoSpaceDN w:val="0"/>
      <w:adjustRightInd w:val="0"/>
    </w:pPr>
    <w:rPr>
      <w:sz w:val="20"/>
      <w:szCs w:val="20"/>
    </w:rPr>
  </w:style>
  <w:style w:type="character" w:styleId="FollowedHyperlink">
    <w:name w:val="FollowedHyperlink"/>
    <w:rPr>
      <w:color w:val="800080"/>
      <w:u w:val="single"/>
    </w:rPr>
  </w:style>
  <w:style w:type="paragraph" w:styleId="BodyTextIndent">
    <w:name w:val="Body Text Indent"/>
    <w:basedOn w:val="Normal"/>
    <w:pPr>
      <w:ind w:left="1440" w:hanging="1440"/>
    </w:pPr>
    <w:rPr>
      <w:sz w:val="20"/>
    </w:rPr>
  </w:style>
  <w:style w:type="paragraph" w:styleId="BodyTextIndent2">
    <w:name w:val="Body Text Indent 2"/>
    <w:basedOn w:val="Normal"/>
    <w:pPr>
      <w:ind w:left="1620" w:hanging="1620"/>
    </w:pPr>
    <w:rPr>
      <w:sz w:val="20"/>
    </w:rPr>
  </w:style>
  <w:style w:type="character" w:customStyle="1" w:styleId="tx1">
    <w:name w:val="tx1"/>
    <w:rPr>
      <w:b/>
      <w:bCs/>
    </w:rPr>
  </w:style>
  <w:style w:type="paragraph" w:styleId="BodyText2">
    <w:name w:val="Body Text 2"/>
    <w:basedOn w:val="Normal"/>
    <w:rPr>
      <w:rFonts w:ascii="Courier New" w:hAnsi="Courier New" w:cs="Courier New"/>
      <w:sz w:val="14"/>
      <w:szCs w:val="16"/>
    </w:rPr>
  </w:style>
  <w:style w:type="character" w:styleId="HTMLTypewriter">
    <w:name w:val="HTML Typewriter"/>
    <w:rPr>
      <w:rFonts w:ascii="Courier New" w:eastAsia="Courier New" w:hAnsi="Courier New"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2">
    <w:name w:val="Table Body 2"/>
    <w:basedOn w:val="Normal"/>
    <w:pPr>
      <w:spacing w:before="40" w:after="40" w:line="250" w:lineRule="exact"/>
      <w:ind w:right="115"/>
    </w:pPr>
    <w:rPr>
      <w:sz w:val="17"/>
      <w:szCs w:val="20"/>
    </w:rPr>
  </w:style>
  <w:style w:type="paragraph" w:customStyle="1" w:styleId="TableHead">
    <w:name w:val="Table Head"/>
    <w:basedOn w:val="Normal"/>
    <w:pPr>
      <w:spacing w:after="60" w:line="280" w:lineRule="exact"/>
    </w:pPr>
    <w:rPr>
      <w:b/>
      <w:sz w:val="19"/>
      <w:szCs w:val="20"/>
    </w:rPr>
  </w:style>
  <w:style w:type="paragraph" w:customStyle="1" w:styleId="details">
    <w:name w:val="details"/>
    <w:basedOn w:val="Normal"/>
    <w:pPr>
      <w:widowControl w:val="0"/>
      <w:overflowPunct w:val="0"/>
      <w:autoSpaceDE w:val="0"/>
      <w:autoSpaceDN w:val="0"/>
      <w:adjustRightInd w:val="0"/>
      <w:ind w:left="720"/>
      <w:textAlignment w:val="baseline"/>
    </w:pPr>
    <w:rPr>
      <w:rFonts w:ascii="MingLiU" w:eastAsia="MingLiU"/>
      <w:sz w:val="20"/>
      <w:szCs w:val="20"/>
      <w:lang w:eastAsia="zh-TW"/>
    </w:rPr>
  </w:style>
  <w:style w:type="paragraph" w:customStyle="1" w:styleId="TOCHeading1">
    <w:name w:val="TOC Heading 1"/>
    <w:basedOn w:val="Heading1"/>
    <w:next w:val="Normal"/>
    <w:pPr>
      <w:keepLines/>
      <w:spacing w:before="480" w:line="276" w:lineRule="auto"/>
      <w:jc w:val="left"/>
      <w:outlineLvl w:val="9"/>
    </w:pPr>
    <w:rPr>
      <w:rFonts w:ascii="Cambria" w:hAnsi="Cambria"/>
      <w:b/>
      <w:bCs/>
      <w:color w:val="385B86"/>
      <w:spacing w:val="0"/>
      <w:sz w:val="28"/>
      <w:szCs w:val="28"/>
      <w:u w:val="none"/>
      <w:lang w:eastAsia="zh-TW"/>
    </w:rPr>
  </w:style>
  <w:style w:type="character" w:customStyle="1" w:styleId="m1">
    <w:name w:val="m1"/>
    <w:rsid w:val="003351EA"/>
    <w:rPr>
      <w:color w:val="0000FF"/>
    </w:rPr>
  </w:style>
  <w:style w:type="character" w:customStyle="1" w:styleId="t1">
    <w:name w:val="t1"/>
    <w:rsid w:val="003351EA"/>
    <w:rPr>
      <w:color w:val="990000"/>
    </w:rPr>
  </w:style>
  <w:style w:type="paragraph" w:styleId="NormalWeb">
    <w:name w:val="Normal (Web)"/>
    <w:basedOn w:val="Normal"/>
    <w:uiPriority w:val="99"/>
    <w:rsid w:val="00D5403E"/>
    <w:rPr>
      <w:lang w:eastAsia="zh-CN"/>
    </w:rPr>
  </w:style>
  <w:style w:type="character" w:customStyle="1" w:styleId="Hyperlink1">
    <w:name w:val="Hyperlink1"/>
    <w:rsid w:val="00D5403E"/>
    <w:rPr>
      <w:strike w:val="0"/>
      <w:dstrike w:val="0"/>
      <w:color w:val="004B96"/>
      <w:u w:val="none"/>
      <w:effect w:val="none"/>
    </w:rPr>
  </w:style>
  <w:style w:type="character" w:styleId="Strong">
    <w:name w:val="Strong"/>
    <w:qFormat/>
    <w:rsid w:val="00D5403E"/>
    <w:rPr>
      <w:b/>
      <w:bCs/>
    </w:rPr>
  </w:style>
  <w:style w:type="character" w:customStyle="1" w:styleId="BalloonTextChar">
    <w:name w:val="Balloon Text Char"/>
    <w:link w:val="BalloonText"/>
    <w:uiPriority w:val="99"/>
    <w:semiHidden/>
    <w:rsid w:val="009D70DA"/>
    <w:rPr>
      <w:rFonts w:ascii="Tahoma" w:hAnsi="Tahoma" w:cs="Tahoma"/>
      <w:sz w:val="16"/>
      <w:szCs w:val="16"/>
      <w:lang w:eastAsia="en-US"/>
    </w:rPr>
  </w:style>
  <w:style w:type="paragraph" w:styleId="Revision">
    <w:name w:val="Revision"/>
    <w:hidden/>
    <w:uiPriority w:val="99"/>
    <w:semiHidden/>
    <w:rsid w:val="005132D6"/>
    <w:rPr>
      <w:sz w:val="24"/>
      <w:szCs w:val="24"/>
      <w:lang w:val="en-US" w:eastAsia="en-US"/>
    </w:rPr>
  </w:style>
  <w:style w:type="paragraph" w:styleId="ListParagraph">
    <w:name w:val="List Paragraph"/>
    <w:basedOn w:val="Normal"/>
    <w:uiPriority w:val="34"/>
    <w:qFormat/>
    <w:rsid w:val="00C1410D"/>
    <w:pPr>
      <w:widowControl w:val="0"/>
      <w:ind w:left="720"/>
      <w:contextualSpacing/>
    </w:pPr>
    <w:rPr>
      <w:kern w:val="2"/>
      <w:szCs w:val="20"/>
      <w:lang w:eastAsia="zh-TW"/>
    </w:rPr>
  </w:style>
  <w:style w:type="table" w:styleId="LightShading-Accent1">
    <w:name w:val="Light Shading Accent 1"/>
    <w:basedOn w:val="TableNormal"/>
    <w:uiPriority w:val="60"/>
    <w:rsid w:val="002D094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219">
      <w:bodyDiv w:val="1"/>
      <w:marLeft w:val="0"/>
      <w:marRight w:val="0"/>
      <w:marTop w:val="0"/>
      <w:marBottom w:val="0"/>
      <w:divBdr>
        <w:top w:val="none" w:sz="0" w:space="0" w:color="auto"/>
        <w:left w:val="none" w:sz="0" w:space="0" w:color="auto"/>
        <w:bottom w:val="none" w:sz="0" w:space="0" w:color="auto"/>
        <w:right w:val="none" w:sz="0" w:space="0" w:color="auto"/>
      </w:divBdr>
    </w:div>
    <w:div w:id="44455999">
      <w:bodyDiv w:val="1"/>
      <w:marLeft w:val="0"/>
      <w:marRight w:val="0"/>
      <w:marTop w:val="0"/>
      <w:marBottom w:val="0"/>
      <w:divBdr>
        <w:top w:val="none" w:sz="0" w:space="0" w:color="auto"/>
        <w:left w:val="none" w:sz="0" w:space="0" w:color="auto"/>
        <w:bottom w:val="none" w:sz="0" w:space="0" w:color="auto"/>
        <w:right w:val="none" w:sz="0" w:space="0" w:color="auto"/>
      </w:divBdr>
    </w:div>
    <w:div w:id="45420823">
      <w:bodyDiv w:val="1"/>
      <w:marLeft w:val="0"/>
      <w:marRight w:val="0"/>
      <w:marTop w:val="102"/>
      <w:marBottom w:val="0"/>
      <w:divBdr>
        <w:top w:val="none" w:sz="0" w:space="0" w:color="auto"/>
        <w:left w:val="none" w:sz="0" w:space="0" w:color="auto"/>
        <w:bottom w:val="none" w:sz="0" w:space="0" w:color="auto"/>
        <w:right w:val="none" w:sz="0" w:space="0" w:color="auto"/>
      </w:divBdr>
      <w:divsChild>
        <w:div w:id="1487434376">
          <w:marLeft w:val="0"/>
          <w:marRight w:val="0"/>
          <w:marTop w:val="0"/>
          <w:marBottom w:val="0"/>
          <w:divBdr>
            <w:top w:val="none" w:sz="0" w:space="0" w:color="auto"/>
            <w:left w:val="none" w:sz="0" w:space="0" w:color="auto"/>
            <w:bottom w:val="none" w:sz="0" w:space="0" w:color="auto"/>
            <w:right w:val="none" w:sz="0" w:space="0" w:color="auto"/>
          </w:divBdr>
        </w:div>
      </w:divsChild>
    </w:div>
    <w:div w:id="90861965">
      <w:bodyDiv w:val="1"/>
      <w:marLeft w:val="0"/>
      <w:marRight w:val="0"/>
      <w:marTop w:val="0"/>
      <w:marBottom w:val="0"/>
      <w:divBdr>
        <w:top w:val="none" w:sz="0" w:space="0" w:color="auto"/>
        <w:left w:val="none" w:sz="0" w:space="0" w:color="auto"/>
        <w:bottom w:val="none" w:sz="0" w:space="0" w:color="auto"/>
        <w:right w:val="none" w:sz="0" w:space="0" w:color="auto"/>
      </w:divBdr>
    </w:div>
    <w:div w:id="114831996">
      <w:bodyDiv w:val="1"/>
      <w:marLeft w:val="0"/>
      <w:marRight w:val="0"/>
      <w:marTop w:val="0"/>
      <w:marBottom w:val="0"/>
      <w:divBdr>
        <w:top w:val="none" w:sz="0" w:space="0" w:color="auto"/>
        <w:left w:val="none" w:sz="0" w:space="0" w:color="auto"/>
        <w:bottom w:val="none" w:sz="0" w:space="0" w:color="auto"/>
        <w:right w:val="none" w:sz="0" w:space="0" w:color="auto"/>
      </w:divBdr>
    </w:div>
    <w:div w:id="127864956">
      <w:bodyDiv w:val="1"/>
      <w:marLeft w:val="0"/>
      <w:marRight w:val="0"/>
      <w:marTop w:val="0"/>
      <w:marBottom w:val="0"/>
      <w:divBdr>
        <w:top w:val="none" w:sz="0" w:space="0" w:color="auto"/>
        <w:left w:val="none" w:sz="0" w:space="0" w:color="auto"/>
        <w:bottom w:val="none" w:sz="0" w:space="0" w:color="auto"/>
        <w:right w:val="none" w:sz="0" w:space="0" w:color="auto"/>
      </w:divBdr>
    </w:div>
    <w:div w:id="168832344">
      <w:bodyDiv w:val="1"/>
      <w:marLeft w:val="0"/>
      <w:marRight w:val="0"/>
      <w:marTop w:val="0"/>
      <w:marBottom w:val="0"/>
      <w:divBdr>
        <w:top w:val="none" w:sz="0" w:space="0" w:color="auto"/>
        <w:left w:val="none" w:sz="0" w:space="0" w:color="auto"/>
        <w:bottom w:val="none" w:sz="0" w:space="0" w:color="auto"/>
        <w:right w:val="none" w:sz="0" w:space="0" w:color="auto"/>
      </w:divBdr>
    </w:div>
    <w:div w:id="204373497">
      <w:bodyDiv w:val="1"/>
      <w:marLeft w:val="0"/>
      <w:marRight w:val="0"/>
      <w:marTop w:val="0"/>
      <w:marBottom w:val="0"/>
      <w:divBdr>
        <w:top w:val="none" w:sz="0" w:space="0" w:color="auto"/>
        <w:left w:val="none" w:sz="0" w:space="0" w:color="auto"/>
        <w:bottom w:val="none" w:sz="0" w:space="0" w:color="auto"/>
        <w:right w:val="none" w:sz="0" w:space="0" w:color="auto"/>
      </w:divBdr>
    </w:div>
    <w:div w:id="436870093">
      <w:bodyDiv w:val="1"/>
      <w:marLeft w:val="0"/>
      <w:marRight w:val="0"/>
      <w:marTop w:val="0"/>
      <w:marBottom w:val="0"/>
      <w:divBdr>
        <w:top w:val="none" w:sz="0" w:space="0" w:color="auto"/>
        <w:left w:val="none" w:sz="0" w:space="0" w:color="auto"/>
        <w:bottom w:val="none" w:sz="0" w:space="0" w:color="auto"/>
        <w:right w:val="none" w:sz="0" w:space="0" w:color="auto"/>
      </w:divBdr>
    </w:div>
    <w:div w:id="749428766">
      <w:bodyDiv w:val="1"/>
      <w:marLeft w:val="0"/>
      <w:marRight w:val="0"/>
      <w:marTop w:val="0"/>
      <w:marBottom w:val="0"/>
      <w:divBdr>
        <w:top w:val="none" w:sz="0" w:space="0" w:color="auto"/>
        <w:left w:val="none" w:sz="0" w:space="0" w:color="auto"/>
        <w:bottom w:val="none" w:sz="0" w:space="0" w:color="auto"/>
        <w:right w:val="none" w:sz="0" w:space="0" w:color="auto"/>
      </w:divBdr>
    </w:div>
    <w:div w:id="996684423">
      <w:bodyDiv w:val="1"/>
      <w:marLeft w:val="0"/>
      <w:marRight w:val="0"/>
      <w:marTop w:val="0"/>
      <w:marBottom w:val="0"/>
      <w:divBdr>
        <w:top w:val="none" w:sz="0" w:space="0" w:color="auto"/>
        <w:left w:val="none" w:sz="0" w:space="0" w:color="auto"/>
        <w:bottom w:val="none" w:sz="0" w:space="0" w:color="auto"/>
        <w:right w:val="none" w:sz="0" w:space="0" w:color="auto"/>
      </w:divBdr>
    </w:div>
    <w:div w:id="1013724363">
      <w:bodyDiv w:val="1"/>
      <w:marLeft w:val="0"/>
      <w:marRight w:val="0"/>
      <w:marTop w:val="0"/>
      <w:marBottom w:val="0"/>
      <w:divBdr>
        <w:top w:val="none" w:sz="0" w:space="0" w:color="auto"/>
        <w:left w:val="none" w:sz="0" w:space="0" w:color="auto"/>
        <w:bottom w:val="none" w:sz="0" w:space="0" w:color="auto"/>
        <w:right w:val="none" w:sz="0" w:space="0" w:color="auto"/>
      </w:divBdr>
    </w:div>
    <w:div w:id="1098526817">
      <w:bodyDiv w:val="1"/>
      <w:marLeft w:val="0"/>
      <w:marRight w:val="0"/>
      <w:marTop w:val="0"/>
      <w:marBottom w:val="0"/>
      <w:divBdr>
        <w:top w:val="none" w:sz="0" w:space="0" w:color="auto"/>
        <w:left w:val="none" w:sz="0" w:space="0" w:color="auto"/>
        <w:bottom w:val="none" w:sz="0" w:space="0" w:color="auto"/>
        <w:right w:val="none" w:sz="0" w:space="0" w:color="auto"/>
      </w:divBdr>
    </w:div>
    <w:div w:id="1218588614">
      <w:bodyDiv w:val="1"/>
      <w:marLeft w:val="0"/>
      <w:marRight w:val="0"/>
      <w:marTop w:val="0"/>
      <w:marBottom w:val="0"/>
      <w:divBdr>
        <w:top w:val="none" w:sz="0" w:space="0" w:color="auto"/>
        <w:left w:val="none" w:sz="0" w:space="0" w:color="auto"/>
        <w:bottom w:val="none" w:sz="0" w:space="0" w:color="auto"/>
        <w:right w:val="none" w:sz="0" w:space="0" w:color="auto"/>
      </w:divBdr>
    </w:div>
    <w:div w:id="1372219978">
      <w:bodyDiv w:val="1"/>
      <w:marLeft w:val="0"/>
      <w:marRight w:val="0"/>
      <w:marTop w:val="0"/>
      <w:marBottom w:val="0"/>
      <w:divBdr>
        <w:top w:val="none" w:sz="0" w:space="0" w:color="auto"/>
        <w:left w:val="none" w:sz="0" w:space="0" w:color="auto"/>
        <w:bottom w:val="none" w:sz="0" w:space="0" w:color="auto"/>
        <w:right w:val="none" w:sz="0" w:space="0" w:color="auto"/>
      </w:divBdr>
    </w:div>
    <w:div w:id="1391613032">
      <w:bodyDiv w:val="1"/>
      <w:marLeft w:val="0"/>
      <w:marRight w:val="0"/>
      <w:marTop w:val="0"/>
      <w:marBottom w:val="0"/>
      <w:divBdr>
        <w:top w:val="none" w:sz="0" w:space="0" w:color="auto"/>
        <w:left w:val="none" w:sz="0" w:space="0" w:color="auto"/>
        <w:bottom w:val="none" w:sz="0" w:space="0" w:color="auto"/>
        <w:right w:val="none" w:sz="0" w:space="0" w:color="auto"/>
      </w:divBdr>
    </w:div>
    <w:div w:id="1402102354">
      <w:bodyDiv w:val="1"/>
      <w:marLeft w:val="0"/>
      <w:marRight w:val="0"/>
      <w:marTop w:val="0"/>
      <w:marBottom w:val="0"/>
      <w:divBdr>
        <w:top w:val="none" w:sz="0" w:space="0" w:color="auto"/>
        <w:left w:val="none" w:sz="0" w:space="0" w:color="auto"/>
        <w:bottom w:val="none" w:sz="0" w:space="0" w:color="auto"/>
        <w:right w:val="none" w:sz="0" w:space="0" w:color="auto"/>
      </w:divBdr>
    </w:div>
    <w:div w:id="1486893614">
      <w:bodyDiv w:val="1"/>
      <w:marLeft w:val="0"/>
      <w:marRight w:val="0"/>
      <w:marTop w:val="0"/>
      <w:marBottom w:val="0"/>
      <w:divBdr>
        <w:top w:val="none" w:sz="0" w:space="0" w:color="auto"/>
        <w:left w:val="none" w:sz="0" w:space="0" w:color="auto"/>
        <w:bottom w:val="none" w:sz="0" w:space="0" w:color="auto"/>
        <w:right w:val="none" w:sz="0" w:space="0" w:color="auto"/>
      </w:divBdr>
      <w:divsChild>
        <w:div w:id="1812675407">
          <w:marLeft w:val="0"/>
          <w:marRight w:val="0"/>
          <w:marTop w:val="0"/>
          <w:marBottom w:val="0"/>
          <w:divBdr>
            <w:top w:val="none" w:sz="0" w:space="0" w:color="auto"/>
            <w:left w:val="none" w:sz="0" w:space="0" w:color="auto"/>
            <w:bottom w:val="none" w:sz="0" w:space="0" w:color="auto"/>
            <w:right w:val="none" w:sz="0" w:space="0" w:color="auto"/>
          </w:divBdr>
        </w:div>
      </w:divsChild>
    </w:div>
    <w:div w:id="1645427708">
      <w:bodyDiv w:val="1"/>
      <w:marLeft w:val="0"/>
      <w:marRight w:val="0"/>
      <w:marTop w:val="0"/>
      <w:marBottom w:val="0"/>
      <w:divBdr>
        <w:top w:val="none" w:sz="0" w:space="0" w:color="auto"/>
        <w:left w:val="none" w:sz="0" w:space="0" w:color="auto"/>
        <w:bottom w:val="none" w:sz="0" w:space="0" w:color="auto"/>
        <w:right w:val="none" w:sz="0" w:space="0" w:color="auto"/>
      </w:divBdr>
    </w:div>
    <w:div w:id="1646472885">
      <w:bodyDiv w:val="1"/>
      <w:marLeft w:val="0"/>
      <w:marRight w:val="0"/>
      <w:marTop w:val="0"/>
      <w:marBottom w:val="0"/>
      <w:divBdr>
        <w:top w:val="none" w:sz="0" w:space="0" w:color="auto"/>
        <w:left w:val="none" w:sz="0" w:space="0" w:color="auto"/>
        <w:bottom w:val="none" w:sz="0" w:space="0" w:color="auto"/>
        <w:right w:val="none" w:sz="0" w:space="0" w:color="auto"/>
      </w:divBdr>
    </w:div>
    <w:div w:id="1800757689">
      <w:bodyDiv w:val="1"/>
      <w:marLeft w:val="0"/>
      <w:marRight w:val="0"/>
      <w:marTop w:val="0"/>
      <w:marBottom w:val="0"/>
      <w:divBdr>
        <w:top w:val="none" w:sz="0" w:space="0" w:color="auto"/>
        <w:left w:val="none" w:sz="0" w:space="0" w:color="auto"/>
        <w:bottom w:val="none" w:sz="0" w:space="0" w:color="auto"/>
        <w:right w:val="none" w:sz="0" w:space="0" w:color="auto"/>
      </w:divBdr>
    </w:div>
    <w:div w:id="1859611571">
      <w:bodyDiv w:val="1"/>
      <w:marLeft w:val="0"/>
      <w:marRight w:val="0"/>
      <w:marTop w:val="0"/>
      <w:marBottom w:val="0"/>
      <w:divBdr>
        <w:top w:val="none" w:sz="0" w:space="0" w:color="auto"/>
        <w:left w:val="none" w:sz="0" w:space="0" w:color="auto"/>
        <w:bottom w:val="none" w:sz="0" w:space="0" w:color="auto"/>
        <w:right w:val="none" w:sz="0" w:space="0" w:color="auto"/>
      </w:divBdr>
    </w:div>
    <w:div w:id="1886522420">
      <w:bodyDiv w:val="1"/>
      <w:marLeft w:val="0"/>
      <w:marRight w:val="0"/>
      <w:marTop w:val="0"/>
      <w:marBottom w:val="0"/>
      <w:divBdr>
        <w:top w:val="none" w:sz="0" w:space="0" w:color="auto"/>
        <w:left w:val="none" w:sz="0" w:space="0" w:color="auto"/>
        <w:bottom w:val="none" w:sz="0" w:space="0" w:color="auto"/>
        <w:right w:val="none" w:sz="0" w:space="0" w:color="auto"/>
      </w:divBdr>
    </w:div>
    <w:div w:id="1900550340">
      <w:bodyDiv w:val="1"/>
      <w:marLeft w:val="0"/>
      <w:marRight w:val="0"/>
      <w:marTop w:val="0"/>
      <w:marBottom w:val="0"/>
      <w:divBdr>
        <w:top w:val="none" w:sz="0" w:space="0" w:color="auto"/>
        <w:left w:val="none" w:sz="0" w:space="0" w:color="auto"/>
        <w:bottom w:val="none" w:sz="0" w:space="0" w:color="auto"/>
        <w:right w:val="none" w:sz="0" w:space="0" w:color="auto"/>
      </w:divBdr>
    </w:div>
    <w:div w:id="1925529321">
      <w:bodyDiv w:val="1"/>
      <w:marLeft w:val="0"/>
      <w:marRight w:val="0"/>
      <w:marTop w:val="0"/>
      <w:marBottom w:val="0"/>
      <w:divBdr>
        <w:top w:val="none" w:sz="0" w:space="0" w:color="auto"/>
        <w:left w:val="none" w:sz="0" w:space="0" w:color="auto"/>
        <w:bottom w:val="none" w:sz="0" w:space="0" w:color="auto"/>
        <w:right w:val="none" w:sz="0" w:space="0" w:color="auto"/>
      </w:divBdr>
    </w:div>
    <w:div w:id="1962420095">
      <w:bodyDiv w:val="1"/>
      <w:marLeft w:val="0"/>
      <w:marRight w:val="0"/>
      <w:marTop w:val="0"/>
      <w:marBottom w:val="0"/>
      <w:divBdr>
        <w:top w:val="none" w:sz="0" w:space="0" w:color="auto"/>
        <w:left w:val="none" w:sz="0" w:space="0" w:color="auto"/>
        <w:bottom w:val="none" w:sz="0" w:space="0" w:color="auto"/>
        <w:right w:val="none" w:sz="0" w:space="0" w:color="auto"/>
      </w:divBdr>
    </w:div>
    <w:div w:id="21197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Microsoft_Visio_2003-2010_Drawing1.vsd"/><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ptc.org/std/NewsML/1.0/"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iptc.org" TargetMode="External"/><Relationship Id="rId20" Type="http://schemas.openxmlformats.org/officeDocument/2006/relationships/image" Target="media/image3.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Microsoft_Visio_2003-2010_Drawing2.vsd"/><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Microsoft_Visio_2003-2010_Drawing3.vsd"/><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6D77-0439-40DC-A88B-E8943DB6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65</Pages>
  <Words>16908</Words>
  <Characters>98660</Characters>
  <Application>Microsoft Office Word</Application>
  <DocSecurity>0</DocSecurity>
  <Lines>822</Lines>
  <Paragraphs>230</Paragraphs>
  <ScaleCrop>false</ScaleCrop>
  <HeadingPairs>
    <vt:vector size="2" baseType="variant">
      <vt:variant>
        <vt:lpstr>Title</vt:lpstr>
      </vt:variant>
      <vt:variant>
        <vt:i4>1</vt:i4>
      </vt:variant>
    </vt:vector>
  </HeadingPairs>
  <TitlesOfParts>
    <vt:vector size="1" baseType="lpstr">
      <vt:lpstr>HONG KONG EXCHANGES AND CLEARING LIMITED</vt:lpstr>
    </vt:vector>
  </TitlesOfParts>
  <Company>AFN</Company>
  <LinksUpToDate>false</LinksUpToDate>
  <CharactersWithSpaces>115338</CharactersWithSpaces>
  <SharedDoc>false</SharedDoc>
  <HLinks>
    <vt:vector size="372" baseType="variant">
      <vt:variant>
        <vt:i4>1966094</vt:i4>
      </vt:variant>
      <vt:variant>
        <vt:i4>366</vt:i4>
      </vt:variant>
      <vt:variant>
        <vt:i4>0</vt:i4>
      </vt:variant>
      <vt:variant>
        <vt:i4>5</vt:i4>
      </vt:variant>
      <vt:variant>
        <vt:lpwstr>https://www.iptc.org/std/NewsML/1.0/</vt:lpwstr>
      </vt:variant>
      <vt:variant>
        <vt:lpwstr/>
      </vt:variant>
      <vt:variant>
        <vt:i4>4522059</vt:i4>
      </vt:variant>
      <vt:variant>
        <vt:i4>363</vt:i4>
      </vt:variant>
      <vt:variant>
        <vt:i4>0</vt:i4>
      </vt:variant>
      <vt:variant>
        <vt:i4>5</vt:i4>
      </vt:variant>
      <vt:variant>
        <vt:lpwstr>http://www.iptc.org/</vt:lpwstr>
      </vt:variant>
      <vt:variant>
        <vt:lpwstr/>
      </vt:variant>
      <vt:variant>
        <vt:i4>1703985</vt:i4>
      </vt:variant>
      <vt:variant>
        <vt:i4>356</vt:i4>
      </vt:variant>
      <vt:variant>
        <vt:i4>0</vt:i4>
      </vt:variant>
      <vt:variant>
        <vt:i4>5</vt:i4>
      </vt:variant>
      <vt:variant>
        <vt:lpwstr/>
      </vt:variant>
      <vt:variant>
        <vt:lpwstr>_Toc46240778</vt:lpwstr>
      </vt:variant>
      <vt:variant>
        <vt:i4>1376305</vt:i4>
      </vt:variant>
      <vt:variant>
        <vt:i4>350</vt:i4>
      </vt:variant>
      <vt:variant>
        <vt:i4>0</vt:i4>
      </vt:variant>
      <vt:variant>
        <vt:i4>5</vt:i4>
      </vt:variant>
      <vt:variant>
        <vt:lpwstr/>
      </vt:variant>
      <vt:variant>
        <vt:lpwstr>_Toc46240777</vt:lpwstr>
      </vt:variant>
      <vt:variant>
        <vt:i4>1310769</vt:i4>
      </vt:variant>
      <vt:variant>
        <vt:i4>344</vt:i4>
      </vt:variant>
      <vt:variant>
        <vt:i4>0</vt:i4>
      </vt:variant>
      <vt:variant>
        <vt:i4>5</vt:i4>
      </vt:variant>
      <vt:variant>
        <vt:lpwstr/>
      </vt:variant>
      <vt:variant>
        <vt:lpwstr>_Toc46240776</vt:lpwstr>
      </vt:variant>
      <vt:variant>
        <vt:i4>1507377</vt:i4>
      </vt:variant>
      <vt:variant>
        <vt:i4>338</vt:i4>
      </vt:variant>
      <vt:variant>
        <vt:i4>0</vt:i4>
      </vt:variant>
      <vt:variant>
        <vt:i4>5</vt:i4>
      </vt:variant>
      <vt:variant>
        <vt:lpwstr/>
      </vt:variant>
      <vt:variant>
        <vt:lpwstr>_Toc46240775</vt:lpwstr>
      </vt:variant>
      <vt:variant>
        <vt:i4>1441841</vt:i4>
      </vt:variant>
      <vt:variant>
        <vt:i4>332</vt:i4>
      </vt:variant>
      <vt:variant>
        <vt:i4>0</vt:i4>
      </vt:variant>
      <vt:variant>
        <vt:i4>5</vt:i4>
      </vt:variant>
      <vt:variant>
        <vt:lpwstr/>
      </vt:variant>
      <vt:variant>
        <vt:lpwstr>_Toc46240774</vt:lpwstr>
      </vt:variant>
      <vt:variant>
        <vt:i4>1114161</vt:i4>
      </vt:variant>
      <vt:variant>
        <vt:i4>326</vt:i4>
      </vt:variant>
      <vt:variant>
        <vt:i4>0</vt:i4>
      </vt:variant>
      <vt:variant>
        <vt:i4>5</vt:i4>
      </vt:variant>
      <vt:variant>
        <vt:lpwstr/>
      </vt:variant>
      <vt:variant>
        <vt:lpwstr>_Toc46240773</vt:lpwstr>
      </vt:variant>
      <vt:variant>
        <vt:i4>1048625</vt:i4>
      </vt:variant>
      <vt:variant>
        <vt:i4>320</vt:i4>
      </vt:variant>
      <vt:variant>
        <vt:i4>0</vt:i4>
      </vt:variant>
      <vt:variant>
        <vt:i4>5</vt:i4>
      </vt:variant>
      <vt:variant>
        <vt:lpwstr/>
      </vt:variant>
      <vt:variant>
        <vt:lpwstr>_Toc46240772</vt:lpwstr>
      </vt:variant>
      <vt:variant>
        <vt:i4>1245233</vt:i4>
      </vt:variant>
      <vt:variant>
        <vt:i4>314</vt:i4>
      </vt:variant>
      <vt:variant>
        <vt:i4>0</vt:i4>
      </vt:variant>
      <vt:variant>
        <vt:i4>5</vt:i4>
      </vt:variant>
      <vt:variant>
        <vt:lpwstr/>
      </vt:variant>
      <vt:variant>
        <vt:lpwstr>_Toc46240771</vt:lpwstr>
      </vt:variant>
      <vt:variant>
        <vt:i4>1179697</vt:i4>
      </vt:variant>
      <vt:variant>
        <vt:i4>308</vt:i4>
      </vt:variant>
      <vt:variant>
        <vt:i4>0</vt:i4>
      </vt:variant>
      <vt:variant>
        <vt:i4>5</vt:i4>
      </vt:variant>
      <vt:variant>
        <vt:lpwstr/>
      </vt:variant>
      <vt:variant>
        <vt:lpwstr>_Toc46240770</vt:lpwstr>
      </vt:variant>
      <vt:variant>
        <vt:i4>1769520</vt:i4>
      </vt:variant>
      <vt:variant>
        <vt:i4>302</vt:i4>
      </vt:variant>
      <vt:variant>
        <vt:i4>0</vt:i4>
      </vt:variant>
      <vt:variant>
        <vt:i4>5</vt:i4>
      </vt:variant>
      <vt:variant>
        <vt:lpwstr/>
      </vt:variant>
      <vt:variant>
        <vt:lpwstr>_Toc46240769</vt:lpwstr>
      </vt:variant>
      <vt:variant>
        <vt:i4>1703984</vt:i4>
      </vt:variant>
      <vt:variant>
        <vt:i4>296</vt:i4>
      </vt:variant>
      <vt:variant>
        <vt:i4>0</vt:i4>
      </vt:variant>
      <vt:variant>
        <vt:i4>5</vt:i4>
      </vt:variant>
      <vt:variant>
        <vt:lpwstr/>
      </vt:variant>
      <vt:variant>
        <vt:lpwstr>_Toc46240768</vt:lpwstr>
      </vt:variant>
      <vt:variant>
        <vt:i4>1376304</vt:i4>
      </vt:variant>
      <vt:variant>
        <vt:i4>290</vt:i4>
      </vt:variant>
      <vt:variant>
        <vt:i4>0</vt:i4>
      </vt:variant>
      <vt:variant>
        <vt:i4>5</vt:i4>
      </vt:variant>
      <vt:variant>
        <vt:lpwstr/>
      </vt:variant>
      <vt:variant>
        <vt:lpwstr>_Toc46240767</vt:lpwstr>
      </vt:variant>
      <vt:variant>
        <vt:i4>1310768</vt:i4>
      </vt:variant>
      <vt:variant>
        <vt:i4>284</vt:i4>
      </vt:variant>
      <vt:variant>
        <vt:i4>0</vt:i4>
      </vt:variant>
      <vt:variant>
        <vt:i4>5</vt:i4>
      </vt:variant>
      <vt:variant>
        <vt:lpwstr/>
      </vt:variant>
      <vt:variant>
        <vt:lpwstr>_Toc46240766</vt:lpwstr>
      </vt:variant>
      <vt:variant>
        <vt:i4>1507376</vt:i4>
      </vt:variant>
      <vt:variant>
        <vt:i4>278</vt:i4>
      </vt:variant>
      <vt:variant>
        <vt:i4>0</vt:i4>
      </vt:variant>
      <vt:variant>
        <vt:i4>5</vt:i4>
      </vt:variant>
      <vt:variant>
        <vt:lpwstr/>
      </vt:variant>
      <vt:variant>
        <vt:lpwstr>_Toc46240765</vt:lpwstr>
      </vt:variant>
      <vt:variant>
        <vt:i4>1441840</vt:i4>
      </vt:variant>
      <vt:variant>
        <vt:i4>272</vt:i4>
      </vt:variant>
      <vt:variant>
        <vt:i4>0</vt:i4>
      </vt:variant>
      <vt:variant>
        <vt:i4>5</vt:i4>
      </vt:variant>
      <vt:variant>
        <vt:lpwstr/>
      </vt:variant>
      <vt:variant>
        <vt:lpwstr>_Toc46240764</vt:lpwstr>
      </vt:variant>
      <vt:variant>
        <vt:i4>1114160</vt:i4>
      </vt:variant>
      <vt:variant>
        <vt:i4>266</vt:i4>
      </vt:variant>
      <vt:variant>
        <vt:i4>0</vt:i4>
      </vt:variant>
      <vt:variant>
        <vt:i4>5</vt:i4>
      </vt:variant>
      <vt:variant>
        <vt:lpwstr/>
      </vt:variant>
      <vt:variant>
        <vt:lpwstr>_Toc46240763</vt:lpwstr>
      </vt:variant>
      <vt:variant>
        <vt:i4>1048624</vt:i4>
      </vt:variant>
      <vt:variant>
        <vt:i4>260</vt:i4>
      </vt:variant>
      <vt:variant>
        <vt:i4>0</vt:i4>
      </vt:variant>
      <vt:variant>
        <vt:i4>5</vt:i4>
      </vt:variant>
      <vt:variant>
        <vt:lpwstr/>
      </vt:variant>
      <vt:variant>
        <vt:lpwstr>_Toc46240762</vt:lpwstr>
      </vt:variant>
      <vt:variant>
        <vt:i4>1245232</vt:i4>
      </vt:variant>
      <vt:variant>
        <vt:i4>254</vt:i4>
      </vt:variant>
      <vt:variant>
        <vt:i4>0</vt:i4>
      </vt:variant>
      <vt:variant>
        <vt:i4>5</vt:i4>
      </vt:variant>
      <vt:variant>
        <vt:lpwstr/>
      </vt:variant>
      <vt:variant>
        <vt:lpwstr>_Toc46240761</vt:lpwstr>
      </vt:variant>
      <vt:variant>
        <vt:i4>1179696</vt:i4>
      </vt:variant>
      <vt:variant>
        <vt:i4>248</vt:i4>
      </vt:variant>
      <vt:variant>
        <vt:i4>0</vt:i4>
      </vt:variant>
      <vt:variant>
        <vt:i4>5</vt:i4>
      </vt:variant>
      <vt:variant>
        <vt:lpwstr/>
      </vt:variant>
      <vt:variant>
        <vt:lpwstr>_Toc46240760</vt:lpwstr>
      </vt:variant>
      <vt:variant>
        <vt:i4>1769523</vt:i4>
      </vt:variant>
      <vt:variant>
        <vt:i4>242</vt:i4>
      </vt:variant>
      <vt:variant>
        <vt:i4>0</vt:i4>
      </vt:variant>
      <vt:variant>
        <vt:i4>5</vt:i4>
      </vt:variant>
      <vt:variant>
        <vt:lpwstr/>
      </vt:variant>
      <vt:variant>
        <vt:lpwstr>_Toc46240759</vt:lpwstr>
      </vt:variant>
      <vt:variant>
        <vt:i4>1703987</vt:i4>
      </vt:variant>
      <vt:variant>
        <vt:i4>236</vt:i4>
      </vt:variant>
      <vt:variant>
        <vt:i4>0</vt:i4>
      </vt:variant>
      <vt:variant>
        <vt:i4>5</vt:i4>
      </vt:variant>
      <vt:variant>
        <vt:lpwstr/>
      </vt:variant>
      <vt:variant>
        <vt:lpwstr>_Toc46240758</vt:lpwstr>
      </vt:variant>
      <vt:variant>
        <vt:i4>1376307</vt:i4>
      </vt:variant>
      <vt:variant>
        <vt:i4>230</vt:i4>
      </vt:variant>
      <vt:variant>
        <vt:i4>0</vt:i4>
      </vt:variant>
      <vt:variant>
        <vt:i4>5</vt:i4>
      </vt:variant>
      <vt:variant>
        <vt:lpwstr/>
      </vt:variant>
      <vt:variant>
        <vt:lpwstr>_Toc46240757</vt:lpwstr>
      </vt:variant>
      <vt:variant>
        <vt:i4>1310771</vt:i4>
      </vt:variant>
      <vt:variant>
        <vt:i4>224</vt:i4>
      </vt:variant>
      <vt:variant>
        <vt:i4>0</vt:i4>
      </vt:variant>
      <vt:variant>
        <vt:i4>5</vt:i4>
      </vt:variant>
      <vt:variant>
        <vt:lpwstr/>
      </vt:variant>
      <vt:variant>
        <vt:lpwstr>_Toc46240756</vt:lpwstr>
      </vt:variant>
      <vt:variant>
        <vt:i4>1507379</vt:i4>
      </vt:variant>
      <vt:variant>
        <vt:i4>218</vt:i4>
      </vt:variant>
      <vt:variant>
        <vt:i4>0</vt:i4>
      </vt:variant>
      <vt:variant>
        <vt:i4>5</vt:i4>
      </vt:variant>
      <vt:variant>
        <vt:lpwstr/>
      </vt:variant>
      <vt:variant>
        <vt:lpwstr>_Toc46240755</vt:lpwstr>
      </vt:variant>
      <vt:variant>
        <vt:i4>1441843</vt:i4>
      </vt:variant>
      <vt:variant>
        <vt:i4>212</vt:i4>
      </vt:variant>
      <vt:variant>
        <vt:i4>0</vt:i4>
      </vt:variant>
      <vt:variant>
        <vt:i4>5</vt:i4>
      </vt:variant>
      <vt:variant>
        <vt:lpwstr/>
      </vt:variant>
      <vt:variant>
        <vt:lpwstr>_Toc46240754</vt:lpwstr>
      </vt:variant>
      <vt:variant>
        <vt:i4>1114163</vt:i4>
      </vt:variant>
      <vt:variant>
        <vt:i4>206</vt:i4>
      </vt:variant>
      <vt:variant>
        <vt:i4>0</vt:i4>
      </vt:variant>
      <vt:variant>
        <vt:i4>5</vt:i4>
      </vt:variant>
      <vt:variant>
        <vt:lpwstr/>
      </vt:variant>
      <vt:variant>
        <vt:lpwstr>_Toc46240753</vt:lpwstr>
      </vt:variant>
      <vt:variant>
        <vt:i4>1048627</vt:i4>
      </vt:variant>
      <vt:variant>
        <vt:i4>200</vt:i4>
      </vt:variant>
      <vt:variant>
        <vt:i4>0</vt:i4>
      </vt:variant>
      <vt:variant>
        <vt:i4>5</vt:i4>
      </vt:variant>
      <vt:variant>
        <vt:lpwstr/>
      </vt:variant>
      <vt:variant>
        <vt:lpwstr>_Toc46240752</vt:lpwstr>
      </vt:variant>
      <vt:variant>
        <vt:i4>1245235</vt:i4>
      </vt:variant>
      <vt:variant>
        <vt:i4>194</vt:i4>
      </vt:variant>
      <vt:variant>
        <vt:i4>0</vt:i4>
      </vt:variant>
      <vt:variant>
        <vt:i4>5</vt:i4>
      </vt:variant>
      <vt:variant>
        <vt:lpwstr/>
      </vt:variant>
      <vt:variant>
        <vt:lpwstr>_Toc46240751</vt:lpwstr>
      </vt:variant>
      <vt:variant>
        <vt:i4>1179699</vt:i4>
      </vt:variant>
      <vt:variant>
        <vt:i4>188</vt:i4>
      </vt:variant>
      <vt:variant>
        <vt:i4>0</vt:i4>
      </vt:variant>
      <vt:variant>
        <vt:i4>5</vt:i4>
      </vt:variant>
      <vt:variant>
        <vt:lpwstr/>
      </vt:variant>
      <vt:variant>
        <vt:lpwstr>_Toc46240750</vt:lpwstr>
      </vt:variant>
      <vt:variant>
        <vt:i4>1769522</vt:i4>
      </vt:variant>
      <vt:variant>
        <vt:i4>182</vt:i4>
      </vt:variant>
      <vt:variant>
        <vt:i4>0</vt:i4>
      </vt:variant>
      <vt:variant>
        <vt:i4>5</vt:i4>
      </vt:variant>
      <vt:variant>
        <vt:lpwstr/>
      </vt:variant>
      <vt:variant>
        <vt:lpwstr>_Toc46240749</vt:lpwstr>
      </vt:variant>
      <vt:variant>
        <vt:i4>1703986</vt:i4>
      </vt:variant>
      <vt:variant>
        <vt:i4>176</vt:i4>
      </vt:variant>
      <vt:variant>
        <vt:i4>0</vt:i4>
      </vt:variant>
      <vt:variant>
        <vt:i4>5</vt:i4>
      </vt:variant>
      <vt:variant>
        <vt:lpwstr/>
      </vt:variant>
      <vt:variant>
        <vt:lpwstr>_Toc46240748</vt:lpwstr>
      </vt:variant>
      <vt:variant>
        <vt:i4>1376306</vt:i4>
      </vt:variant>
      <vt:variant>
        <vt:i4>170</vt:i4>
      </vt:variant>
      <vt:variant>
        <vt:i4>0</vt:i4>
      </vt:variant>
      <vt:variant>
        <vt:i4>5</vt:i4>
      </vt:variant>
      <vt:variant>
        <vt:lpwstr/>
      </vt:variant>
      <vt:variant>
        <vt:lpwstr>_Toc46240747</vt:lpwstr>
      </vt:variant>
      <vt:variant>
        <vt:i4>1310770</vt:i4>
      </vt:variant>
      <vt:variant>
        <vt:i4>164</vt:i4>
      </vt:variant>
      <vt:variant>
        <vt:i4>0</vt:i4>
      </vt:variant>
      <vt:variant>
        <vt:i4>5</vt:i4>
      </vt:variant>
      <vt:variant>
        <vt:lpwstr/>
      </vt:variant>
      <vt:variant>
        <vt:lpwstr>_Toc46240746</vt:lpwstr>
      </vt:variant>
      <vt:variant>
        <vt:i4>1507378</vt:i4>
      </vt:variant>
      <vt:variant>
        <vt:i4>158</vt:i4>
      </vt:variant>
      <vt:variant>
        <vt:i4>0</vt:i4>
      </vt:variant>
      <vt:variant>
        <vt:i4>5</vt:i4>
      </vt:variant>
      <vt:variant>
        <vt:lpwstr/>
      </vt:variant>
      <vt:variant>
        <vt:lpwstr>_Toc46240745</vt:lpwstr>
      </vt:variant>
      <vt:variant>
        <vt:i4>1441842</vt:i4>
      </vt:variant>
      <vt:variant>
        <vt:i4>152</vt:i4>
      </vt:variant>
      <vt:variant>
        <vt:i4>0</vt:i4>
      </vt:variant>
      <vt:variant>
        <vt:i4>5</vt:i4>
      </vt:variant>
      <vt:variant>
        <vt:lpwstr/>
      </vt:variant>
      <vt:variant>
        <vt:lpwstr>_Toc46240744</vt:lpwstr>
      </vt:variant>
      <vt:variant>
        <vt:i4>1114162</vt:i4>
      </vt:variant>
      <vt:variant>
        <vt:i4>146</vt:i4>
      </vt:variant>
      <vt:variant>
        <vt:i4>0</vt:i4>
      </vt:variant>
      <vt:variant>
        <vt:i4>5</vt:i4>
      </vt:variant>
      <vt:variant>
        <vt:lpwstr/>
      </vt:variant>
      <vt:variant>
        <vt:lpwstr>_Toc46240743</vt:lpwstr>
      </vt:variant>
      <vt:variant>
        <vt:i4>1048626</vt:i4>
      </vt:variant>
      <vt:variant>
        <vt:i4>140</vt:i4>
      </vt:variant>
      <vt:variant>
        <vt:i4>0</vt:i4>
      </vt:variant>
      <vt:variant>
        <vt:i4>5</vt:i4>
      </vt:variant>
      <vt:variant>
        <vt:lpwstr/>
      </vt:variant>
      <vt:variant>
        <vt:lpwstr>_Toc46240742</vt:lpwstr>
      </vt:variant>
      <vt:variant>
        <vt:i4>1245234</vt:i4>
      </vt:variant>
      <vt:variant>
        <vt:i4>134</vt:i4>
      </vt:variant>
      <vt:variant>
        <vt:i4>0</vt:i4>
      </vt:variant>
      <vt:variant>
        <vt:i4>5</vt:i4>
      </vt:variant>
      <vt:variant>
        <vt:lpwstr/>
      </vt:variant>
      <vt:variant>
        <vt:lpwstr>_Toc46240741</vt:lpwstr>
      </vt:variant>
      <vt:variant>
        <vt:i4>1179698</vt:i4>
      </vt:variant>
      <vt:variant>
        <vt:i4>128</vt:i4>
      </vt:variant>
      <vt:variant>
        <vt:i4>0</vt:i4>
      </vt:variant>
      <vt:variant>
        <vt:i4>5</vt:i4>
      </vt:variant>
      <vt:variant>
        <vt:lpwstr/>
      </vt:variant>
      <vt:variant>
        <vt:lpwstr>_Toc46240740</vt:lpwstr>
      </vt:variant>
      <vt:variant>
        <vt:i4>1769525</vt:i4>
      </vt:variant>
      <vt:variant>
        <vt:i4>122</vt:i4>
      </vt:variant>
      <vt:variant>
        <vt:i4>0</vt:i4>
      </vt:variant>
      <vt:variant>
        <vt:i4>5</vt:i4>
      </vt:variant>
      <vt:variant>
        <vt:lpwstr/>
      </vt:variant>
      <vt:variant>
        <vt:lpwstr>_Toc46240739</vt:lpwstr>
      </vt:variant>
      <vt:variant>
        <vt:i4>1703989</vt:i4>
      </vt:variant>
      <vt:variant>
        <vt:i4>116</vt:i4>
      </vt:variant>
      <vt:variant>
        <vt:i4>0</vt:i4>
      </vt:variant>
      <vt:variant>
        <vt:i4>5</vt:i4>
      </vt:variant>
      <vt:variant>
        <vt:lpwstr/>
      </vt:variant>
      <vt:variant>
        <vt:lpwstr>_Toc46240738</vt:lpwstr>
      </vt:variant>
      <vt:variant>
        <vt:i4>1376309</vt:i4>
      </vt:variant>
      <vt:variant>
        <vt:i4>110</vt:i4>
      </vt:variant>
      <vt:variant>
        <vt:i4>0</vt:i4>
      </vt:variant>
      <vt:variant>
        <vt:i4>5</vt:i4>
      </vt:variant>
      <vt:variant>
        <vt:lpwstr/>
      </vt:variant>
      <vt:variant>
        <vt:lpwstr>_Toc46240737</vt:lpwstr>
      </vt:variant>
      <vt:variant>
        <vt:i4>1310773</vt:i4>
      </vt:variant>
      <vt:variant>
        <vt:i4>104</vt:i4>
      </vt:variant>
      <vt:variant>
        <vt:i4>0</vt:i4>
      </vt:variant>
      <vt:variant>
        <vt:i4>5</vt:i4>
      </vt:variant>
      <vt:variant>
        <vt:lpwstr/>
      </vt:variant>
      <vt:variant>
        <vt:lpwstr>_Toc46240736</vt:lpwstr>
      </vt:variant>
      <vt:variant>
        <vt:i4>1507381</vt:i4>
      </vt:variant>
      <vt:variant>
        <vt:i4>98</vt:i4>
      </vt:variant>
      <vt:variant>
        <vt:i4>0</vt:i4>
      </vt:variant>
      <vt:variant>
        <vt:i4>5</vt:i4>
      </vt:variant>
      <vt:variant>
        <vt:lpwstr/>
      </vt:variant>
      <vt:variant>
        <vt:lpwstr>_Toc46240735</vt:lpwstr>
      </vt:variant>
      <vt:variant>
        <vt:i4>1441845</vt:i4>
      </vt:variant>
      <vt:variant>
        <vt:i4>92</vt:i4>
      </vt:variant>
      <vt:variant>
        <vt:i4>0</vt:i4>
      </vt:variant>
      <vt:variant>
        <vt:i4>5</vt:i4>
      </vt:variant>
      <vt:variant>
        <vt:lpwstr/>
      </vt:variant>
      <vt:variant>
        <vt:lpwstr>_Toc46240734</vt:lpwstr>
      </vt:variant>
      <vt:variant>
        <vt:i4>1114165</vt:i4>
      </vt:variant>
      <vt:variant>
        <vt:i4>86</vt:i4>
      </vt:variant>
      <vt:variant>
        <vt:i4>0</vt:i4>
      </vt:variant>
      <vt:variant>
        <vt:i4>5</vt:i4>
      </vt:variant>
      <vt:variant>
        <vt:lpwstr/>
      </vt:variant>
      <vt:variant>
        <vt:lpwstr>_Toc46240733</vt:lpwstr>
      </vt:variant>
      <vt:variant>
        <vt:i4>1048629</vt:i4>
      </vt:variant>
      <vt:variant>
        <vt:i4>80</vt:i4>
      </vt:variant>
      <vt:variant>
        <vt:i4>0</vt:i4>
      </vt:variant>
      <vt:variant>
        <vt:i4>5</vt:i4>
      </vt:variant>
      <vt:variant>
        <vt:lpwstr/>
      </vt:variant>
      <vt:variant>
        <vt:lpwstr>_Toc46240732</vt:lpwstr>
      </vt:variant>
      <vt:variant>
        <vt:i4>1245237</vt:i4>
      </vt:variant>
      <vt:variant>
        <vt:i4>74</vt:i4>
      </vt:variant>
      <vt:variant>
        <vt:i4>0</vt:i4>
      </vt:variant>
      <vt:variant>
        <vt:i4>5</vt:i4>
      </vt:variant>
      <vt:variant>
        <vt:lpwstr/>
      </vt:variant>
      <vt:variant>
        <vt:lpwstr>_Toc46240731</vt:lpwstr>
      </vt:variant>
      <vt:variant>
        <vt:i4>1179701</vt:i4>
      </vt:variant>
      <vt:variant>
        <vt:i4>68</vt:i4>
      </vt:variant>
      <vt:variant>
        <vt:i4>0</vt:i4>
      </vt:variant>
      <vt:variant>
        <vt:i4>5</vt:i4>
      </vt:variant>
      <vt:variant>
        <vt:lpwstr/>
      </vt:variant>
      <vt:variant>
        <vt:lpwstr>_Toc46240730</vt:lpwstr>
      </vt:variant>
      <vt:variant>
        <vt:i4>1769524</vt:i4>
      </vt:variant>
      <vt:variant>
        <vt:i4>62</vt:i4>
      </vt:variant>
      <vt:variant>
        <vt:i4>0</vt:i4>
      </vt:variant>
      <vt:variant>
        <vt:i4>5</vt:i4>
      </vt:variant>
      <vt:variant>
        <vt:lpwstr/>
      </vt:variant>
      <vt:variant>
        <vt:lpwstr>_Toc46240729</vt:lpwstr>
      </vt:variant>
      <vt:variant>
        <vt:i4>1703988</vt:i4>
      </vt:variant>
      <vt:variant>
        <vt:i4>56</vt:i4>
      </vt:variant>
      <vt:variant>
        <vt:i4>0</vt:i4>
      </vt:variant>
      <vt:variant>
        <vt:i4>5</vt:i4>
      </vt:variant>
      <vt:variant>
        <vt:lpwstr/>
      </vt:variant>
      <vt:variant>
        <vt:lpwstr>_Toc46240728</vt:lpwstr>
      </vt:variant>
      <vt:variant>
        <vt:i4>1376308</vt:i4>
      </vt:variant>
      <vt:variant>
        <vt:i4>50</vt:i4>
      </vt:variant>
      <vt:variant>
        <vt:i4>0</vt:i4>
      </vt:variant>
      <vt:variant>
        <vt:i4>5</vt:i4>
      </vt:variant>
      <vt:variant>
        <vt:lpwstr/>
      </vt:variant>
      <vt:variant>
        <vt:lpwstr>_Toc46240727</vt:lpwstr>
      </vt:variant>
      <vt:variant>
        <vt:i4>1310772</vt:i4>
      </vt:variant>
      <vt:variant>
        <vt:i4>44</vt:i4>
      </vt:variant>
      <vt:variant>
        <vt:i4>0</vt:i4>
      </vt:variant>
      <vt:variant>
        <vt:i4>5</vt:i4>
      </vt:variant>
      <vt:variant>
        <vt:lpwstr/>
      </vt:variant>
      <vt:variant>
        <vt:lpwstr>_Toc46240726</vt:lpwstr>
      </vt:variant>
      <vt:variant>
        <vt:i4>1507380</vt:i4>
      </vt:variant>
      <vt:variant>
        <vt:i4>38</vt:i4>
      </vt:variant>
      <vt:variant>
        <vt:i4>0</vt:i4>
      </vt:variant>
      <vt:variant>
        <vt:i4>5</vt:i4>
      </vt:variant>
      <vt:variant>
        <vt:lpwstr/>
      </vt:variant>
      <vt:variant>
        <vt:lpwstr>_Toc46240725</vt:lpwstr>
      </vt:variant>
      <vt:variant>
        <vt:i4>1441844</vt:i4>
      </vt:variant>
      <vt:variant>
        <vt:i4>32</vt:i4>
      </vt:variant>
      <vt:variant>
        <vt:i4>0</vt:i4>
      </vt:variant>
      <vt:variant>
        <vt:i4>5</vt:i4>
      </vt:variant>
      <vt:variant>
        <vt:lpwstr/>
      </vt:variant>
      <vt:variant>
        <vt:lpwstr>_Toc46240724</vt:lpwstr>
      </vt:variant>
      <vt:variant>
        <vt:i4>1114164</vt:i4>
      </vt:variant>
      <vt:variant>
        <vt:i4>26</vt:i4>
      </vt:variant>
      <vt:variant>
        <vt:i4>0</vt:i4>
      </vt:variant>
      <vt:variant>
        <vt:i4>5</vt:i4>
      </vt:variant>
      <vt:variant>
        <vt:lpwstr/>
      </vt:variant>
      <vt:variant>
        <vt:lpwstr>_Toc46240723</vt:lpwstr>
      </vt:variant>
      <vt:variant>
        <vt:i4>1048628</vt:i4>
      </vt:variant>
      <vt:variant>
        <vt:i4>20</vt:i4>
      </vt:variant>
      <vt:variant>
        <vt:i4>0</vt:i4>
      </vt:variant>
      <vt:variant>
        <vt:i4>5</vt:i4>
      </vt:variant>
      <vt:variant>
        <vt:lpwstr/>
      </vt:variant>
      <vt:variant>
        <vt:lpwstr>_Toc46240722</vt:lpwstr>
      </vt:variant>
      <vt:variant>
        <vt:i4>1245236</vt:i4>
      </vt:variant>
      <vt:variant>
        <vt:i4>14</vt:i4>
      </vt:variant>
      <vt:variant>
        <vt:i4>0</vt:i4>
      </vt:variant>
      <vt:variant>
        <vt:i4>5</vt:i4>
      </vt:variant>
      <vt:variant>
        <vt:lpwstr/>
      </vt:variant>
      <vt:variant>
        <vt:lpwstr>_Toc46240721</vt:lpwstr>
      </vt:variant>
      <vt:variant>
        <vt:i4>1179700</vt:i4>
      </vt:variant>
      <vt:variant>
        <vt:i4>8</vt:i4>
      </vt:variant>
      <vt:variant>
        <vt:i4>0</vt:i4>
      </vt:variant>
      <vt:variant>
        <vt:i4>5</vt:i4>
      </vt:variant>
      <vt:variant>
        <vt:lpwstr/>
      </vt:variant>
      <vt:variant>
        <vt:lpwstr>_Toc46240720</vt:lpwstr>
      </vt:variant>
      <vt:variant>
        <vt:i4>1769527</vt:i4>
      </vt:variant>
      <vt:variant>
        <vt:i4>2</vt:i4>
      </vt:variant>
      <vt:variant>
        <vt:i4>0</vt:i4>
      </vt:variant>
      <vt:variant>
        <vt:i4>5</vt:i4>
      </vt:variant>
      <vt:variant>
        <vt:lpwstr/>
      </vt:variant>
      <vt:variant>
        <vt:lpwstr>_Toc46240719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EXCHANGES AND CLEARING LIMITED</dc:title>
  <dc:subject/>
  <dc:creator>Daniel Ma</dc:creator>
  <cp:keywords/>
  <cp:lastModifiedBy>Ken KC Wong (Market Data)</cp:lastModifiedBy>
  <cp:revision>8</cp:revision>
  <cp:lastPrinted>2022-07-04T02:18:00Z</cp:lastPrinted>
  <dcterms:created xsi:type="dcterms:W3CDTF">2022-06-29T03:39:00Z</dcterms:created>
  <dcterms:modified xsi:type="dcterms:W3CDTF">2022-07-04T02:18:00Z</dcterms:modified>
</cp:coreProperties>
</file>